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86" w:rsidRPr="00747B13" w:rsidRDefault="00770C86" w:rsidP="00747B13">
      <w:pPr>
        <w:spacing w:line="480" w:lineRule="auto"/>
        <w:rPr>
          <w:lang w:val="en-US"/>
        </w:rPr>
      </w:pPr>
      <w:r w:rsidRPr="002D152E">
        <w:rPr>
          <w:b/>
          <w:lang w:val="en-US"/>
        </w:rPr>
        <w:t>Table S1:</w:t>
      </w:r>
      <w:r w:rsidRPr="000C79E6">
        <w:rPr>
          <w:lang w:val="en-US"/>
        </w:rPr>
        <w:t xml:space="preserve"> </w:t>
      </w:r>
      <w:r w:rsidR="000C79E6" w:rsidRPr="000C79E6">
        <w:rPr>
          <w:lang w:val="en-US"/>
        </w:rPr>
        <w:t xml:space="preserve">Complete dataset for cattle </w:t>
      </w:r>
      <w:r w:rsidR="00747B13">
        <w:rPr>
          <w:lang w:val="en-US"/>
        </w:rPr>
        <w:t>sampled in</w:t>
      </w:r>
      <w:r w:rsidR="000C79E6">
        <w:rPr>
          <w:lang w:val="en-US"/>
        </w:rPr>
        <w:t xml:space="preserve"> four European countries (United Kingdom (UK), Italy (IT),</w:t>
      </w:r>
      <w:r w:rsidR="00F73357">
        <w:rPr>
          <w:lang w:val="en-US"/>
        </w:rPr>
        <w:t xml:space="preserve"> Romania (RO), Netherlands (NL)</w:t>
      </w:r>
      <w:r w:rsidR="00747B13">
        <w:rPr>
          <w:lang w:val="en-US"/>
        </w:rPr>
        <w:t>, including c</w:t>
      </w:r>
      <w:r w:rsidR="00D77916" w:rsidRPr="00D77916">
        <w:rPr>
          <w:lang w:val="en-US"/>
        </w:rPr>
        <w:t>lassification</w:t>
      </w:r>
      <w:r w:rsidR="000C79E6" w:rsidRPr="00D77916">
        <w:rPr>
          <w:lang w:val="en-US"/>
        </w:rPr>
        <w:t xml:space="preserve"> by age, sex and type</w:t>
      </w:r>
      <w:r w:rsidR="00747B13">
        <w:rPr>
          <w:lang w:val="en-US"/>
        </w:rPr>
        <w:t>;</w:t>
      </w:r>
      <w:r w:rsidR="00D77916" w:rsidRPr="00D77916">
        <w:rPr>
          <w:lang w:val="en-US"/>
        </w:rPr>
        <w:t xml:space="preserve"> </w:t>
      </w:r>
      <w:r w:rsidR="00747B13">
        <w:rPr>
          <w:lang w:val="en-US"/>
        </w:rPr>
        <w:t>r</w:t>
      </w:r>
      <w:r w:rsidR="00D77916" w:rsidRPr="00D77916">
        <w:rPr>
          <w:lang w:val="en-US"/>
        </w:rPr>
        <w:t>esults of</w:t>
      </w:r>
      <w:r w:rsidR="000C79E6" w:rsidRPr="00D77916">
        <w:rPr>
          <w:lang w:val="en-US"/>
        </w:rPr>
        <w:t xml:space="preserve"> direct</w:t>
      </w:r>
      <w:r w:rsidR="00D77916">
        <w:rPr>
          <w:lang w:val="en-US"/>
        </w:rPr>
        <w:t xml:space="preserve"> detection methods</w:t>
      </w:r>
      <w:r w:rsidR="00D77916" w:rsidRPr="00D77916">
        <w:rPr>
          <w:lang w:val="en-US"/>
        </w:rPr>
        <w:t xml:space="preserve"> for presence of </w:t>
      </w:r>
      <w:r w:rsidR="00D77916" w:rsidRPr="00D77916">
        <w:rPr>
          <w:i/>
          <w:lang w:val="en-US"/>
        </w:rPr>
        <w:t>Toxoplasma gondii</w:t>
      </w:r>
      <w:r w:rsidR="000C79E6" w:rsidRPr="00D77916">
        <w:rPr>
          <w:lang w:val="en-US"/>
        </w:rPr>
        <w:t xml:space="preserve"> (PCR on liver digest, mouse bioassay</w:t>
      </w:r>
      <w:r w:rsidR="00D77916" w:rsidRPr="00D77916">
        <w:rPr>
          <w:lang w:val="en-US"/>
        </w:rPr>
        <w:t xml:space="preserve"> of liver and</w:t>
      </w:r>
      <w:r w:rsidR="000C79E6" w:rsidRPr="00D77916">
        <w:rPr>
          <w:lang w:val="en-US"/>
        </w:rPr>
        <w:t xml:space="preserve"> magnetic capture (MC)-PCR on d</w:t>
      </w:r>
      <w:r w:rsidR="002E5E12">
        <w:rPr>
          <w:lang w:val="en-US"/>
        </w:rPr>
        <w:t>iaphragm)</w:t>
      </w:r>
      <w:r w:rsidR="00D77916" w:rsidRPr="00D77916">
        <w:rPr>
          <w:lang w:val="en-US"/>
        </w:rPr>
        <w:t xml:space="preserve">;  </w:t>
      </w:r>
      <w:r w:rsidR="00747B13">
        <w:rPr>
          <w:lang w:val="en-US"/>
        </w:rPr>
        <w:t>r</w:t>
      </w:r>
      <w:r w:rsidR="00D77916" w:rsidRPr="00747B13">
        <w:rPr>
          <w:lang w:val="en-US"/>
        </w:rPr>
        <w:t xml:space="preserve">esults of indirect detection methods for </w:t>
      </w:r>
      <w:r w:rsidR="00D77916" w:rsidRPr="00747B13">
        <w:rPr>
          <w:i/>
          <w:lang w:val="en-US"/>
        </w:rPr>
        <w:t>T. gondii</w:t>
      </w:r>
      <w:r w:rsidR="00D77916" w:rsidRPr="00747B13">
        <w:rPr>
          <w:lang w:val="en-US"/>
        </w:rPr>
        <w:t xml:space="preserve"> infection (modified agglutination test (MAT) titer and classification with cut-off ≥1:6 and cut-off value ≥1:100, p30 immunoblot and IDEXX Toxotest Ab test</w:t>
      </w:r>
      <w:r w:rsidR="004D4557" w:rsidRPr="00747B13">
        <w:rPr>
          <w:lang w:val="en-US"/>
        </w:rPr>
        <w:t xml:space="preserve"> (serum dilution 1:400)</w:t>
      </w:r>
      <w:r w:rsidR="002E5E12">
        <w:rPr>
          <w:lang w:val="en-US"/>
        </w:rPr>
        <w:t>.</w:t>
      </w:r>
      <w:r w:rsidR="000C79E6" w:rsidRPr="00747B13">
        <w:rPr>
          <w:lang w:val="en-US"/>
        </w:rPr>
        <w:t xml:space="preserve"> </w:t>
      </w:r>
    </w:p>
    <w:p w:rsidR="00770C86" w:rsidRPr="000C79E6" w:rsidRDefault="00770C86">
      <w:pPr>
        <w:rPr>
          <w:lang w:val="en-US"/>
        </w:rPr>
      </w:pPr>
    </w:p>
    <w:tbl>
      <w:tblPr>
        <w:tblW w:w="46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804"/>
        <w:gridCol w:w="899"/>
        <w:gridCol w:w="986"/>
        <w:gridCol w:w="745"/>
        <w:gridCol w:w="1248"/>
        <w:gridCol w:w="867"/>
        <w:gridCol w:w="1024"/>
        <w:gridCol w:w="875"/>
        <w:gridCol w:w="775"/>
        <w:gridCol w:w="786"/>
        <w:gridCol w:w="825"/>
        <w:gridCol w:w="1175"/>
        <w:gridCol w:w="1136"/>
      </w:tblGrid>
      <w:tr w:rsidR="002E5E12" w:rsidRPr="002E5E12" w:rsidTr="002E5E12">
        <w:trPr>
          <w:trHeight w:val="521"/>
          <w:tblHeader/>
        </w:trPr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5D2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Animal</w:t>
            </w:r>
          </w:p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ID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Country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Age (months)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Age (category)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Sex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Type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PCR</w:t>
            </w:r>
            <w:r w:rsidR="000C79E6"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 xml:space="preserve"> liver digest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Mouse bioassay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MC-PCR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Titer MAT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MAT (≥1:6)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MAT (≥1:100)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p30 Immunoblot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IDEXX Toxotest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B001-01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  <w:r w:rsidR="002E5E12"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  <w:t>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  <w:r w:rsidR="002E5E12"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  <w:t>b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B002-08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  <w:r w:rsidR="002E5E12">
              <w:rPr>
                <w:rFonts w:eastAsia="Times New Roman" w:cs="Times New Roman"/>
                <w:sz w:val="20"/>
                <w:szCs w:val="20"/>
                <w:vertAlign w:val="superscript"/>
                <w:lang w:eastAsia="nl-NL"/>
              </w:rPr>
              <w:t>c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B003-12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B004-23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B005-25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B006-29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B007-31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B008-21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B009-97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B010-12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B011-37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B012-55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B013-47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B014-32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B015-01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B016-07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B017-10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B018-14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lastRenderedPageBreak/>
              <w:t>B019-20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B020-24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B021-32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B021E-30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B022-42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B023-97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B024-77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B025-60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B026-53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B027-15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B028-43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B029-02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B030-03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B031-07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B032-10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B033-13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B034-16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B035-24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B036-20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B037-84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B038-75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B039-31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B040-93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B041-58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B042-70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B043-01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lastRenderedPageBreak/>
              <w:t>B044-04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B045-07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B046-16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B047-21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B048-25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B049-31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B050-43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B051-10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B052-35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B053-16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B054-63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B054E-33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B055-73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B056-43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B057-03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B058-12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B059-13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B060-19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B061-25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B062-26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B063-35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B064-16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B065-69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B066-96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B067-64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B068-35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lastRenderedPageBreak/>
              <w:t>B069-87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B070-71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B071-03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B072-05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B073-12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B074-15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B075-18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B076-25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B077-27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B078-54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B079-03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B080-29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B081-36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B082-06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B083-11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B084-61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B085-51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B086-95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B087-04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B088-18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B089-90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B090-54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B091-86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B092-37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B093-89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B094-41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B095-22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B096-61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B097-13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B098-39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B099-74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B100-38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UK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</w:t>
            </w:r>
            <w:r w:rsidR="001265D2"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</w:t>
            </w:r>
            <w:r w:rsidR="001265D2"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</w:t>
            </w:r>
            <w:r w:rsidR="001265D2"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</w:t>
            </w:r>
            <w:r w:rsidR="001265D2"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2D152E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Dairy/beef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B199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IT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155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1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Beef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B299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RO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Crossbreed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Calf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B351-228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B352-232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B353-235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B354E-302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B355-238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B356E-306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B357E-312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B358E-318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B359-248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B360-250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B361-214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B362-219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B363E-295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B364-230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B365-235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B366-242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B367-248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B368-253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B369-259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B370-266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B371-139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B372-145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B373-178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B374-183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B375-189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B376-196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B377-201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B378-206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B379-212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B380-217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Dairy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B381-085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B382-091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B383-101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B384-105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B385-111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B386-117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B387-124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B388-129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B389E-158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B390-140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B391-099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B392-105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B393-111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B394-116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B395E-170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B396-131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B397-135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pos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B398-155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1265D2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inconclusive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B399-161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  <w:tr w:rsidR="002E5E12" w:rsidRPr="002E5E12" w:rsidTr="002E5E12">
        <w:trPr>
          <w:trHeight w:val="300"/>
        </w:trPr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B400-165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Adult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Female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neg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9E6" w:rsidRPr="002E5E12" w:rsidRDefault="000C79E6" w:rsidP="002E5E12">
            <w:pPr>
              <w:jc w:val="center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2E5E12">
              <w:rPr>
                <w:rFonts w:eastAsia="Times New Roman" w:cs="Times New Roman"/>
                <w:sz w:val="20"/>
                <w:szCs w:val="20"/>
                <w:lang w:eastAsia="nl-NL"/>
              </w:rPr>
              <w:t>NA</w:t>
            </w:r>
          </w:p>
        </w:tc>
      </w:tr>
    </w:tbl>
    <w:p w:rsidR="00867DEA" w:rsidRPr="002E5E12" w:rsidRDefault="002E5E12">
      <w:pPr>
        <w:rPr>
          <w:lang w:val="en-US"/>
        </w:rPr>
      </w:pPr>
      <w:r>
        <w:rPr>
          <w:vertAlign w:val="superscript"/>
          <w:lang w:val="en-US"/>
        </w:rPr>
        <w:t xml:space="preserve">a </w:t>
      </w:r>
      <w:r w:rsidRPr="00747B13">
        <w:rPr>
          <w:lang w:val="en-US"/>
        </w:rPr>
        <w:t xml:space="preserve">neg = negative, </w:t>
      </w:r>
      <w:r>
        <w:rPr>
          <w:vertAlign w:val="superscript"/>
          <w:lang w:val="en-US"/>
        </w:rPr>
        <w:t xml:space="preserve">b </w:t>
      </w:r>
      <w:r w:rsidRPr="00747B13">
        <w:rPr>
          <w:lang w:val="en-US"/>
        </w:rPr>
        <w:t>NA = not available</w:t>
      </w:r>
      <w:r>
        <w:rPr>
          <w:lang w:val="en-US"/>
        </w:rPr>
        <w:t>,</w:t>
      </w:r>
      <w:r w:rsidRPr="002E5E12"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c </w:t>
      </w:r>
      <w:r>
        <w:rPr>
          <w:lang w:val="en-US"/>
        </w:rPr>
        <w:t>pos = positive</w:t>
      </w:r>
    </w:p>
    <w:sectPr w:rsidR="00867DEA" w:rsidRPr="002E5E12" w:rsidSect="00A2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D2" w:rsidRDefault="001265D2" w:rsidP="006E31F4">
      <w:r>
        <w:separator/>
      </w:r>
    </w:p>
  </w:endnote>
  <w:endnote w:type="continuationSeparator" w:id="0">
    <w:p w:rsidR="001265D2" w:rsidRDefault="001265D2" w:rsidP="006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B" w:rsidRDefault="005F3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D2" w:rsidRDefault="001265D2" w:rsidP="00770C86">
    <w:pPr>
      <w:pStyle w:val="EFSAHeading2"/>
      <w:numPr>
        <w:ilvl w:val="0"/>
        <w:numId w:val="0"/>
      </w:numPr>
      <w:spacing w:before="0" w:after="0"/>
      <w:rPr>
        <w:rFonts w:asciiTheme="minorHAnsi" w:hAnsiTheme="minorHAnsi"/>
        <w:b w:val="0"/>
        <w:sz w:val="20"/>
        <w:szCs w:val="20"/>
        <w:lang w:val="en-US"/>
      </w:rPr>
    </w:pPr>
    <w:r w:rsidRPr="00770C86">
      <w:rPr>
        <w:rFonts w:asciiTheme="minorHAnsi" w:hAnsiTheme="minorHAnsi"/>
        <w:b w:val="0"/>
        <w:sz w:val="20"/>
        <w:szCs w:val="20"/>
        <w:lang w:val="en-US"/>
      </w:rPr>
      <w:t xml:space="preserve">Supplementary data </w:t>
    </w:r>
    <w:r>
      <w:rPr>
        <w:rFonts w:asciiTheme="minorHAnsi" w:hAnsiTheme="minorHAnsi"/>
        <w:b w:val="0"/>
        <w:sz w:val="20"/>
        <w:szCs w:val="20"/>
        <w:lang w:val="en-US"/>
      </w:rPr>
      <w:t>for:</w:t>
    </w:r>
  </w:p>
  <w:p w:rsidR="001265D2" w:rsidRPr="00770C86" w:rsidRDefault="001265D2" w:rsidP="00770C86">
    <w:pPr>
      <w:pStyle w:val="EFSAHeading2"/>
      <w:numPr>
        <w:ilvl w:val="0"/>
        <w:numId w:val="0"/>
      </w:numPr>
      <w:spacing w:before="0" w:after="0"/>
      <w:rPr>
        <w:rFonts w:asciiTheme="minorHAnsi" w:hAnsiTheme="minorHAnsi"/>
        <w:b w:val="0"/>
        <w:sz w:val="20"/>
        <w:szCs w:val="20"/>
        <w:lang w:val="en-US"/>
      </w:rPr>
    </w:pPr>
    <w:r w:rsidRPr="00770C86">
      <w:rPr>
        <w:rFonts w:asciiTheme="minorHAnsi" w:hAnsiTheme="minorHAnsi"/>
        <w:b w:val="0"/>
        <w:sz w:val="20"/>
        <w:szCs w:val="20"/>
        <w:lang w:val="en-US"/>
      </w:rPr>
      <w:t xml:space="preserve">Opsteegh et al. </w:t>
    </w:r>
    <w:bookmarkStart w:id="0" w:name="_Toc442187560"/>
    <w:bookmarkStart w:id="1" w:name="_GoBack"/>
    <w:r w:rsidRPr="00770C86">
      <w:rPr>
        <w:rFonts w:asciiTheme="minorHAnsi" w:hAnsiTheme="minorHAnsi"/>
        <w:b w:val="0"/>
        <w:sz w:val="20"/>
        <w:szCs w:val="20"/>
        <w:lang w:val="en-US"/>
      </w:rPr>
      <w:t xml:space="preserve">The relationship between presence of antibodies and direct detection of </w:t>
    </w:r>
    <w:r w:rsidRPr="00770C86">
      <w:rPr>
        <w:rFonts w:asciiTheme="minorHAnsi" w:hAnsiTheme="minorHAnsi"/>
        <w:b w:val="0"/>
        <w:i/>
        <w:sz w:val="20"/>
        <w:szCs w:val="20"/>
        <w:lang w:val="en-US"/>
      </w:rPr>
      <w:t>Toxoplasma gondii</w:t>
    </w:r>
    <w:r w:rsidRPr="00770C86">
      <w:rPr>
        <w:rFonts w:asciiTheme="minorHAnsi" w:hAnsiTheme="minorHAnsi"/>
        <w:b w:val="0"/>
        <w:sz w:val="20"/>
        <w:szCs w:val="20"/>
        <w:lang w:val="en-US"/>
      </w:rPr>
      <w:t xml:space="preserve"> in slaughtered calves and cattle</w:t>
    </w:r>
    <w:bookmarkEnd w:id="0"/>
    <w:r w:rsidRPr="00770C86">
      <w:rPr>
        <w:rFonts w:asciiTheme="minorHAnsi" w:hAnsiTheme="minorHAnsi"/>
        <w:b w:val="0"/>
        <w:sz w:val="20"/>
        <w:szCs w:val="20"/>
        <w:lang w:val="en-US"/>
      </w:rPr>
      <w:t xml:space="preserve"> in four European countries</w:t>
    </w:r>
    <w:bookmarkEnd w:id="1"/>
  </w:p>
  <w:p w:rsidR="001265D2" w:rsidRPr="00770C86" w:rsidRDefault="001265D2">
    <w:pPr>
      <w:pStyle w:val="Footer"/>
      <w:rPr>
        <w:lang w:val="en-US"/>
      </w:rPr>
    </w:pPr>
  </w:p>
  <w:p w:rsidR="001265D2" w:rsidRPr="00770C86" w:rsidRDefault="001265D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B" w:rsidRDefault="005F3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D2" w:rsidRDefault="001265D2" w:rsidP="006E31F4">
      <w:r>
        <w:separator/>
      </w:r>
    </w:p>
  </w:footnote>
  <w:footnote w:type="continuationSeparator" w:id="0">
    <w:p w:rsidR="001265D2" w:rsidRDefault="001265D2" w:rsidP="006E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B" w:rsidRDefault="005F3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B" w:rsidRDefault="005F3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B" w:rsidRDefault="005F3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2656"/>
    <w:multiLevelType w:val="multilevel"/>
    <w:tmpl w:val="B602ECE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4"/>
        </w:tabs>
        <w:ind w:left="851" w:hanging="851"/>
      </w:pPr>
      <w:rPr>
        <w:rFonts w:hint="default"/>
        <w:i w:val="0"/>
        <w:lang w:val="en-US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2490769"/>
    <w:multiLevelType w:val="hybridMultilevel"/>
    <w:tmpl w:val="C1E63084"/>
    <w:lvl w:ilvl="0" w:tplc="C648660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C0"/>
    <w:rsid w:val="000C79E6"/>
    <w:rsid w:val="001265D2"/>
    <w:rsid w:val="001B4C4B"/>
    <w:rsid w:val="002D152E"/>
    <w:rsid w:val="002E5E12"/>
    <w:rsid w:val="004D4557"/>
    <w:rsid w:val="00593E5E"/>
    <w:rsid w:val="005F3D7B"/>
    <w:rsid w:val="006E2557"/>
    <w:rsid w:val="006E31F4"/>
    <w:rsid w:val="00747B13"/>
    <w:rsid w:val="00770C86"/>
    <w:rsid w:val="00775BF1"/>
    <w:rsid w:val="00867DEA"/>
    <w:rsid w:val="008B22B8"/>
    <w:rsid w:val="008F40E1"/>
    <w:rsid w:val="00A218C0"/>
    <w:rsid w:val="00A82A26"/>
    <w:rsid w:val="00B22DD7"/>
    <w:rsid w:val="00D77916"/>
    <w:rsid w:val="00D9247A"/>
    <w:rsid w:val="00F72BD8"/>
    <w:rsid w:val="00F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3396F-2D21-499C-830E-97CA3E7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0C86"/>
    <w:pPr>
      <w:keepNext/>
      <w:numPr>
        <w:numId w:val="1"/>
      </w:numPr>
      <w:spacing w:before="240"/>
      <w:jc w:val="both"/>
      <w:outlineLvl w:val="0"/>
    </w:pPr>
    <w:rPr>
      <w:rFonts w:ascii="Times New Roman" w:eastAsia="Times New Roman" w:hAnsi="Times New Roman" w:cs="Times New Roman"/>
      <w:b/>
      <w:small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770C86"/>
    <w:pPr>
      <w:keepNext/>
      <w:numPr>
        <w:ilvl w:val="1"/>
        <w:numId w:val="1"/>
      </w:numPr>
      <w:jc w:val="both"/>
      <w:outlineLvl w:val="1"/>
    </w:pPr>
    <w:rPr>
      <w:rFonts w:ascii="Times New Roman" w:eastAsia="Times New Roman" w:hAnsi="Times New Roman" w:cs="Times New Roman"/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770C86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 w:cs="Times New Roman"/>
      <w:i/>
      <w:lang w:val="en-GB"/>
    </w:rPr>
  </w:style>
  <w:style w:type="paragraph" w:styleId="Heading4">
    <w:name w:val="heading 4"/>
    <w:basedOn w:val="Normal"/>
    <w:next w:val="Normal"/>
    <w:link w:val="Heading4Char"/>
    <w:qFormat/>
    <w:rsid w:val="00770C86"/>
    <w:pPr>
      <w:keepNext/>
      <w:numPr>
        <w:ilvl w:val="3"/>
        <w:numId w:val="1"/>
      </w:numPr>
      <w:jc w:val="both"/>
      <w:outlineLvl w:val="3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8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8C0"/>
    <w:rPr>
      <w:color w:val="800080"/>
      <w:u w:val="single"/>
    </w:rPr>
  </w:style>
  <w:style w:type="paragraph" w:customStyle="1" w:styleId="font5">
    <w:name w:val="font5"/>
    <w:basedOn w:val="Normal"/>
    <w:rsid w:val="00A218C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font6">
    <w:name w:val="font6"/>
    <w:basedOn w:val="Normal"/>
    <w:rsid w:val="00A218C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nl-NL"/>
    </w:rPr>
  </w:style>
  <w:style w:type="paragraph" w:customStyle="1" w:styleId="font7">
    <w:name w:val="font7"/>
    <w:basedOn w:val="Normal"/>
    <w:rsid w:val="00A218C0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18"/>
      <w:szCs w:val="18"/>
      <w:lang w:eastAsia="nl-NL"/>
    </w:rPr>
  </w:style>
  <w:style w:type="paragraph" w:customStyle="1" w:styleId="font8">
    <w:name w:val="font8"/>
    <w:basedOn w:val="Normal"/>
    <w:rsid w:val="00A218C0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4"/>
      <w:szCs w:val="24"/>
      <w:lang w:eastAsia="nl-NL"/>
    </w:rPr>
  </w:style>
  <w:style w:type="paragraph" w:customStyle="1" w:styleId="font9">
    <w:name w:val="font9"/>
    <w:basedOn w:val="Normal"/>
    <w:rsid w:val="00A218C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nl-NL"/>
    </w:rPr>
  </w:style>
  <w:style w:type="paragraph" w:customStyle="1" w:styleId="font10">
    <w:name w:val="font10"/>
    <w:basedOn w:val="Normal"/>
    <w:rsid w:val="00A218C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nl-NL"/>
    </w:rPr>
  </w:style>
  <w:style w:type="paragraph" w:customStyle="1" w:styleId="font11">
    <w:name w:val="font11"/>
    <w:basedOn w:val="Normal"/>
    <w:rsid w:val="00A218C0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18"/>
      <w:szCs w:val="18"/>
      <w:lang w:eastAsia="nl-NL"/>
    </w:rPr>
  </w:style>
  <w:style w:type="paragraph" w:customStyle="1" w:styleId="font12">
    <w:name w:val="font12"/>
    <w:basedOn w:val="Normal"/>
    <w:rsid w:val="00A218C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lang w:eastAsia="nl-NL"/>
    </w:rPr>
  </w:style>
  <w:style w:type="paragraph" w:customStyle="1" w:styleId="font13">
    <w:name w:val="font13"/>
    <w:basedOn w:val="Normal"/>
    <w:rsid w:val="00A218C0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nl-NL"/>
    </w:rPr>
  </w:style>
  <w:style w:type="paragraph" w:customStyle="1" w:styleId="xl63">
    <w:name w:val="xl63"/>
    <w:basedOn w:val="Normal"/>
    <w:rsid w:val="00A218C0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4">
    <w:name w:val="xl64"/>
    <w:basedOn w:val="Normal"/>
    <w:rsid w:val="00A218C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5">
    <w:name w:val="xl65"/>
    <w:basedOn w:val="Normal"/>
    <w:rsid w:val="00A218C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Normal"/>
    <w:rsid w:val="00A218C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7">
    <w:name w:val="xl67"/>
    <w:basedOn w:val="Normal"/>
    <w:rsid w:val="00A218C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A218C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A218C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customStyle="1" w:styleId="xl70">
    <w:name w:val="xl70"/>
    <w:basedOn w:val="Normal"/>
    <w:rsid w:val="00A21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Normal"/>
    <w:rsid w:val="00A218C0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6E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1F4"/>
  </w:style>
  <w:style w:type="paragraph" w:styleId="Footer">
    <w:name w:val="footer"/>
    <w:basedOn w:val="Normal"/>
    <w:link w:val="FooterChar"/>
    <w:uiPriority w:val="99"/>
    <w:unhideWhenUsed/>
    <w:rsid w:val="006E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F4"/>
  </w:style>
  <w:style w:type="paragraph" w:styleId="BalloonText">
    <w:name w:val="Balloon Text"/>
    <w:basedOn w:val="Normal"/>
    <w:link w:val="BalloonTextChar"/>
    <w:uiPriority w:val="99"/>
    <w:semiHidden/>
    <w:unhideWhenUsed/>
    <w:rsid w:val="006E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70C86"/>
    <w:rPr>
      <w:rFonts w:ascii="Times New Roman" w:eastAsia="Times New Roman" w:hAnsi="Times New Roman" w:cs="Times New Roman"/>
      <w:b/>
      <w:smallCaps/>
      <w:lang w:val="en-GB"/>
    </w:rPr>
  </w:style>
  <w:style w:type="character" w:customStyle="1" w:styleId="Heading2Char">
    <w:name w:val="Heading 2 Char"/>
    <w:basedOn w:val="DefaultParagraphFont"/>
    <w:link w:val="Heading2"/>
    <w:rsid w:val="00770C86"/>
    <w:rPr>
      <w:rFonts w:ascii="Times New Roman" w:eastAsia="Times New Roman" w:hAnsi="Times New Roman" w:cs="Times New Roman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770C86"/>
    <w:rPr>
      <w:rFonts w:ascii="Times New Roman" w:eastAsia="Times New Roman" w:hAnsi="Times New Roman" w:cs="Times New Roman"/>
      <w:i/>
      <w:lang w:val="en-GB"/>
    </w:rPr>
  </w:style>
  <w:style w:type="character" w:customStyle="1" w:styleId="Heading4Char">
    <w:name w:val="Heading 4 Char"/>
    <w:basedOn w:val="DefaultParagraphFont"/>
    <w:link w:val="Heading4"/>
    <w:rsid w:val="00770C86"/>
    <w:rPr>
      <w:rFonts w:ascii="Times New Roman" w:eastAsia="Times New Roman" w:hAnsi="Times New Roman" w:cs="Times New Roman"/>
      <w:lang w:val="en-GB"/>
    </w:rPr>
  </w:style>
  <w:style w:type="paragraph" w:customStyle="1" w:styleId="EFSAHeading2">
    <w:name w:val="EFSA_Heading 2"/>
    <w:basedOn w:val="Heading2"/>
    <w:next w:val="Normal"/>
    <w:link w:val="EFSAHeading2CharChar"/>
    <w:qFormat/>
    <w:rsid w:val="00770C86"/>
    <w:pPr>
      <w:spacing w:before="240" w:after="120"/>
    </w:pPr>
    <w:rPr>
      <w:bCs/>
    </w:rPr>
  </w:style>
  <w:style w:type="character" w:customStyle="1" w:styleId="EFSAHeading2CharChar">
    <w:name w:val="EFSA_Heading 2 Char Char"/>
    <w:link w:val="EFSAHeading2"/>
    <w:rsid w:val="00770C86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D7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25930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Opsteegh</dc:creator>
  <cp:lastModifiedBy>Murphy, Michael</cp:lastModifiedBy>
  <cp:revision>2</cp:revision>
  <dcterms:created xsi:type="dcterms:W3CDTF">2019-06-21T10:00:00Z</dcterms:created>
  <dcterms:modified xsi:type="dcterms:W3CDTF">2019-06-21T10:00:00Z</dcterms:modified>
</cp:coreProperties>
</file>