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61045" w:rsidRDefault="003C004F" w:rsidP="00B90178">
      <w:pPr>
        <w:pStyle w:val="Articletitle"/>
        <w:spacing w:after="0" w:line="480" w:lineRule="auto"/>
        <w:ind w:firstLine="567"/>
      </w:pPr>
      <w:r w:rsidRPr="00E36EE3">
        <w:t>Evaluation of Blunt Force Trauma for Neonatal Piglets On-Farm</w:t>
      </w:r>
    </w:p>
    <w:p w:rsidR="00034DF0" w:rsidRDefault="00034DF0" w:rsidP="00034DF0">
      <w:pPr>
        <w:pStyle w:val="Articletitle"/>
        <w:spacing w:after="0" w:line="480" w:lineRule="auto"/>
      </w:pPr>
      <w:r>
        <w:t xml:space="preserve">Running title: </w:t>
      </w:r>
      <w:r w:rsidRPr="00E36EE3">
        <w:t>Blunt Force Trauma for</w:t>
      </w:r>
      <w:r>
        <w:t xml:space="preserve"> Piglets</w:t>
      </w:r>
      <w:r w:rsidR="009F3F2D">
        <w:t>’</w:t>
      </w:r>
      <w:r w:rsidRPr="00E36EE3">
        <w:t xml:space="preserve"> </w:t>
      </w:r>
      <w:r w:rsidR="007C1AC2">
        <w:t>Cull</w:t>
      </w:r>
      <w:r w:rsidRPr="00E36EE3">
        <w:t>ing</w:t>
      </w:r>
    </w:p>
    <w:p w:rsidR="00442B9C" w:rsidRPr="008D4FAD" w:rsidRDefault="006D33DA" w:rsidP="008D4FAD">
      <w:pPr>
        <w:pStyle w:val="Authornames"/>
        <w:spacing w:before="0" w:line="480" w:lineRule="auto"/>
      </w:pPr>
      <w:r w:rsidRPr="00E36EE3">
        <w:t>Filipe Antonio Dalla Costa</w:t>
      </w:r>
      <w:r w:rsidR="008D4FAD" w:rsidRPr="008D4FAD">
        <w:rPr>
          <w:color w:val="2A2A2A"/>
          <w:sz w:val="23"/>
          <w:szCs w:val="23"/>
          <w:shd w:val="clear" w:color="auto" w:fill="FFFFFF"/>
          <w:vertAlign w:val="superscript"/>
        </w:rPr>
        <w:t>†</w:t>
      </w:r>
      <w:r w:rsidRPr="008D4FAD">
        <w:rPr>
          <w:vertAlign w:val="superscript"/>
        </w:rPr>
        <w:t>,</w:t>
      </w:r>
      <w:r w:rsidR="008D4FAD" w:rsidRPr="008D4FAD">
        <w:rPr>
          <w:color w:val="2A2A2A"/>
          <w:sz w:val="23"/>
          <w:szCs w:val="23"/>
          <w:shd w:val="clear" w:color="auto" w:fill="FFFFFF"/>
          <w:vertAlign w:val="superscript"/>
        </w:rPr>
        <w:t>‡,</w:t>
      </w:r>
      <w:r w:rsidR="004F428E" w:rsidRPr="008D4FAD">
        <w:t>*</w:t>
      </w:r>
      <w:r w:rsidRPr="00E36EE3">
        <w:t>, Troy J. Gibson</w:t>
      </w:r>
      <w:r w:rsidR="008D4FAD" w:rsidRPr="008D4FAD">
        <w:rPr>
          <w:color w:val="2A2A2A"/>
          <w:sz w:val="23"/>
          <w:szCs w:val="23"/>
          <w:shd w:val="clear" w:color="auto" w:fill="FFFFFF"/>
          <w:vertAlign w:val="superscript"/>
        </w:rPr>
        <w:t>§</w:t>
      </w:r>
      <w:r w:rsidRPr="00E36EE3">
        <w:t xml:space="preserve">, </w:t>
      </w:r>
      <w:proofErr w:type="spellStart"/>
      <w:r w:rsidRPr="00E36EE3">
        <w:t>Steffan</w:t>
      </w:r>
      <w:proofErr w:type="spellEnd"/>
      <w:r w:rsidRPr="00E36EE3">
        <w:t xml:space="preserve"> Edward </w:t>
      </w:r>
      <w:proofErr w:type="spellStart"/>
      <w:r w:rsidRPr="00E36EE3">
        <w:t>Octávio</w:t>
      </w:r>
      <w:proofErr w:type="spellEnd"/>
      <w:r w:rsidRPr="00E36EE3">
        <w:t xml:space="preserve"> Oliveira</w:t>
      </w:r>
      <w:r w:rsidR="008D4FAD" w:rsidRPr="008D4FAD">
        <w:rPr>
          <w:color w:val="2A2A2A"/>
          <w:sz w:val="23"/>
          <w:szCs w:val="23"/>
          <w:shd w:val="clear" w:color="auto" w:fill="FFFFFF"/>
          <w:vertAlign w:val="superscript"/>
        </w:rPr>
        <w:t>†</w:t>
      </w:r>
      <w:r w:rsidR="008D4FAD" w:rsidRPr="008D4FAD">
        <w:rPr>
          <w:vertAlign w:val="superscript"/>
        </w:rPr>
        <w:t>,</w:t>
      </w:r>
      <w:r w:rsidR="008D4FAD" w:rsidRPr="008D4FAD">
        <w:rPr>
          <w:color w:val="2A2A2A"/>
          <w:sz w:val="23"/>
          <w:szCs w:val="23"/>
          <w:shd w:val="clear" w:color="auto" w:fill="FFFFFF"/>
          <w:vertAlign w:val="superscript"/>
        </w:rPr>
        <w:t>‡</w:t>
      </w:r>
      <w:r w:rsidRPr="00E36EE3">
        <w:t>, Neville George Gregory</w:t>
      </w:r>
      <w:r w:rsidR="008D4FAD" w:rsidRPr="008D4FAD">
        <w:rPr>
          <w:color w:val="2A2A2A"/>
          <w:sz w:val="23"/>
          <w:szCs w:val="23"/>
          <w:shd w:val="clear" w:color="auto" w:fill="FFFFFF"/>
          <w:vertAlign w:val="superscript"/>
        </w:rPr>
        <w:t>§</w:t>
      </w:r>
      <w:r w:rsidRPr="00E36EE3">
        <w:t xml:space="preserve">, </w:t>
      </w:r>
      <w:proofErr w:type="spellStart"/>
      <w:r w:rsidRPr="00E36EE3">
        <w:t>Arlei</w:t>
      </w:r>
      <w:proofErr w:type="spellEnd"/>
      <w:r w:rsidRPr="00E36EE3">
        <w:t xml:space="preserve"> </w:t>
      </w:r>
      <w:proofErr w:type="spellStart"/>
      <w:r w:rsidRPr="00E36EE3">
        <w:t>Coldebella</w:t>
      </w:r>
      <w:proofErr w:type="spellEnd"/>
      <w:r w:rsidR="008D4FAD" w:rsidRPr="008D4FAD">
        <w:rPr>
          <w:color w:val="2A2A2A"/>
          <w:sz w:val="23"/>
          <w:szCs w:val="23"/>
          <w:shd w:val="clear" w:color="auto" w:fill="FFFFFF"/>
          <w:vertAlign w:val="superscript"/>
        </w:rPr>
        <w:t>#</w:t>
      </w:r>
      <w:r w:rsidRPr="00E36EE3">
        <w:t xml:space="preserve">, Luigi </w:t>
      </w:r>
      <w:proofErr w:type="spellStart"/>
      <w:r w:rsidRPr="00E36EE3">
        <w:t>Faucitano</w:t>
      </w:r>
      <w:proofErr w:type="spellEnd"/>
      <w:r w:rsidR="008D4FAD" w:rsidRPr="008D4FAD">
        <w:rPr>
          <w:color w:val="2A2A2A"/>
          <w:sz w:val="23"/>
          <w:szCs w:val="23"/>
          <w:shd w:val="clear" w:color="auto" w:fill="FFFFFF"/>
          <w:vertAlign w:val="superscript"/>
        </w:rPr>
        <w:t>||</w:t>
      </w:r>
      <w:r w:rsidRPr="00E36EE3">
        <w:t xml:space="preserve">, Charli Beatriz </w:t>
      </w:r>
      <w:proofErr w:type="spellStart"/>
      <w:r w:rsidRPr="00E36EE3">
        <w:t>Ludtke</w:t>
      </w:r>
      <w:proofErr w:type="spellEnd"/>
      <w:r w:rsidR="008D4FAD" w:rsidRPr="008D4FAD">
        <w:rPr>
          <w:color w:val="2A2A2A"/>
          <w:sz w:val="23"/>
          <w:szCs w:val="23"/>
          <w:shd w:val="clear" w:color="auto" w:fill="FFFFFF"/>
          <w:vertAlign w:val="superscript"/>
        </w:rPr>
        <w:t>¶</w:t>
      </w:r>
      <w:r w:rsidRPr="00E36EE3">
        <w:t xml:space="preserve">, </w:t>
      </w:r>
      <w:proofErr w:type="spellStart"/>
      <w:r w:rsidRPr="00E36EE3">
        <w:t>Liziè</w:t>
      </w:r>
      <w:proofErr w:type="spellEnd"/>
      <w:r w:rsidRPr="00E36EE3">
        <w:t xml:space="preserve"> </w:t>
      </w:r>
      <w:proofErr w:type="spellStart"/>
      <w:r w:rsidRPr="00E36EE3">
        <w:t>Peréirã</w:t>
      </w:r>
      <w:proofErr w:type="spellEnd"/>
      <w:r w:rsidRPr="00E36EE3">
        <w:t xml:space="preserve"> Buss</w:t>
      </w:r>
      <w:r w:rsidR="008D4FAD" w:rsidRPr="008D4FAD">
        <w:rPr>
          <w:color w:val="2A2A2A"/>
          <w:sz w:val="23"/>
          <w:szCs w:val="23"/>
          <w:shd w:val="clear" w:color="auto" w:fill="FFFFFF"/>
          <w:vertAlign w:val="superscript"/>
        </w:rPr>
        <w:t>††</w:t>
      </w:r>
      <w:r w:rsidRPr="00E36EE3">
        <w:t xml:space="preserve">, and </w:t>
      </w:r>
      <w:proofErr w:type="spellStart"/>
      <w:r w:rsidRPr="00E36EE3">
        <w:t>Osmar</w:t>
      </w:r>
      <w:proofErr w:type="spellEnd"/>
      <w:r w:rsidRPr="00E36EE3">
        <w:t xml:space="preserve"> Antonio Dalla Costa</w:t>
      </w:r>
      <w:r w:rsidR="008D4FAD" w:rsidRPr="008D4FAD">
        <w:rPr>
          <w:color w:val="2A2A2A"/>
          <w:sz w:val="23"/>
          <w:szCs w:val="23"/>
          <w:shd w:val="clear" w:color="auto" w:fill="FFFFFF"/>
          <w:vertAlign w:val="superscript"/>
        </w:rPr>
        <w:t>#</w:t>
      </w:r>
    </w:p>
    <w:p w:rsidR="008D4FAD" w:rsidRDefault="008D4FAD" w:rsidP="008D4FAD">
      <w:pPr>
        <w:pStyle w:val="Affiliation"/>
        <w:spacing w:before="0" w:line="480" w:lineRule="auto"/>
        <w:rPr>
          <w:lang w:val="pt-BR"/>
        </w:rPr>
      </w:pPr>
      <w:r w:rsidRPr="008D4FAD">
        <w:rPr>
          <w:color w:val="2A2A2A"/>
          <w:sz w:val="23"/>
          <w:szCs w:val="23"/>
          <w:shd w:val="clear" w:color="auto" w:fill="FFFFFF"/>
          <w:lang w:val="pt-BR"/>
        </w:rPr>
        <w:t>†</w:t>
      </w:r>
      <w:r w:rsidR="006D33DA" w:rsidRPr="00E36EE3">
        <w:rPr>
          <w:lang w:val="pt-BR"/>
        </w:rPr>
        <w:t xml:space="preserve">Programa de Pós-graduação em Zootecnia, Faculdade de Ciências Agrárias e Veterinárias, UNESP - São Paulo </w:t>
      </w:r>
      <w:proofErr w:type="spellStart"/>
      <w:r w:rsidR="006D33DA" w:rsidRPr="00E36EE3">
        <w:rPr>
          <w:lang w:val="pt-BR"/>
        </w:rPr>
        <w:t>State</w:t>
      </w:r>
      <w:proofErr w:type="spellEnd"/>
      <w:r w:rsidR="006D33DA" w:rsidRPr="00E36EE3">
        <w:rPr>
          <w:lang w:val="pt-BR"/>
        </w:rPr>
        <w:t xml:space="preserve"> </w:t>
      </w:r>
      <w:proofErr w:type="spellStart"/>
      <w:r w:rsidR="006D33DA" w:rsidRPr="00E36EE3">
        <w:rPr>
          <w:lang w:val="pt-BR"/>
        </w:rPr>
        <w:t>University</w:t>
      </w:r>
      <w:proofErr w:type="spellEnd"/>
      <w:r w:rsidR="006D33DA" w:rsidRPr="00E36EE3">
        <w:rPr>
          <w:lang w:val="pt-BR"/>
        </w:rPr>
        <w:t xml:space="preserve">, Jaboticabal, SP, </w:t>
      </w:r>
      <w:proofErr w:type="spellStart"/>
      <w:r w:rsidR="006D33DA" w:rsidRPr="00E36EE3">
        <w:rPr>
          <w:lang w:val="pt-BR"/>
        </w:rPr>
        <w:t>Brazil</w:t>
      </w:r>
      <w:proofErr w:type="spellEnd"/>
      <w:r w:rsidR="00B64FA3" w:rsidRPr="00E36EE3">
        <w:rPr>
          <w:lang w:val="pt-BR"/>
        </w:rPr>
        <w:t xml:space="preserve">; </w:t>
      </w:r>
    </w:p>
    <w:p w:rsidR="008D4FAD" w:rsidRDefault="008D4FAD" w:rsidP="008D4FAD">
      <w:pPr>
        <w:pStyle w:val="Affiliation"/>
        <w:spacing w:before="0" w:line="480" w:lineRule="auto"/>
        <w:rPr>
          <w:lang w:val="pt-BR"/>
        </w:rPr>
      </w:pPr>
      <w:r w:rsidRPr="008D4FAD">
        <w:rPr>
          <w:color w:val="2A2A2A"/>
          <w:sz w:val="23"/>
          <w:szCs w:val="23"/>
          <w:shd w:val="clear" w:color="auto" w:fill="FFFFFF"/>
          <w:lang w:val="pt-BR"/>
        </w:rPr>
        <w:t>‡</w:t>
      </w:r>
      <w:r w:rsidR="006D33DA" w:rsidRPr="00E36EE3">
        <w:rPr>
          <w:lang w:val="pt-BR"/>
        </w:rPr>
        <w:t xml:space="preserve">Maneja bem-estar animal, MANEJA, Concórdia, SC, </w:t>
      </w:r>
      <w:proofErr w:type="spellStart"/>
      <w:r w:rsidR="006D33DA" w:rsidRPr="00E36EE3">
        <w:rPr>
          <w:lang w:val="pt-BR"/>
        </w:rPr>
        <w:t>Brazil</w:t>
      </w:r>
      <w:proofErr w:type="spellEnd"/>
      <w:r w:rsidR="006D33DA" w:rsidRPr="00E36EE3">
        <w:rPr>
          <w:lang w:val="pt-BR"/>
        </w:rPr>
        <w:t>;</w:t>
      </w:r>
    </w:p>
    <w:p w:rsidR="008D4FAD" w:rsidRPr="003D2022" w:rsidRDefault="008D4FAD" w:rsidP="008D4FAD">
      <w:pPr>
        <w:pStyle w:val="Affiliation"/>
        <w:spacing w:before="0" w:line="480" w:lineRule="auto"/>
        <w:rPr>
          <w:lang w:val="en-US"/>
        </w:rPr>
      </w:pPr>
      <w:r w:rsidRPr="003D2022">
        <w:rPr>
          <w:color w:val="2A2A2A"/>
          <w:sz w:val="23"/>
          <w:szCs w:val="23"/>
          <w:shd w:val="clear" w:color="auto" w:fill="FFFFFF"/>
          <w:lang w:val="en-US"/>
        </w:rPr>
        <w:t>§</w:t>
      </w:r>
      <w:r w:rsidR="006D33DA" w:rsidRPr="003D2022">
        <w:rPr>
          <w:lang w:val="en-US"/>
        </w:rPr>
        <w:t xml:space="preserve">Royal Veterinary College, Hawkshead Lane, Hatfield, United Kingdom; </w:t>
      </w:r>
    </w:p>
    <w:p w:rsidR="008D4FAD" w:rsidRDefault="008D4FAD" w:rsidP="008D4FAD">
      <w:pPr>
        <w:pStyle w:val="Affiliation"/>
        <w:spacing w:before="0" w:line="480" w:lineRule="auto"/>
        <w:rPr>
          <w:vertAlign w:val="superscript"/>
          <w:lang w:val="pt-BR"/>
        </w:rPr>
      </w:pPr>
      <w:r w:rsidRPr="008D4FAD">
        <w:rPr>
          <w:color w:val="2A2A2A"/>
          <w:sz w:val="23"/>
          <w:szCs w:val="23"/>
          <w:shd w:val="clear" w:color="auto" w:fill="FFFFFF"/>
          <w:lang w:val="pt-BR"/>
        </w:rPr>
        <w:t>#</w:t>
      </w:r>
      <w:r w:rsidR="006D33DA" w:rsidRPr="00E36EE3">
        <w:rPr>
          <w:lang w:val="pt-BR"/>
        </w:rPr>
        <w:t xml:space="preserve">Embrapa Suínos e Aves, Concórdia, </w:t>
      </w:r>
      <w:proofErr w:type="spellStart"/>
      <w:r w:rsidR="006D33DA" w:rsidRPr="00E36EE3">
        <w:rPr>
          <w:lang w:val="pt-BR"/>
        </w:rPr>
        <w:t>Brazil</w:t>
      </w:r>
      <w:proofErr w:type="spellEnd"/>
      <w:r w:rsidR="006D33DA" w:rsidRPr="00E36EE3">
        <w:rPr>
          <w:lang w:val="pt-BR"/>
        </w:rPr>
        <w:t>;</w:t>
      </w:r>
    </w:p>
    <w:p w:rsidR="008D4FAD" w:rsidRPr="003D2022" w:rsidRDefault="008D4FAD" w:rsidP="008D4FAD">
      <w:pPr>
        <w:pStyle w:val="Affiliation"/>
        <w:spacing w:before="0" w:line="480" w:lineRule="auto"/>
        <w:rPr>
          <w:lang w:val="en-US"/>
        </w:rPr>
      </w:pPr>
      <w:r w:rsidRPr="003D2022">
        <w:rPr>
          <w:color w:val="2A2A2A"/>
          <w:sz w:val="23"/>
          <w:szCs w:val="23"/>
          <w:shd w:val="clear" w:color="auto" w:fill="FFFFFF"/>
          <w:lang w:val="en-US"/>
        </w:rPr>
        <w:t>||</w:t>
      </w:r>
      <w:r w:rsidR="006D33DA" w:rsidRPr="003D2022">
        <w:rPr>
          <w:lang w:val="en-US"/>
        </w:rPr>
        <w:t>Agriculture and Agri-Food Canada, Sherbrooke, Quebec, Canada;</w:t>
      </w:r>
    </w:p>
    <w:p w:rsidR="008D4FAD" w:rsidRDefault="008D4FAD" w:rsidP="008D4FAD">
      <w:pPr>
        <w:pStyle w:val="Affiliation"/>
        <w:spacing w:before="0" w:line="480" w:lineRule="auto"/>
        <w:rPr>
          <w:vertAlign w:val="superscript"/>
          <w:lang w:val="pt-BR"/>
        </w:rPr>
      </w:pPr>
      <w:r w:rsidRPr="008D4FAD">
        <w:rPr>
          <w:color w:val="2A2A2A"/>
          <w:sz w:val="23"/>
          <w:szCs w:val="23"/>
          <w:shd w:val="clear" w:color="auto" w:fill="FFFFFF"/>
          <w:lang w:val="pt-BR"/>
        </w:rPr>
        <w:t>¶</w:t>
      </w:r>
      <w:r w:rsidR="006D33DA" w:rsidRPr="00E36EE3">
        <w:rPr>
          <w:lang w:val="pt-BR"/>
        </w:rPr>
        <w:t xml:space="preserve">Associação Brasileira dos Criadores de Suínos, Brasília, DF, </w:t>
      </w:r>
      <w:proofErr w:type="spellStart"/>
      <w:r w:rsidR="006D33DA" w:rsidRPr="00E36EE3">
        <w:rPr>
          <w:lang w:val="pt-BR"/>
        </w:rPr>
        <w:t>Brazil</w:t>
      </w:r>
      <w:proofErr w:type="spellEnd"/>
      <w:r w:rsidR="006D33DA" w:rsidRPr="00E36EE3">
        <w:rPr>
          <w:lang w:val="pt-BR"/>
        </w:rPr>
        <w:t>;</w:t>
      </w:r>
    </w:p>
    <w:p w:rsidR="006D33DA" w:rsidRPr="00E36EE3" w:rsidRDefault="008D4FAD" w:rsidP="008D4FAD">
      <w:pPr>
        <w:pStyle w:val="Affiliation"/>
        <w:spacing w:before="0" w:line="480" w:lineRule="auto"/>
        <w:rPr>
          <w:lang w:val="pt-BR"/>
        </w:rPr>
      </w:pPr>
      <w:r w:rsidRPr="008D4FAD">
        <w:rPr>
          <w:color w:val="2A2A2A"/>
          <w:sz w:val="23"/>
          <w:szCs w:val="23"/>
          <w:shd w:val="clear" w:color="auto" w:fill="FFFFFF"/>
          <w:lang w:val="pt-BR"/>
        </w:rPr>
        <w:t>††</w:t>
      </w:r>
      <w:r w:rsidR="006D33DA" w:rsidRPr="00E36EE3">
        <w:rPr>
          <w:lang w:val="pt-BR"/>
        </w:rPr>
        <w:t xml:space="preserve">Departamento de Sistemas de Produção e Sustentabilidade, Ministério da Agricultura, Pecuária e Abastecimento – MAPA, Brasília, DF, </w:t>
      </w:r>
      <w:proofErr w:type="spellStart"/>
      <w:r w:rsidR="006D33DA" w:rsidRPr="00E36EE3">
        <w:rPr>
          <w:lang w:val="pt-BR"/>
        </w:rPr>
        <w:t>Brazil</w:t>
      </w:r>
      <w:proofErr w:type="spellEnd"/>
      <w:r w:rsidR="006D33DA" w:rsidRPr="00E36EE3">
        <w:rPr>
          <w:lang w:val="pt-BR"/>
        </w:rPr>
        <w:t>.</w:t>
      </w:r>
    </w:p>
    <w:p w:rsidR="006D33DA" w:rsidRPr="00E36EE3" w:rsidRDefault="006D33DA" w:rsidP="00B90178">
      <w:pPr>
        <w:pStyle w:val="Affiliation"/>
        <w:spacing w:before="0" w:line="480" w:lineRule="auto"/>
        <w:ind w:firstLine="567"/>
        <w:rPr>
          <w:lang w:val="pt-BR"/>
        </w:rPr>
      </w:pPr>
    </w:p>
    <w:p w:rsidR="006D33DA" w:rsidRDefault="006D33DA" w:rsidP="008D4FAD">
      <w:pPr>
        <w:pStyle w:val="Affiliation"/>
        <w:spacing w:before="0" w:line="480" w:lineRule="auto"/>
        <w:rPr>
          <w:lang w:val="pt-BR"/>
        </w:rPr>
      </w:pPr>
      <w:r w:rsidRPr="00E36EE3">
        <w:rPr>
          <w:lang w:val="pt-BR"/>
        </w:rPr>
        <w:t>*Filipe A. Dalla Costa; filipedallacosta@gmail.com; Maneja Consultoria Ltda.</w:t>
      </w:r>
    </w:p>
    <w:p w:rsidR="008D4FAD" w:rsidRDefault="008D4FAD" w:rsidP="008D4FAD">
      <w:pPr>
        <w:pStyle w:val="Affiliation"/>
        <w:spacing w:before="0" w:line="480" w:lineRule="auto"/>
        <w:rPr>
          <w:lang w:val="pt-BR"/>
        </w:rPr>
      </w:pPr>
    </w:p>
    <w:p w:rsidR="005D4467" w:rsidRPr="005D4467" w:rsidRDefault="005D4467" w:rsidP="005D4467">
      <w:pPr>
        <w:pStyle w:val="Heading1"/>
        <w:spacing w:before="0" w:after="0" w:line="480" w:lineRule="auto"/>
        <w:ind w:right="0"/>
        <w:contextualSpacing w:val="0"/>
        <w:jc w:val="both"/>
        <w:rPr>
          <w:rFonts w:cs="Times New Roman"/>
          <w:b w:val="0"/>
          <w:szCs w:val="24"/>
        </w:rPr>
      </w:pPr>
      <w:r w:rsidRPr="00034DF0">
        <w:rPr>
          <w:rFonts w:cs="Times New Roman"/>
          <w:szCs w:val="24"/>
        </w:rPr>
        <w:t>Acknowledgments</w:t>
      </w:r>
      <w:r>
        <w:rPr>
          <w:rFonts w:cs="Times New Roman"/>
          <w:szCs w:val="24"/>
        </w:rPr>
        <w:t xml:space="preserve">: </w:t>
      </w:r>
      <w:r w:rsidRPr="005D4467">
        <w:rPr>
          <w:rFonts w:cs="Times New Roman"/>
          <w:b w:val="0"/>
          <w:szCs w:val="24"/>
          <w:lang w:val="en-US" w:bidi="en-US"/>
        </w:rPr>
        <w:t>This study was conducted as part of the PhD program of F.A.D.C. within the Animal Science Graduate Program at the UNESP-FCAV (</w:t>
      </w:r>
      <w:proofErr w:type="spellStart"/>
      <w:r w:rsidRPr="005D4467">
        <w:rPr>
          <w:rFonts w:cs="Times New Roman"/>
          <w:b w:val="0"/>
          <w:szCs w:val="24"/>
          <w:lang w:val="en-US" w:bidi="en-US"/>
        </w:rPr>
        <w:t>Jaboticabal</w:t>
      </w:r>
      <w:proofErr w:type="spellEnd"/>
      <w:r w:rsidRPr="005D4467">
        <w:rPr>
          <w:rFonts w:cs="Times New Roman"/>
          <w:b w:val="0"/>
          <w:szCs w:val="24"/>
          <w:lang w:val="en-US" w:bidi="en-US"/>
        </w:rPr>
        <w:t>, SP, Brazil). The authors are grateful to M.J.R.P.C for the help during the project planning.</w:t>
      </w:r>
    </w:p>
    <w:p w:rsidR="008D4FAD" w:rsidRPr="00550DA9" w:rsidRDefault="005D4467" w:rsidP="00550DA9">
      <w:pPr>
        <w:pStyle w:val="Heading1"/>
        <w:spacing w:before="0" w:after="0" w:line="480" w:lineRule="auto"/>
        <w:ind w:right="0"/>
        <w:contextualSpacing w:val="0"/>
        <w:jc w:val="both"/>
        <w:rPr>
          <w:rFonts w:cs="Times New Roman"/>
          <w:b w:val="0"/>
          <w:szCs w:val="24"/>
        </w:rPr>
      </w:pPr>
      <w:r w:rsidRPr="00034DF0">
        <w:rPr>
          <w:rFonts w:cs="Times New Roman"/>
          <w:szCs w:val="24"/>
        </w:rPr>
        <w:t>Conflicts of Interest</w:t>
      </w:r>
      <w:r>
        <w:rPr>
          <w:rFonts w:cs="Times New Roman"/>
          <w:szCs w:val="24"/>
        </w:rPr>
        <w:t xml:space="preserve">: </w:t>
      </w:r>
      <w:r w:rsidRPr="00550DA9">
        <w:rPr>
          <w:rFonts w:cs="Times New Roman"/>
          <w:b w:val="0"/>
          <w:szCs w:val="24"/>
          <w:lang w:val="en-US" w:bidi="en-US"/>
        </w:rPr>
        <w:t>The authors declare no conflict of interest.</w:t>
      </w:r>
    </w:p>
    <w:p w:rsidR="00266354" w:rsidRPr="00D53CB9" w:rsidRDefault="00C14585" w:rsidP="00D53CB9">
      <w:pPr>
        <w:pStyle w:val="Articletitle"/>
        <w:spacing w:after="0" w:line="480" w:lineRule="auto"/>
        <w:jc w:val="both"/>
        <w:rPr>
          <w:b w:val="0"/>
          <w:sz w:val="24"/>
        </w:rPr>
      </w:pPr>
      <w:r w:rsidRPr="00034DF0">
        <w:rPr>
          <w:lang w:val="en-US"/>
        </w:rPr>
        <w:br w:type="page"/>
      </w:r>
      <w:r w:rsidR="001E44D2">
        <w:rPr>
          <w:sz w:val="24"/>
        </w:rPr>
        <w:lastRenderedPageBreak/>
        <w:t>A</w:t>
      </w:r>
      <w:r w:rsidR="00D53CB9">
        <w:rPr>
          <w:sz w:val="24"/>
        </w:rPr>
        <w:t xml:space="preserve">BSTRACT: </w:t>
      </w:r>
      <w:r w:rsidR="006D33DA" w:rsidRPr="00D53CB9">
        <w:rPr>
          <w:b w:val="0"/>
          <w:sz w:val="24"/>
        </w:rPr>
        <w:t xml:space="preserve">Twenty-seven neonate piglets (range from 0.35 to 1.17 kg) were evaluated for the effectiveness of blunt force trauma as a method of on-farm </w:t>
      </w:r>
      <w:r w:rsidR="007C1AC2">
        <w:rPr>
          <w:b w:val="0"/>
          <w:sz w:val="24"/>
        </w:rPr>
        <w:t>cull</w:t>
      </w:r>
      <w:r w:rsidR="006D33DA" w:rsidRPr="00D53CB9">
        <w:rPr>
          <w:b w:val="0"/>
          <w:sz w:val="24"/>
        </w:rPr>
        <w:t xml:space="preserve">. Brainstem function, brain injury and </w:t>
      </w:r>
      <w:r w:rsidR="001E2B1E" w:rsidRPr="00D53CB9">
        <w:rPr>
          <w:b w:val="0"/>
          <w:sz w:val="24"/>
        </w:rPr>
        <w:t>haemorrhage</w:t>
      </w:r>
      <w:r w:rsidR="006D33DA" w:rsidRPr="00D53CB9">
        <w:rPr>
          <w:b w:val="0"/>
          <w:sz w:val="24"/>
        </w:rPr>
        <w:t xml:space="preserve"> scores (increasing from 0 to 3) were assessed after striking the head against a concrete floor. Electroencephalograms (EEG) from a subset of 15 piglets were recorded prior to and after blunt force trauma for electrophysiological assessment</w:t>
      </w:r>
      <w:r w:rsidR="0004720D">
        <w:rPr>
          <w:b w:val="0"/>
          <w:sz w:val="24"/>
        </w:rPr>
        <w:t>s</w:t>
      </w:r>
      <w:r w:rsidR="006D33DA" w:rsidRPr="00D53CB9">
        <w:rPr>
          <w:b w:val="0"/>
          <w:sz w:val="24"/>
        </w:rPr>
        <w:t xml:space="preserve">. Blunt force trauma was performed by a single experienced </w:t>
      </w:r>
      <w:r w:rsidR="00C358E9">
        <w:rPr>
          <w:b w:val="0"/>
          <w:sz w:val="24"/>
        </w:rPr>
        <w:t>farmer in a commercial farm</w:t>
      </w:r>
      <w:r w:rsidR="00C358E9" w:rsidRPr="00D53CB9">
        <w:rPr>
          <w:b w:val="0"/>
          <w:sz w:val="24"/>
        </w:rPr>
        <w:t xml:space="preserve"> </w:t>
      </w:r>
      <w:r w:rsidR="006D33DA" w:rsidRPr="00D53CB9">
        <w:rPr>
          <w:b w:val="0"/>
          <w:sz w:val="24"/>
        </w:rPr>
        <w:t xml:space="preserve">by holding the piglet by its both hind legs and striking the head against the concrete floor. All piglets remained recumbent and did not show brainstem reflexes. Only one piglet did not </w:t>
      </w:r>
      <w:proofErr w:type="gramStart"/>
      <w:r w:rsidR="003559FB">
        <w:rPr>
          <w:b w:val="0"/>
          <w:sz w:val="24"/>
        </w:rPr>
        <w:t>presented</w:t>
      </w:r>
      <w:proofErr w:type="gramEnd"/>
      <w:r w:rsidR="003559FB">
        <w:rPr>
          <w:b w:val="0"/>
          <w:sz w:val="24"/>
        </w:rPr>
        <w:t xml:space="preserve"> </w:t>
      </w:r>
      <w:r w:rsidR="003559FB" w:rsidRPr="003559FB">
        <w:rPr>
          <w:b w:val="0"/>
          <w:sz w:val="24"/>
        </w:rPr>
        <w:t>tonic/</w:t>
      </w:r>
      <w:proofErr w:type="spellStart"/>
      <w:r w:rsidR="003559FB" w:rsidRPr="003559FB">
        <w:rPr>
          <w:b w:val="0"/>
          <w:sz w:val="24"/>
        </w:rPr>
        <w:t>clonic</w:t>
      </w:r>
      <w:proofErr w:type="spellEnd"/>
      <w:r w:rsidR="003559FB" w:rsidRPr="003559FB">
        <w:rPr>
          <w:b w:val="0"/>
          <w:sz w:val="24"/>
        </w:rPr>
        <w:t xml:space="preserve"> physical activity</w:t>
      </w:r>
      <w:r w:rsidR="006D33DA" w:rsidRPr="00D53CB9">
        <w:rPr>
          <w:b w:val="0"/>
          <w:sz w:val="24"/>
        </w:rPr>
        <w:t xml:space="preserve">. The mean time to onset of persistent isoelectric EEG was 64.3 ± 7.3 (range 18 – 115) s. Total power, theta, alpha and beta power decreased to approximately 45%, 30%, 20% and 15% from pre-treatment power, respectively by 15 s post-impact. There were no periods of normal-like EEG after the </w:t>
      </w:r>
      <w:r w:rsidR="007C1AC2">
        <w:rPr>
          <w:b w:val="0"/>
          <w:sz w:val="24"/>
        </w:rPr>
        <w:t>cull</w:t>
      </w:r>
      <w:r w:rsidR="006D33DA" w:rsidRPr="00D53CB9">
        <w:rPr>
          <w:b w:val="0"/>
          <w:sz w:val="24"/>
        </w:rPr>
        <w:t xml:space="preserve">ing. Bruises in the neck and shoulder were found in 67% and 70% of piglets, respectively. All piglets presented skull fractures with 20% having the nasal bone(s) fractured. Brain damage was found in all piglets, mainly in the frontal lobe(s). The occipital lobe(s) presented the greatest frequency of severe damage. The analysis of the radiographs also found a high frequency of fractures in this region. </w:t>
      </w:r>
      <w:r w:rsidR="001E2B1E" w:rsidRPr="00D53CB9">
        <w:rPr>
          <w:b w:val="0"/>
          <w:sz w:val="24"/>
        </w:rPr>
        <w:t>Haemorrhage</w:t>
      </w:r>
      <w:r w:rsidR="006D33DA" w:rsidRPr="00D53CB9">
        <w:rPr>
          <w:b w:val="0"/>
          <w:sz w:val="24"/>
        </w:rPr>
        <w:t xml:space="preserve"> was most frequent in the frontal, parietal, occipital lobes and midbrain. When performed correctly with the appropriate weight class, blunt force trauma can be used as an effective method for on-farm killing of nursing piglets resulting in death. However, this method should not be promoted over more reliable and repeatable </w:t>
      </w:r>
      <w:r w:rsidR="007C1AC2">
        <w:rPr>
          <w:b w:val="0"/>
          <w:sz w:val="24"/>
        </w:rPr>
        <w:t>cull</w:t>
      </w:r>
      <w:r w:rsidR="006D33DA" w:rsidRPr="00D53CB9">
        <w:rPr>
          <w:b w:val="0"/>
          <w:sz w:val="24"/>
        </w:rPr>
        <w:t xml:space="preserve"> methods such as captive bolt</w:t>
      </w:r>
      <w:r w:rsidR="003D2022">
        <w:rPr>
          <w:b w:val="0"/>
          <w:sz w:val="24"/>
        </w:rPr>
        <w:t xml:space="preserve"> gun (CBG)</w:t>
      </w:r>
      <w:r w:rsidR="006D33DA" w:rsidRPr="00D53CB9">
        <w:rPr>
          <w:b w:val="0"/>
          <w:sz w:val="24"/>
        </w:rPr>
        <w:t>. As with blunt force trauma there is significant potential for animal welfare harm associated with inappropriate practice, lack of accuracy, issues with repeatability and operator fatigue.</w:t>
      </w:r>
    </w:p>
    <w:p w:rsidR="0020415E" w:rsidRDefault="00997B0F" w:rsidP="00DA132A">
      <w:pPr>
        <w:pStyle w:val="Keywords"/>
        <w:spacing w:before="0" w:after="0" w:line="480" w:lineRule="auto"/>
        <w:ind w:left="0" w:right="0"/>
        <w:jc w:val="both"/>
        <w:rPr>
          <w:sz w:val="24"/>
        </w:rPr>
      </w:pPr>
      <w:r w:rsidRPr="005D1B3F">
        <w:rPr>
          <w:b/>
          <w:sz w:val="24"/>
        </w:rPr>
        <w:lastRenderedPageBreak/>
        <w:t>Keywords:</w:t>
      </w:r>
      <w:r w:rsidRPr="00034DF0">
        <w:rPr>
          <w:sz w:val="24"/>
        </w:rPr>
        <w:t xml:space="preserve"> </w:t>
      </w:r>
      <w:r w:rsidR="00BB4344" w:rsidRPr="00034DF0">
        <w:rPr>
          <w:sz w:val="24"/>
        </w:rPr>
        <w:t>animal welfare</w:t>
      </w:r>
      <w:r w:rsidR="005D1B3F">
        <w:rPr>
          <w:sz w:val="24"/>
        </w:rPr>
        <w:t>,</w:t>
      </w:r>
      <w:r w:rsidR="00BB4344" w:rsidRPr="00034DF0">
        <w:rPr>
          <w:sz w:val="24"/>
        </w:rPr>
        <w:t xml:space="preserve"> culling</w:t>
      </w:r>
      <w:r w:rsidR="005D1B3F">
        <w:rPr>
          <w:sz w:val="24"/>
        </w:rPr>
        <w:t>,</w:t>
      </w:r>
      <w:r w:rsidR="00BB4344" w:rsidRPr="00034DF0">
        <w:rPr>
          <w:sz w:val="24"/>
        </w:rPr>
        <w:t xml:space="preserve"> killing</w:t>
      </w:r>
      <w:r w:rsidR="005D1B3F">
        <w:rPr>
          <w:sz w:val="24"/>
        </w:rPr>
        <w:t>,</w:t>
      </w:r>
      <w:r w:rsidR="00BB4344" w:rsidRPr="00034DF0">
        <w:rPr>
          <w:sz w:val="24"/>
        </w:rPr>
        <w:t xml:space="preserve"> piglet</w:t>
      </w:r>
      <w:r w:rsidR="005D1B3F">
        <w:rPr>
          <w:sz w:val="24"/>
        </w:rPr>
        <w:t>,</w:t>
      </w:r>
      <w:r w:rsidR="00BB4344" w:rsidRPr="00034DF0">
        <w:rPr>
          <w:sz w:val="24"/>
        </w:rPr>
        <w:t xml:space="preserve"> brain injury</w:t>
      </w:r>
      <w:r w:rsidR="005D1B3F">
        <w:rPr>
          <w:sz w:val="24"/>
        </w:rPr>
        <w:t>,</w:t>
      </w:r>
      <w:r w:rsidR="00BB4344" w:rsidRPr="00034DF0">
        <w:rPr>
          <w:sz w:val="24"/>
        </w:rPr>
        <w:t xml:space="preserve"> electroencephalogram (EEG)</w:t>
      </w:r>
    </w:p>
    <w:p w:rsidR="00294D0A" w:rsidRPr="00294D0A" w:rsidRDefault="00294D0A" w:rsidP="00DA132A">
      <w:pPr>
        <w:pStyle w:val="Paragraph"/>
      </w:pPr>
      <w:r>
        <w:rPr>
          <w:b/>
        </w:rPr>
        <w:t xml:space="preserve">List of abbreviations: </w:t>
      </w:r>
      <w:r>
        <w:t>EEG – Electroencephalogram; CAK</w:t>
      </w:r>
      <w:r w:rsidR="00874BB2">
        <w:t xml:space="preserve"> – </w:t>
      </w:r>
      <w:r>
        <w:rPr>
          <w:lang w:bidi="en-US"/>
        </w:rPr>
        <w:t>C</w:t>
      </w:r>
      <w:r w:rsidRPr="00034DF0">
        <w:rPr>
          <w:lang w:bidi="en-US"/>
        </w:rPr>
        <w:t>ontrolled atmosphere killing</w:t>
      </w:r>
      <w:r>
        <w:rPr>
          <w:lang w:bidi="en-US"/>
        </w:rPr>
        <w:t xml:space="preserve">; CBG – Captive bolt gun; </w:t>
      </w:r>
      <w:proofErr w:type="spellStart"/>
      <w:r>
        <w:rPr>
          <w:lang w:bidi="en-US"/>
        </w:rPr>
        <w:t>Ptot</w:t>
      </w:r>
      <w:proofErr w:type="spellEnd"/>
      <w:r w:rsidR="00DA132A">
        <w:rPr>
          <w:lang w:bidi="en-US"/>
        </w:rPr>
        <w:t xml:space="preserve"> – T</w:t>
      </w:r>
      <w:r w:rsidR="00DA132A" w:rsidRPr="00034DF0">
        <w:rPr>
          <w:lang w:bidi="en-US"/>
        </w:rPr>
        <w:t>otal powe</w:t>
      </w:r>
      <w:r w:rsidR="00DA132A">
        <w:rPr>
          <w:lang w:bidi="en-US"/>
        </w:rPr>
        <w:t>r</w:t>
      </w:r>
    </w:p>
    <w:p w:rsidR="002B1B1A" w:rsidRPr="00034DF0" w:rsidRDefault="002B1B1A" w:rsidP="00034DF0">
      <w:pPr>
        <w:pStyle w:val="Subjectcodes"/>
        <w:spacing w:before="0" w:after="0" w:line="480" w:lineRule="auto"/>
        <w:ind w:left="0" w:right="0" w:firstLine="567"/>
        <w:jc w:val="both"/>
        <w:rPr>
          <w:sz w:val="24"/>
        </w:rPr>
      </w:pPr>
    </w:p>
    <w:p w:rsidR="00997B0F" w:rsidRPr="00034DF0" w:rsidRDefault="00E67C41" w:rsidP="00034DF0">
      <w:pPr>
        <w:pStyle w:val="Heading1"/>
        <w:spacing w:before="0" w:after="0" w:line="480" w:lineRule="auto"/>
        <w:ind w:right="0" w:firstLine="567"/>
        <w:contextualSpacing w:val="0"/>
        <w:jc w:val="center"/>
        <w:rPr>
          <w:rFonts w:cs="Times New Roman"/>
          <w:szCs w:val="24"/>
        </w:rPr>
      </w:pPr>
      <w:r w:rsidRPr="00034DF0">
        <w:rPr>
          <w:rFonts w:cs="Times New Roman"/>
          <w:szCs w:val="24"/>
        </w:rPr>
        <w:t>Introduction</w:t>
      </w:r>
    </w:p>
    <w:p w:rsidR="00E67C41" w:rsidRPr="00034DF0" w:rsidRDefault="00E67C41" w:rsidP="00034DF0">
      <w:pPr>
        <w:pStyle w:val="Paragraph"/>
        <w:spacing w:before="0"/>
        <w:ind w:firstLine="567"/>
        <w:jc w:val="both"/>
      </w:pPr>
      <w:bookmarkStart w:id="0" w:name="_Hlk36740622"/>
      <w:bookmarkStart w:id="1" w:name="_Hlk40275486"/>
      <w:bookmarkStart w:id="2" w:name="_Hlk33160228"/>
      <w:r w:rsidRPr="00034DF0">
        <w:t xml:space="preserve">On pig farms most non-viable neonatal piglets are </w:t>
      </w:r>
      <w:r w:rsidR="007C1AC2">
        <w:t>cull</w:t>
      </w:r>
      <w:r w:rsidRPr="00034DF0">
        <w:t xml:space="preserve">ed to alleviate or prevent suffering or negative welfare outcomes with manual blunt force trauma </w:t>
      </w:r>
      <w:r w:rsidRPr="00034DF0">
        <w:rPr>
          <w:lang w:bidi="en-US"/>
        </w:rPr>
        <w:fldChar w:fldCharType="begin" w:fldLock="1"/>
      </w:r>
      <w:r w:rsidR="00D213B2">
        <w:rPr>
          <w:lang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use","type":"article-journal","volume":"221"},"uris":["http://www.mendeley.com/documents/?uuid=9a8d64e3-654d-4bed-b18d-5986e66a5145"]},{"id":"ITEM-2","itemData":{"author":[{"dropping-particle":"","family":"Whiting","given":"Terry L","non-dropping-particle":"","parse-names":false,"suffix":""},{"dropping-particle":"","family":"Steele","given":"Gregory G","non-dropping-particle":"","parse-names":false,"suffix":""},{"dropping-particle":"","family":"Wamnes","given":"Steinar","non-dropping-particle":"","parse-names":false,"suffix":""},{"dropping-particle":"","family":"Green","given":"Chris","non-dropping-particle":"","parse-names":false,"suffix":""}],"container-title":"The Canadian Veterinary Journal","id":"ITEM-2","issue":"7","issued":{"date-parts":[["2011"]]},"page":"753-758","publisher":"Canadian Veterinary Medical Association","title":"Evaluation of methods of rapid mass killing of segregated early weaned piglets","type":"article-journal","volume":"52"},"uris":["http://www.mendeley.com/documents/?uuid=0c3a3b27-25d4-4edf-8283-3918b506cee9"]}],"mendeley":{"formattedCitation":"(Whiting et al., 2011; Dalla Costa et al., 2019)","plainTextFormattedCitation":"(Whiting et al., 2011; Dalla Costa et al., 2019)","previouslyFormattedCitation":"(Whiting et al., 2011; Dalla Costa et al., 2019)"},"properties":{"noteIndex":0},"schema":"https://github.com/citation-style-language/schema/raw/master/csl-citation.json"}</w:instrText>
      </w:r>
      <w:r w:rsidRPr="00034DF0">
        <w:rPr>
          <w:lang w:bidi="en-US"/>
        </w:rPr>
        <w:fldChar w:fldCharType="separate"/>
      </w:r>
      <w:r w:rsidR="00034DF0" w:rsidRPr="00034DF0">
        <w:rPr>
          <w:noProof/>
          <w:lang w:bidi="en-US"/>
        </w:rPr>
        <w:t>(Whiting et al., 2011; Dalla Costa et al., 2019)</w:t>
      </w:r>
      <w:r w:rsidRPr="00034DF0">
        <w:fldChar w:fldCharType="end"/>
      </w:r>
      <w:r w:rsidRPr="00034DF0">
        <w:rPr>
          <w:lang w:bidi="en-US"/>
        </w:rPr>
        <w:t xml:space="preserve">, despite being </w:t>
      </w:r>
      <w:bookmarkEnd w:id="0"/>
      <w:r w:rsidRPr="00034DF0">
        <w:rPr>
          <w:lang w:bidi="en-US"/>
        </w:rPr>
        <w:t xml:space="preserve">an illegal method in some countries </w:t>
      </w:r>
      <w:r w:rsidRPr="00034DF0">
        <w:rPr>
          <w:lang w:bidi="en-US"/>
        </w:rPr>
        <w:fldChar w:fldCharType="begin" w:fldLock="1"/>
      </w:r>
      <w:r w:rsidR="00644BB9" w:rsidRPr="00034DF0">
        <w:rPr>
          <w:lang w:bidi="en-US"/>
        </w:rPr>
        <w:instrText>ADDIN CSL_CITATION {"citationItems":[{"id":"ITEM-1","itemData":{"author":[{"dropping-particle":"","family":"Council Directive 1099/2009","given":"","non-dropping-particle":"","parse-names":false,"suffix":""}],"container-title":"Official Journal of the European Union L303","id":"ITEM-1","issued":{"date-parts":[["2009"]]},"page":"1-30","title":"Council Regularion No 1099/2009 on the protection of animals at the time of killing","type":"article-journal"},"uris":["http://www.mendeley.com/documents/?uuid=b5c77963-590d-4b66-8c31-33e94a809d1c"]}],"mendeley":{"formattedCitation":"(Council Directive 1099/2009, 2009)","plainTextFormattedCitation":"(Council Directive 1099/2009, 2009)","previouslyFormattedCitation":"(Council Directive 1099/2009, 2009)"},"properties":{"noteIndex":0},"schema":"https://github.com/citation-style-language/schema/raw/master/csl-citation.json"}</w:instrText>
      </w:r>
      <w:r w:rsidRPr="00034DF0">
        <w:rPr>
          <w:lang w:bidi="en-US"/>
        </w:rPr>
        <w:fldChar w:fldCharType="separate"/>
      </w:r>
      <w:r w:rsidRPr="00034DF0">
        <w:rPr>
          <w:noProof/>
          <w:lang w:bidi="en-US"/>
        </w:rPr>
        <w:t>(Council Directive 1099/2009, 2009)</w:t>
      </w:r>
      <w:r w:rsidRPr="00034DF0">
        <w:fldChar w:fldCharType="end"/>
      </w:r>
      <w:r w:rsidRPr="00034DF0">
        <w:rPr>
          <w:lang w:bidi="en-US"/>
        </w:rPr>
        <w:t xml:space="preserve"> and not being considered acceptable for piglets with a bodyweight of more than 5 kg, or finish</w:t>
      </w:r>
      <w:r w:rsidRPr="00034DF0">
        <w:t xml:space="preserve">ing pigs and sows </w:t>
      </w:r>
      <w:r w:rsidRPr="00034DF0">
        <w:rPr>
          <w:lang w:bidi="en-US"/>
        </w:rPr>
        <w:fldChar w:fldCharType="begin" w:fldLock="1"/>
      </w:r>
      <w:r w:rsidR="00D213B2">
        <w:instrText>ADDIN CSL_CITATION {"citationItems":[{"id":"ITEM-1","itemData":{"author":[{"dropping-particle":"","family":"AVMA","given":"","non-dropping-particle":"","parse-names":false,"suffix":""}],"container-title":"Journal of the American Veterinary Medical Association","id":"ITEM-1","issued":{"date-parts":[["2020"]]},"page":"121","title":"AVMA Guidelines for the euthanasia of animals: 2020 edition","type":"article-journal"},"uris":["http://www.mendeley.com/documents/?uuid=b48b0523-8edb-446c-be3b-ca4789afbab1"]},{"id":"ITEM-2","itemData":{"abstract":"é a indução da cessação da vida animal, por meio de método tecnicamente aceitável e cientificamente comprovado","author":[{"dropping-particle":"","family":"CFMV","given":"","non-dropping-particle":"","parse-names":false,"suffix":""}],"container-title":"Conselho Federal de Medicina Veterinária - CFMV","id":"ITEM-2","issued":{"date-parts":[["2012"]]},"page":"1-9","title":"RESOLUÇÃO Nº 1000, DE 11 DE MAIO DE 2012","type":"article-journal"},"uris":["http://www.mendeley.com/documents/?uuid=6c6bec90-e4fe-48d3-b0e6-f4bda91cab4c"]}],"mendeley":{"formattedCitation":"(CFMV, 2012; AVMA, 2020)","manualFormatting":"(AVMA, 2020; CFMV, 2012)","plainTextFormattedCitation":"(CFMV, 2012; AVMA, 2020)","previouslyFormattedCitation":"(CFMV, 2012; AVMA, 2020)"},"properties":{"noteIndex":0},"schema":"https://github.com/citation-style-language/schema/raw/master/csl-citation.json"}</w:instrText>
      </w:r>
      <w:r w:rsidRPr="00034DF0">
        <w:rPr>
          <w:lang w:bidi="en-US"/>
        </w:rPr>
        <w:fldChar w:fldCharType="separate"/>
      </w:r>
      <w:r w:rsidR="002B604B" w:rsidRPr="00034DF0">
        <w:rPr>
          <w:noProof/>
        </w:rPr>
        <w:t>(AVMA, 2020; CFMV, 2012)</w:t>
      </w:r>
      <w:r w:rsidRPr="00034DF0">
        <w:fldChar w:fldCharType="end"/>
      </w:r>
      <w:r w:rsidRPr="00034DF0">
        <w:t xml:space="preserve">. </w:t>
      </w:r>
      <w:r w:rsidRPr="00034DF0">
        <w:rPr>
          <w:lang w:bidi="en-US"/>
        </w:rPr>
        <w:t xml:space="preserve">This method is usually performed by </w:t>
      </w:r>
      <w:bookmarkStart w:id="3" w:name="_Hlk42679374"/>
      <w:r w:rsidRPr="00034DF0">
        <w:rPr>
          <w:lang w:bidi="en-US"/>
        </w:rPr>
        <w:t>striking the animal’s head with a hammer or against a solid/hard surface</w:t>
      </w:r>
      <w:bookmarkEnd w:id="3"/>
      <w:r w:rsidRPr="00034DF0">
        <w:rPr>
          <w:lang w:bidi="en-US"/>
        </w:rPr>
        <w:t xml:space="preserve">, such as a wall or floor </w:t>
      </w:r>
      <w:r w:rsidRPr="00034DF0">
        <w:rPr>
          <w:lang w:bidi="en-US"/>
        </w:rPr>
        <w:fldChar w:fldCharType="begin" w:fldLock="1"/>
      </w:r>
      <w:r w:rsidR="00D213B2">
        <w:rPr>
          <w:lang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id":"ITEM-2","itemData":{"author":[{"dropping-particle":"","family":"Widowski","given":"Tina","non-dropping-particle":"","parse-names":false,"suffix":""},{"dropping-particle":"","family":"Elgie","given":"Robyn","non-dropping-particle":"","parse-names":false,"suffix":""},{"dropping-particle":"","family":"Lawlis","given":"Penny","non-dropping-particle":"","parse-names":false,"suffix":""}],"container-title":"Allen D. Leman Swine Conference Proceedings","id":"ITEM-2","issued":{"date-parts":[["2008"]]},"page":"107-111","publisher":"University of Minnesota Digital Conservancy","publisher-place":"USA","title":"Assessing the effectiveness of a non-penetrating captive bolt for euthanasia of newborn piglets","type":"paper-conference"},"uris":["http://www.mendeley.com/documents/?uuid=164feb03-6fd6-496e-b9c5-25524c1aa2e4"]},{"id":"ITEM-3","itemData":{"DOI":"10.3390/ani8040048","ISSN":"20762615","PMID":"29614826","abstract":"© 2018 by the authors. Licensee MDPI, Basel, Switzerland. A non-penetrating captive bolt device, powered by a 1 grain 0.22″ cartridge delivering a calculated kinetic energy of 47 Joules was tested as a euthanasia method on 200 neonate goats (Capra aegagrus hircus) of mean dead weight = 4.425 kg (SD (Standard deviation) ± 0.4632), to assess effectiveness and shot position. Evaluation of the method was conducted using behavioural indicators of brain dysfunction followed by post mortem examination of the heads. Once correct shot position had been established, 100% of 158 kids (95% confidence interval 97.5% to 100%) were successfully stunned/killed with a shot positioned on the midline, between the ears, with the chin tucked into the neck. The use of the Accles and Shelvoke CASH Small Animal Tool can therefore be recommended for the euthanasia of neonate goats with a 1 grain cartridge and a specific shooting position.","author":[{"dropping-particle":"","family":"Grist","given":"Andrew","non-dropping-particle":"","parse-names":false,"suffix":""},{"dropping-particle":"","family":"Lines","given":"Jeff A.","non-dropping-particle":"","parse-names":false,"suffix":""},{"dropping-particle":"","family":"Knowles","given":"Toby G.","non-dropping-particle":"","parse-names":false,"suffix":""},{"dropping-particle":"","family":"Mason","given":"Charles W.","non-dropping-particle":"","parse-names":false,"suffix":""},{"dropping-particle":"","family":"Wotton","given":"Stephen B.","non-dropping-particle":"","parse-names":false,"suffix":""}],"container-title":"Animals","id":"ITEM-3","issue":"4","issued":{"date-parts":[["2018"]]},"page":"1-17","title":"The use of a non-penetrating captive bolt for the euthanasia of neonate piglets","type":"article-journal","volume":"8"},"uris":["http://www.mendeley.com/documents/?uuid=ffe1f6c4-32d2-43f5-8e26-c0e2a868e216"]}],"mendeley":{"formattedCitation":"(Widowski et al., 2008; Grist et al., 2018; Dalla Costa et al., 2019)","plainTextFormattedCitation":"(Widowski et al., 2008; Grist et al., 2018; Dalla Costa et al., 2019)","previouslyFormattedCitation":"(Widowski et al., 2008; Grist et al., 2018; Dalla Costa et al., 2019)"},"properties":{"noteIndex":0},"schema":"https://github.com/citation-style-language/schema/raw/master/csl-citation.json"}</w:instrText>
      </w:r>
      <w:r w:rsidRPr="00034DF0">
        <w:rPr>
          <w:lang w:bidi="en-US"/>
        </w:rPr>
        <w:fldChar w:fldCharType="separate"/>
      </w:r>
      <w:r w:rsidR="00034DF0" w:rsidRPr="00034DF0">
        <w:rPr>
          <w:noProof/>
          <w:lang w:bidi="en-US"/>
        </w:rPr>
        <w:t>(Widowski et al., 2008; Grist et al., 2018; Dalla Costa et al., 2019)</w:t>
      </w:r>
      <w:r w:rsidRPr="00034DF0">
        <w:fldChar w:fldCharType="end"/>
      </w:r>
      <w:r w:rsidRPr="00034DF0">
        <w:rPr>
          <w:lang w:bidi="en-US"/>
        </w:rPr>
        <w:t xml:space="preserve">. The decision to use this method is based on the low cost of the procedure and/or the lack of knowledge or experience with alternative methods </w:t>
      </w:r>
      <w:r w:rsidRPr="00034DF0">
        <w:rPr>
          <w:lang w:bidi="en-US"/>
        </w:rPr>
        <w:fldChar w:fldCharType="begin" w:fldLock="1"/>
      </w:r>
      <w:r w:rsidR="00D213B2">
        <w:rPr>
          <w:lang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use","type":"article-journal","volume":"221"},"uris":["http://www.mendeley.com/documents/?uuid=9a8d64e3-654d-4bed-b18d-5986e66a5145"]}],"mendeley":{"formattedCitation":"(Dalla Costa et al., 2019)","plainTextFormattedCitation":"(Dalla Costa et al., 2019)","previouslyFormattedCitation":"(Dalla Costa et al., 2019)"},"properties":{"noteIndex":0},"schema":"https://github.com/citation-style-language/schema/raw/master/csl-citation.json"}</w:instrText>
      </w:r>
      <w:r w:rsidRPr="00034DF0">
        <w:rPr>
          <w:lang w:bidi="en-US"/>
        </w:rPr>
        <w:fldChar w:fldCharType="separate"/>
      </w:r>
      <w:r w:rsidRPr="00034DF0">
        <w:rPr>
          <w:noProof/>
          <w:lang w:bidi="en-US"/>
        </w:rPr>
        <w:t>(Dalla Costa et al., 2019)</w:t>
      </w:r>
      <w:r w:rsidRPr="00034DF0">
        <w:fldChar w:fldCharType="end"/>
      </w:r>
      <w:r w:rsidRPr="00034DF0">
        <w:rPr>
          <w:lang w:bidi="en-US"/>
        </w:rPr>
        <w:t>. A survey of Brazilian pig farms reported that 90% used concussion methods</w:t>
      </w:r>
      <w:r w:rsidR="009636A6">
        <w:rPr>
          <w:lang w:bidi="en-US"/>
        </w:rPr>
        <w:t xml:space="preserve"> (including </w:t>
      </w:r>
      <w:r w:rsidR="009636A6" w:rsidRPr="00034DF0">
        <w:rPr>
          <w:lang w:bidi="en-US"/>
        </w:rPr>
        <w:t>striking the animal’s head with a hammer or against a solid/hard surface</w:t>
      </w:r>
      <w:r w:rsidR="009636A6">
        <w:rPr>
          <w:lang w:bidi="en-US"/>
        </w:rPr>
        <w:t>)</w:t>
      </w:r>
      <w:r w:rsidRPr="00034DF0">
        <w:rPr>
          <w:lang w:bidi="en-US"/>
        </w:rPr>
        <w:t xml:space="preserve"> to </w:t>
      </w:r>
      <w:r w:rsidR="007C1AC2">
        <w:rPr>
          <w:lang w:bidi="en-US"/>
        </w:rPr>
        <w:t>cull</w:t>
      </w:r>
      <w:r w:rsidRPr="00034DF0">
        <w:rPr>
          <w:lang w:bidi="en-US"/>
        </w:rPr>
        <w:t xml:space="preserve"> piglets </w:t>
      </w:r>
      <w:r w:rsidRPr="00034DF0">
        <w:rPr>
          <w:lang w:bidi="en-US"/>
        </w:rPr>
        <w:fldChar w:fldCharType="begin" w:fldLock="1"/>
      </w:r>
      <w:r w:rsidR="00D213B2">
        <w:rPr>
          <w:lang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use","type":"article-journal","volume":"221"},"uris":["http://www.mendeley.com/documents/?uuid=9a8d64e3-654d-4bed-b18d-5986e66a5145"]}],"mendeley":{"formattedCitation":"(Dalla Costa et al., 2019)","plainTextFormattedCitation":"(Dalla Costa et al., 2019)","previouslyFormattedCitation":"(Dalla Costa et al., 2019)"},"properties":{"noteIndex":0},"schema":"https://github.com/citation-style-language/schema/raw/master/csl-citation.json"}</w:instrText>
      </w:r>
      <w:r w:rsidRPr="00034DF0">
        <w:rPr>
          <w:lang w:bidi="en-US"/>
        </w:rPr>
        <w:fldChar w:fldCharType="separate"/>
      </w:r>
      <w:r w:rsidRPr="00034DF0">
        <w:rPr>
          <w:noProof/>
          <w:lang w:bidi="en-US"/>
        </w:rPr>
        <w:t>(Dalla Costa et al., 2019)</w:t>
      </w:r>
      <w:r w:rsidRPr="00034DF0">
        <w:fldChar w:fldCharType="end"/>
      </w:r>
      <w:r w:rsidRPr="00034DF0">
        <w:rPr>
          <w:lang w:bidi="en-US"/>
        </w:rPr>
        <w:t xml:space="preserve">. However, this study also reported that 33% of </w:t>
      </w:r>
      <w:proofErr w:type="spellStart"/>
      <w:r w:rsidRPr="00034DF0">
        <w:rPr>
          <w:lang w:bidi="en-US"/>
        </w:rPr>
        <w:t>stockpeople</w:t>
      </w:r>
      <w:proofErr w:type="spellEnd"/>
      <w:r w:rsidRPr="00034DF0">
        <w:rPr>
          <w:lang w:bidi="en-US"/>
        </w:rPr>
        <w:t xml:space="preserve"> would prefer an alternative method.</w:t>
      </w:r>
      <w:bookmarkEnd w:id="1"/>
      <w:r w:rsidRPr="00034DF0">
        <w:rPr>
          <w:lang w:bidi="en-US"/>
        </w:rPr>
        <w:t xml:space="preserve"> </w:t>
      </w:r>
    </w:p>
    <w:p w:rsidR="00E67C41" w:rsidRPr="00034DF0" w:rsidRDefault="00E67C41" w:rsidP="00034DF0">
      <w:pPr>
        <w:pStyle w:val="Newparagraph"/>
        <w:ind w:firstLine="567"/>
        <w:jc w:val="both"/>
        <w:rPr>
          <w:lang w:bidi="en-US"/>
        </w:rPr>
      </w:pPr>
      <w:bookmarkStart w:id="4" w:name="_Hlk40275502"/>
      <w:bookmarkEnd w:id="2"/>
      <w:r w:rsidRPr="00034DF0">
        <w:rPr>
          <w:lang w:bidi="en-US"/>
        </w:rPr>
        <w:t xml:space="preserve">However, its efficiency in inducing immediate </w:t>
      </w:r>
      <w:r w:rsidR="0004720D">
        <w:rPr>
          <w:lang w:bidi="en-US"/>
        </w:rPr>
        <w:t>loss of sensibility</w:t>
      </w:r>
      <w:r w:rsidRPr="00034DF0">
        <w:rPr>
          <w:lang w:bidi="en-US"/>
        </w:rPr>
        <w:t xml:space="preserve"> in nursing piglets (less than 5 kg weight) is debatable </w:t>
      </w:r>
      <w:r w:rsidRPr="00034DF0">
        <w:rPr>
          <w:lang w:bidi="en-US"/>
        </w:rPr>
        <w:fldChar w:fldCharType="begin" w:fldLock="1"/>
      </w:r>
      <w:r w:rsidR="00D213B2">
        <w:rPr>
          <w:lang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use","type":"article-journal","volume":"221"},"uris":["http://www.mendeley.com/documents/?uuid=9a8d64e3-654d-4bed-b18d-5986e66a5145"]},{"id":"ITEM-2","itemData":{"author":[{"dropping-particle":"","family":"Whiting","given":"Terry L","non-dropping-particle":"","parse-names":false,"suffix":""},{"dropping-particle":"","family":"Steele","given":"Gregory G","non-dropping-particle":"","parse-names":false,"suffix":""},{"dropping-particle":"","family":"Wamnes","given":"Steinar","non-dropping-particle":"","parse-names":false,"suffix":""},{"dropping-particle":"","family":"Green","given":"Chris","non-dropping-particle":"","parse-names":false,"suffix":""}],"container-title":"The Canadian Veterinary Journal","id":"ITEM-2","issue":"7","issued":{"date-parts":[["2011"]]},"page":"753-758","publisher":"Canadian Veterinary Medical Association","title":"Evaluation of methods of rapid mass killing of segregated early weaned piglets","type":"article-journal","volume":"52"},"uris":["http://www.mendeley.com/documents/?uuid=0c3a3b27-25d4-4edf-8283-3918b506cee9"]},{"id":"ITEM-3","itemData":{"DOI":"10.3390/ani8040048","ISSN":"20762615","PMID":"29614826","abstract":"© 2018 by the authors. Licensee MDPI, Basel, Switzerland. A non-penetrating captive bolt device, powered by a 1 grain 0.22″ cartridge delivering a calculated kinetic energy of 47 Joules was tested as a euthanasia method on 200 neonate goats (Capra aegagrus hircus) of mean dead weight = 4.425 kg (SD (Standard deviation) ± 0.4632), to assess effectiveness and shot position. Evaluation of the method was conducted using behavioural indicators of brain dysfunction followed by post mortem examination of the heads. Once correct shot position had been established, 100% of 158 kids (95% confidence interval 97.5% to 100%) were successfully stunned/killed with a shot positioned on the midline, between the ears, with the chin tucked into the neck. The use of the Accles and Shelvoke CASH Small Animal Tool can therefore be recommended for the euthanasia of neonate goats with a 1 grain cartridge and a specific shooting position.","author":[{"dropping-particle":"","family":"Grist","given":"Andrew","non-dropping-particle":"","parse-names":false,"suffix":""},{"dropping-particle":"","family":"Lines","given":"Jeff A.","non-dropping-particle":"","parse-names":false,"suffix":""},{"dropping-particle":"","family":"Knowles","given":"Toby G.","non-dropping-particle":"","parse-names":false,"suffix":""},{"dropping-particle":"","family":"Mason","given":"Charles W.","non-dropping-particle":"","parse-names":false,"suffix":""},{"dropping-particle":"","family":"Wotton","given":"Stephen B.","non-dropping-particle":"","parse-names":false,"suffix":""}],"container-title":"Animals","id":"ITEM-3","issue":"4","issued":{"date-parts":[["2018"]]},"page":"1-17","title":"The use of a non-penetrating captive bolt for the euthanasia of neonate piglets","type":"article-journal","volume":"8"},"uris":["http://www.mendeley.com/documents/?uuid=ffe1f6c4-32d2-43f5-8e26-c0e2a868e216"]}],"mendeley":{"formattedCitation":"(Whiting et al., 2011; Grist et al., 2018; Dalla Costa et al., 2019)","plainTextFormattedCitation":"(Whiting et al., 2011; Grist et al., 2018; Dalla Costa et al., 2019)","previouslyFormattedCitation":"(Whiting et al., 2011; Grist et al., 2018; Dalla Costa et al., 2019)"},"properties":{"noteIndex":0},"schema":"https://github.com/citation-style-language/schema/raw/master/csl-citation.json"}</w:instrText>
      </w:r>
      <w:r w:rsidRPr="00034DF0">
        <w:rPr>
          <w:lang w:bidi="en-US"/>
        </w:rPr>
        <w:fldChar w:fldCharType="separate"/>
      </w:r>
      <w:r w:rsidR="00034DF0" w:rsidRPr="00034DF0">
        <w:rPr>
          <w:noProof/>
          <w:lang w:bidi="en-US"/>
        </w:rPr>
        <w:t>(Whiting et al., 2011; Grist et al., 2018; Dalla Costa et al., 2019)</w:t>
      </w:r>
      <w:r w:rsidRPr="00034DF0">
        <w:fldChar w:fldCharType="end"/>
      </w:r>
      <w:r w:rsidRPr="00034DF0">
        <w:rPr>
          <w:lang w:bidi="en-US"/>
        </w:rPr>
        <w:t xml:space="preserve">. As with captive bolt stunning, the effectiveness may depend on a number of operator and animal factors, such as, skill and training, force employed, precision, impact head site, strike speed, operator fatigue, size and weight of the animal and skull morphology </w:t>
      </w:r>
      <w:r w:rsidRPr="00034DF0">
        <w:rPr>
          <w:lang w:bidi="en-US"/>
        </w:rPr>
        <w:fldChar w:fldCharType="begin" w:fldLock="1"/>
      </w:r>
      <w:r w:rsidR="00D213B2">
        <w:rPr>
          <w:lang w:bidi="en-US"/>
        </w:rPr>
        <w:instrText>ADDIN CSL_CITATION {"citationItems":[{"id":"ITEM-1","itemData":{"ISSN":"1088-8705","author":[{"dropping-particle":"","family":"Gibson","given":"Troy J","non-dropping-particle":"","parse-names":false,"suffix":""},{"dropping-particle":"","family":"Mason","given":"Charles W","non-dropping-particle":"","parse-names":false,"suffix":""},{"dropping-particle":"","family":"Spence","given":"Jade Y","non-dropping-particle":"","parse-names":false,"suffix":""},{"dropping-particle":"","family":"Barker","given":"Heather","non-dropping-particle":"","parse-names":false,"suffix":""},{"dropping-particle":"","family":"Gregory","given":"Neville G","non-dropping-particle":"","parse-names":false,"suffix":""}],"container-title":"Journal of applied animal welfare science","id":"ITEM-1","issue":"3","issued":{"date-parts":[["2015"]]},"page":"222-238","publisher":"Taylor &amp; Francis","title":"Factors affecting penetrating captive bolt gun performance","type":"article-journal","volume":"18"},"uris":["http://www.mendeley.com/documents/?uuid=423d116f-95a6-48a7-a9d7-4848a10676df"]},{"id":"ITEM-2","itemData":{"DOI":"10.1016/j.meatsci.2018.07.016","abstract":"Brain damage resulting from penetrating and non penetrating stunning of Nelore cattle using pneumatically-powered captive bolt guns was evaluated. Heads were shot using penetrating captive bolt gun with 160 (P1; psi n = 10), 175 (P2; n = 10), 190 (P3; n = 12), and non-penetrating operating with 220 (NP; n = 10). psi psi psi Skin and bone thickness, bolt penetration angle, bolt penetration depth, haemorrhage over the cerebral hemispheres and laceration were assessed. Only P1 had shots that failed to perforate the skull (n = 2; 20%). Bolt penetration depth and haemorrhage over the right cerebral hemisphere was signi cantly (P 0.05) greater for fi ≤ P3. Subarachnoid haemorrhage over the frontal, parietal and occipital lobes was higher for NP. Lacerations were observed only for penetrating gun in the cortical region of frontal and parietal lobes. Subarachnoid haemorrhage surrounding the brainstem and laceration in the midbrain and pons was only found for P3. Thus, penetrating captive bolt gun operating with 190 is more effective to achieve unconsciousness.","author":[{"dropping-particle":"","family":"Oliveira","given":"Steffan Edward Octávio","non-dropping-particle":"","parse-names":false,"suffix":""},{"dropping-particle":"","family":"Dalla Costa","given":"Filipe Antonio","non-dropping-particle":"","parse-names":false,"suffix":""},{"dropping-particle":"","family":"Gibson","given":"Troy John","non-dropping-particle":"","parse-names":false,"suffix":""},{"dropping-particle":"","family":"Dalla Costa","given":"Osmar Antonio","non-dropping-particle":"","parse-names":false,"suffix":""},{"dropping-particle":"","family":"Coldebella","given":"Arlei","non-dropping-particle":"","parse-names":false,"suffix":""},{"dropping-particle":"","family":"Gregory","given":"Neville George","non-dropping-particle":"","parse-names":false,"suffix":""}],"container-title":"Meat Science","id":"ITEM-2","issued":{"date-parts":[["2018"]]},"page":"347–351","title":"Evaluation of brain damage resulting from penetrating and non penetrating-stunning in Nelore Cattle using pneumatically powered captive bolt guns","type":"article-journal","volume":"145"},"uris":["http://www.mendeley.com/documents/?uuid=1e1e863a-74a0-3447-bee4-d1acdb501dfd"]},{"id":"ITEM-3","itemData":{"abstract":"The electroencephalographic (EEG) responses of 31 bulls (zebu crossbred cattle) stunned with either pneumatically powered Jarvis penetrating (PCB) or non-penetrating captive bolt (NPCB) was examined. Animals were organized into two treatment groups: PCB (n = 20); and NPCB (n = 11) stunning, both using airline pressures of 220 psi (1517 kPa). All bulls shot with PCB (n = 20/20) had patterns of EEG activity that were inconsistent with consciousness. Of the cattle shot with NPCB 82% (n = 9/11) showed waveforms suggesting complete unconsciousness. After stunning two NPCB bulls had periods of normal EEG activity and maintenance (Ptot, delta, theta, beta) or increased (alpha) spectral power compared to pre-treatment values, indicating incomplete concussion. The study showed that pneumatic PCB stunning was effective in rendering all bulls unconscious, while NPCB was less effective. This highlights the potential animal welfare risks associated with NPCB compared to PCB stunning of mature bulls in commercial abattoirs.","author":[{"dropping-particle":"","family":"Gibson","given":"Troy John","non-dropping-particle":"","parse-names":false,"suffix":""},{"dropping-particle":"","family":"Oliveira","given":"Steffan Edward Octávio","non-dropping-particle":"","parse-names":false,"suffix":""},{"dropping-particle":"","family":"Dalla Costa","given":"Filipe Antonio Dalla","non-dropping-particle":"","parse-names":false,"suffix":""},{"dropping-particle":"","family":"Gregory","given":"Neville George","non-dropping-particle":"","parse-names":false,"suffix":""}],"container-title":"Meat Science","id":"ITEM-3","issue":"January","issued":{"date-parts":[["2019"]]},"page":"54-59","title":"Electroencephalographic assessment of pneumatically powered penetrating and non-penetrating captive-bolt stunning of bulls","type":"article-journal","volume":"151"},"uris":["http://www.mendeley.com/documents/?uuid=c2d29fc4-13aa-44b9-938f-3fa2cfa6bbd8"]},{"id":"ITEM-4","itemData":{"DOI":"10.3390/ani8040048","ISSN":"20762615","PMID":"29614826","abstract":"© 2018 by the authors. Licensee MDPI, Basel, Switzerland. A non-penetrating captive bolt device, powered by a 1 grain 0.22″ cartridge delivering a calculated kinetic energy of 47 Joules was tested as a euthanasia method on 200 neonate goats (Capra aegagrus hircus) of mean dead weight = 4.425 kg (SD (Standard deviation) ± 0.4632), to assess effectiveness and shot position. Evaluation of the method was conducted using behavioural indicators of brain dysfunction followed by post mortem examination of the heads. Once correct shot position had been established, 100% of 158 kids (95% confidence interval 97.5% to 100%) were successfully stunned/killed with a shot positioned on the midline, between the ears, with the chin tucked into the neck. The use of the Accles and Shelvoke CASH Small Animal Tool can therefore be recommended for the euthanasia of neonate goats with a 1 grain cartridge and a specific shooting position.","author":[{"dropping-particle":"","family":"Grist","given":"Andrew","non-dropping-particle":"","parse-names":false,"suffix":""},{"dropping-particle":"","family":"Lines","given":"Jeff A.","non-dropping-particle":"","parse-names":false,"suffix":""},{"dropping-particle":"","family":"Knowles","given":"Toby G.","non-dropping-particle":"","parse-names":false,"suffix":""},{"dropping-particle":"","family":"Mason","given":"Charles W.","non-dropping-particle":"","parse-names":false,"suffix":""},{"dropping-particle":"","family":"Wotton","given":"Stephen B.","non-dropping-particle":"","parse-names":false,"suffix":""}],"container-title":"Animals","id":"ITEM-4","issue":"4","issued":{"date-parts":[["2018"]]},"page":"1-17","title":"The use of a non-penetrating captive bolt for the euthanasia of neonate piglets","type":"article-journal","volume":"8"},"uris":["http://www.mendeley.com/documents/?uuid=ffe1f6c4-32d2-43f5-8e26-c0e2a868e216"]}],"mendeley":{"formattedCitation":"(Gibson et al., 2015; Grist et al., 2018; Oliveira et al., 2018; Gibson et al., 2019)","manualFormatting":"(Gibson et al., 2015; 2019; Andrew Grist et al., 2018; Oliveira et al., 2018)","plainTextFormattedCitation":"(Gibson et al., 2015; Grist et al., 2018; Oliveira et al., 2018; Gibson et al., 2019)","previouslyFormattedCitation":"(Gibson et al., 2015; Grist et al., 2018; Oliveira et al., 2018; Gibson et al., 2019)"},"properties":{"noteIndex":0},"schema":"https://github.com/citation-style-language/schema/raw/master/csl-citation.json"}</w:instrText>
      </w:r>
      <w:r w:rsidRPr="00034DF0">
        <w:rPr>
          <w:lang w:bidi="en-US"/>
        </w:rPr>
        <w:fldChar w:fldCharType="separate"/>
      </w:r>
      <w:r w:rsidRPr="00034DF0">
        <w:rPr>
          <w:noProof/>
          <w:lang w:bidi="en-US"/>
        </w:rPr>
        <w:t>(Gibson et al., 2015; 2019; Andrew Grist et al., 2018; Oliveira et al., 2018)</w:t>
      </w:r>
      <w:r w:rsidRPr="00034DF0">
        <w:fldChar w:fldCharType="end"/>
      </w:r>
      <w:r w:rsidRPr="00034DF0">
        <w:rPr>
          <w:lang w:bidi="en-US"/>
        </w:rPr>
        <w:t xml:space="preserve">. </w:t>
      </w:r>
      <w:r w:rsidRPr="00034DF0">
        <w:rPr>
          <w:lang w:bidi="en-US"/>
        </w:rPr>
        <w:lastRenderedPageBreak/>
        <w:t xml:space="preserve">Besides the potential welfare risks, striking piglets’ heads against a </w:t>
      </w:r>
      <w:r w:rsidR="00F92A57" w:rsidRPr="00034DF0">
        <w:rPr>
          <w:lang w:bidi="en-US"/>
        </w:rPr>
        <w:t>solid/hard surface</w:t>
      </w:r>
      <w:r w:rsidR="00F92A57" w:rsidRPr="00034DF0" w:rsidDel="00F92A57">
        <w:rPr>
          <w:lang w:bidi="en-US"/>
        </w:rPr>
        <w:t xml:space="preserve"> </w:t>
      </w:r>
      <w:r w:rsidRPr="00034DF0">
        <w:rPr>
          <w:lang w:bidi="en-US"/>
        </w:rPr>
        <w:t xml:space="preserve">or with a hammer is visually unpleasant and considered by some in society as repulsive and barbaric </w:t>
      </w:r>
      <w:r w:rsidRPr="00034DF0">
        <w:rPr>
          <w:lang w:bidi="en-US"/>
        </w:rPr>
        <w:fldChar w:fldCharType="begin" w:fldLock="1"/>
      </w:r>
      <w:r w:rsidR="00D213B2">
        <w:rPr>
          <w:lang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use","type":"article-journal","volume":"221"},"uris":["http://www.mendeley.com/documents/?uuid=9a8d64e3-654d-4bed-b18d-5986e66a5145"]}],"mendeley":{"formattedCitation":"(Dalla Costa et al., 2019)","plainTextFormattedCitation":"(Dalla Costa et al., 2019)","previouslyFormattedCitation":"(Dalla Costa et al., 2019)"},"properties":{"noteIndex":0},"schema":"https://github.com/citation-style-language/schema/raw/master/csl-citation.json"}</w:instrText>
      </w:r>
      <w:r w:rsidRPr="00034DF0">
        <w:rPr>
          <w:lang w:bidi="en-US"/>
        </w:rPr>
        <w:fldChar w:fldCharType="separate"/>
      </w:r>
      <w:r w:rsidRPr="00034DF0">
        <w:rPr>
          <w:noProof/>
          <w:lang w:bidi="en-US"/>
        </w:rPr>
        <w:t>(Dalla Costa et al., 2019)</w:t>
      </w:r>
      <w:r w:rsidRPr="00034DF0">
        <w:fldChar w:fldCharType="end"/>
      </w:r>
      <w:r w:rsidRPr="00034DF0">
        <w:rPr>
          <w:lang w:bidi="en-US"/>
        </w:rPr>
        <w:t xml:space="preserve">. </w:t>
      </w:r>
      <w:bookmarkStart w:id="5" w:name="_Hlk39051836"/>
      <w:bookmarkStart w:id="6" w:name="_Hlk37059285"/>
      <w:r w:rsidRPr="00034DF0">
        <w:rPr>
          <w:lang w:bidi="en-US"/>
        </w:rPr>
        <w:t xml:space="preserve">It has been reported by several authors that </w:t>
      </w:r>
      <w:proofErr w:type="spellStart"/>
      <w:r w:rsidRPr="00034DF0">
        <w:rPr>
          <w:lang w:bidi="en-US"/>
        </w:rPr>
        <w:t>stockpeople’s</w:t>
      </w:r>
      <w:proofErr w:type="spellEnd"/>
      <w:r w:rsidRPr="00034DF0">
        <w:rPr>
          <w:lang w:bidi="en-US"/>
        </w:rPr>
        <w:t xml:space="preserve"> attitudes can be negatively affected by on-farm animal </w:t>
      </w:r>
      <w:r w:rsidR="007C1AC2">
        <w:rPr>
          <w:lang w:bidi="en-US"/>
        </w:rPr>
        <w:t>cull</w:t>
      </w:r>
      <w:r w:rsidRPr="00034DF0">
        <w:rPr>
          <w:lang w:bidi="en-US"/>
        </w:rPr>
        <w:t xml:space="preserve">ing practices </w:t>
      </w:r>
      <w:r w:rsidRPr="00034DF0">
        <w:rPr>
          <w:lang w:bidi="en-US"/>
        </w:rPr>
        <w:fldChar w:fldCharType="begin" w:fldLock="1"/>
      </w:r>
      <w:r w:rsidR="00D213B2">
        <w:rPr>
          <w:lang w:bidi="en-US"/>
        </w:rPr>
        <w:instrText>ADDIN CSL_CITATION {"citationItems":[{"id":"ITEM-1","itemData":{"DOI":"10.3390/ani8040057","author":[{"dropping-particle":"","family":"Shearer","given":"Jan Keith","non-dropping-particle":"","parse-names":false,"suffix":""}],"container-title":"Animals","id":"ITEM-1","issued":{"date-parts":[["2018"]]},"page":"57","title":"Euthanasia of Cattle : Practical Considerations and Application","type":"article-journal","volume":"8"},"uris":["http://www.mendeley.com/documents/?uuid=cd976f46-b2b6-4fef-8b88-8ae969bef300"]},{"id":"ITEM-2","itemData":{"DOI":"https://doi.org/10.2527/jas.2016.0922","author":[{"dropping-particle":"","family":"Rault","given":"Jean-Loup","non-dropping-particle":"","parse-names":false,"suffix":""},{"dropping-particle":"","family":"Holyoake","given":"T","non-dropping-particle":"","parse-names":false,"suffix":""},{"dropping-particle":"","family":"Coleman","given":"Grahame","non-dropping-particle":"","parse-names":false,"suffix":""}],"container-title":"Journal of animal science","id":"ITEM-2","issued":{"date-parts":[["2017"]]},"page":"949-957","title":"Stockperson attitudes toward pig euthanasia","type":"article-journal","volume":"95"},"uris":["http://www.mendeley.com/documents/?uuid=b111e505-1a16-4d73-9301-cb5a6d020ace"]},{"id":"ITEM-3","itemData":{"abstract":"This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Science","id":"ITEM-3","issue":"January","issued":{"date-parts":[["2019"]]},"page":"1-5","title":"On-farm pig dispatch methods and stockpeople attitudes on their use","type":"article-journal","volume":"221"},"uris":["http://www.mendeley.com/documents/?uuid=9a8d64e3-654d-4bed-b18d-5986e66a5145"]}],"mendeley":{"formattedCitation":"(Rault et al., 2017; Shearer, 2018; Dalla Costa et al., 2019)","plainTextFormattedCitation":"(Rault et al., 2017; Shearer, 2018; Dalla Costa et al., 2019)","previouslyFormattedCitation":"(Rault et al., 2017; Shearer, 2018; Dalla Costa et al., 2019)"},"properties":{"noteIndex":0},"schema":"https://github.com/citation-style-language/schema/raw/master/csl-citation.json"}</w:instrText>
      </w:r>
      <w:r w:rsidRPr="00034DF0">
        <w:rPr>
          <w:lang w:bidi="en-US"/>
        </w:rPr>
        <w:fldChar w:fldCharType="separate"/>
      </w:r>
      <w:r w:rsidR="00034DF0" w:rsidRPr="00034DF0">
        <w:rPr>
          <w:noProof/>
          <w:lang w:bidi="en-US"/>
        </w:rPr>
        <w:t>(Rault et al., 2017; Shearer, 2018; Dalla Costa et al., 2019)</w:t>
      </w:r>
      <w:r w:rsidRPr="00034DF0">
        <w:fldChar w:fldCharType="end"/>
      </w:r>
      <w:r w:rsidRPr="00034DF0">
        <w:rPr>
          <w:lang w:bidi="en-US"/>
        </w:rPr>
        <w:t xml:space="preserve">. </w:t>
      </w:r>
      <w:bookmarkEnd w:id="5"/>
      <w:r w:rsidRPr="00034DF0">
        <w:rPr>
          <w:lang w:bidi="en-US"/>
        </w:rPr>
        <w:t xml:space="preserve">An acceptable method should be supported by complete studies that includes behavioural, pathology and brain activity data. The group of these parameters leads to a better understanding of the effects and risks of which method. However, the literature only reported manual blunt force trauma studies including behavioural and pathology data. Whiting </w:t>
      </w:r>
      <w:r w:rsidRPr="00034DF0">
        <w:rPr>
          <w:i/>
          <w:lang w:bidi="en-US"/>
        </w:rPr>
        <w:t>et al</w:t>
      </w:r>
      <w:r w:rsidRPr="00034DF0">
        <w:rPr>
          <w:lang w:bidi="en-US"/>
        </w:rPr>
        <w:t xml:space="preserve">. </w:t>
      </w:r>
      <w:r w:rsidRPr="00034DF0">
        <w:rPr>
          <w:lang w:bidi="en-US"/>
        </w:rPr>
        <w:fldChar w:fldCharType="begin" w:fldLock="1"/>
      </w:r>
      <w:r w:rsidR="00034DF0">
        <w:rPr>
          <w:lang w:bidi="en-US"/>
        </w:rPr>
        <w:instrText>ADDIN CSL_CITATION {"citationItems":[{"id":"ITEM-1","itemData":{"author":[{"dropping-particle":"","family":"Whiting","given":"Terry L","non-dropping-particle":"","parse-names":false,"suffix":""},{"dropping-particle":"","family":"Steele","given":"Gregory G","non-dropping-particle":"","parse-names":false,"suffix":""},{"dropping-particle":"","family":"Wamnes","given":"Steinar","non-dropping-particle":"","parse-names":false,"suffix":""},{"dropping-particle":"","family":"Green","given":"Chris","non-dropping-particle":"","parse-names":false,"suffix":""}],"container-title":"The Canadian Veterinary Journal","id":"ITEM-1","issue":"7","issued":{"date-parts":[["2011"]]},"page":"753-758","publisher":"Canadian Veterinary Medical Association","title":"Evaluation of methods of rapid mass killing of segregated early weaned piglets","type":"article-journal","volume":"52"},"uris":["http://www.mendeley.com/documents/?uuid=0c3a3b27-25d4-4edf-8283-3918b506cee9"]}],"mendeley":{"formattedCitation":"(Whiting et al., 2011)","manualFormatting":"(2011)","plainTextFormattedCitation":"(Whiting et al., 2011)","previouslyFormattedCitation":"(Whiting et al., 2011)"},"properties":{"noteIndex":0},"schema":"https://github.com/citation-style-language/schema/raw/master/csl-citation.json"}</w:instrText>
      </w:r>
      <w:r w:rsidRPr="00034DF0">
        <w:rPr>
          <w:lang w:bidi="en-US"/>
        </w:rPr>
        <w:fldChar w:fldCharType="separate"/>
      </w:r>
      <w:r w:rsidRPr="00034DF0">
        <w:rPr>
          <w:noProof/>
          <w:lang w:bidi="en-US"/>
        </w:rPr>
        <w:t>(2011)</w:t>
      </w:r>
      <w:r w:rsidRPr="00034DF0">
        <w:fldChar w:fldCharType="end"/>
      </w:r>
      <w:r w:rsidRPr="00034DF0">
        <w:rPr>
          <w:lang w:bidi="en-US"/>
        </w:rPr>
        <w:t xml:space="preserve"> did not report fails in the application of manual blunt force trauma</w:t>
      </w:r>
      <w:r w:rsidR="0029676B" w:rsidRPr="0029676B">
        <w:t xml:space="preserve"> </w:t>
      </w:r>
      <w:r w:rsidR="0029676B" w:rsidRPr="0029676B">
        <w:rPr>
          <w:lang w:bidi="en-US"/>
        </w:rPr>
        <w:t>performed by 7 different operators</w:t>
      </w:r>
      <w:r w:rsidRPr="00034DF0">
        <w:rPr>
          <w:lang w:bidi="en-US"/>
        </w:rPr>
        <w:t xml:space="preserve"> for 50 piglets evaluated. However, the methods used to classify the efficiency is based only in some visual evaluation of respiration, vocalization and heart rate, which makes the conclusion doubtful. Also, there was no pathology evaluation. </w:t>
      </w:r>
      <w:proofErr w:type="spellStart"/>
      <w:r w:rsidRPr="00034DF0">
        <w:rPr>
          <w:lang w:bidi="en-US"/>
        </w:rPr>
        <w:t>Widowski</w:t>
      </w:r>
      <w:proofErr w:type="spellEnd"/>
      <w:r w:rsidRPr="00034DF0">
        <w:rPr>
          <w:lang w:bidi="en-US"/>
        </w:rPr>
        <w:t xml:space="preserve"> </w:t>
      </w:r>
      <w:r w:rsidRPr="00034DF0">
        <w:rPr>
          <w:i/>
          <w:lang w:bidi="en-US"/>
        </w:rPr>
        <w:t>et al</w:t>
      </w:r>
      <w:r w:rsidRPr="00034DF0">
        <w:rPr>
          <w:lang w:bidi="en-US"/>
        </w:rPr>
        <w:t xml:space="preserve">. </w:t>
      </w:r>
      <w:r w:rsidRPr="00034DF0">
        <w:rPr>
          <w:lang w:bidi="en-US"/>
        </w:rPr>
        <w:fldChar w:fldCharType="begin" w:fldLock="1"/>
      </w:r>
      <w:r w:rsidR="001E2B1E" w:rsidRPr="00034DF0">
        <w:rPr>
          <w:lang w:bidi="en-US"/>
        </w:rPr>
        <w:instrText>ADDIN CSL_CITATION {"citationItems":[{"id":"ITEM-1","itemData":{"author":[{"dropping-particle":"","family":"Widowski","given":"Tina","non-dropping-particle":"","parse-names":false,"suffix":""},{"dropping-particle":"","family":"Elgie","given":"Robyn","non-dropping-particle":"","parse-names":false,"suffix":""},{"dropping-particle":"","family":"Lawlis","given":"Penny","non-dropping-particle":"","parse-names":false,"suffix":""}],"container-title":"Allen D. Leman Swine Conference Proceedings","id":"ITEM-1","issued":{"date-parts":[["2008"]]},"page":"107-111","publisher":"University of Minnesota Digital Conservancy","publisher-place":"USA","title":"Assessing the effectiveness of a non-penetrating captive bolt for euthanasia of newborn piglets","type":"paper-conference"},"uris":["http://www.mendeley.com/documents/?uuid=164feb03-6fd6-496e-b9c5-25524c1aa2e4"]}],"mendeley":{"formattedCitation":"(Widowski et al., 2008)","manualFormatting":"(2008)","plainTextFormattedCitation":"(Widowski et al., 2008)","previouslyFormattedCitation":"(Widowski et al., 2008)"},"properties":{"noteIndex":0},"schema":"https://github.com/citation-style-language/schema/raw/master/csl-citation.json"}</w:instrText>
      </w:r>
      <w:r w:rsidRPr="00034DF0">
        <w:rPr>
          <w:lang w:bidi="en-US"/>
        </w:rPr>
        <w:fldChar w:fldCharType="separate"/>
      </w:r>
      <w:r w:rsidRPr="00034DF0">
        <w:rPr>
          <w:noProof/>
          <w:lang w:bidi="en-US"/>
        </w:rPr>
        <w:t>(2008)</w:t>
      </w:r>
      <w:r w:rsidRPr="00034DF0">
        <w:fldChar w:fldCharType="end"/>
      </w:r>
      <w:r w:rsidRPr="00034DF0">
        <w:rPr>
          <w:lang w:bidi="en-US"/>
        </w:rPr>
        <w:t xml:space="preserve"> reported the manual blunt force trauma as a rapid, effective and humane method of euthanizing low viability piglets. However, the study did not confirm the data using brain activity.</w:t>
      </w:r>
      <w:bookmarkEnd w:id="6"/>
    </w:p>
    <w:p w:rsidR="00E67C41" w:rsidRPr="00034DF0" w:rsidRDefault="00E67C41" w:rsidP="00034DF0">
      <w:pPr>
        <w:pStyle w:val="Newparagraph"/>
        <w:ind w:firstLine="567"/>
        <w:jc w:val="both"/>
        <w:rPr>
          <w:lang w:bidi="en-US"/>
        </w:rPr>
      </w:pPr>
      <w:r w:rsidRPr="00034DF0">
        <w:rPr>
          <w:lang w:bidi="en-US"/>
        </w:rPr>
        <w:t xml:space="preserve">Currently, mechanical/manual blunt force trauma, controlled atmosphere killing (CAK), electrocution and </w:t>
      </w:r>
      <w:r w:rsidR="001E2B1E" w:rsidRPr="00034DF0">
        <w:rPr>
          <w:lang w:bidi="en-US"/>
        </w:rPr>
        <w:t>anaesthetic</w:t>
      </w:r>
      <w:r w:rsidRPr="00034DF0">
        <w:rPr>
          <w:lang w:bidi="en-US"/>
        </w:rPr>
        <w:t xml:space="preserve"> overdose are accepted methods for on-farm killing of piglets. Studies that have evaluated mechanical blunt force trauma </w:t>
      </w:r>
      <w:r w:rsidRPr="00034DF0">
        <w:rPr>
          <w:lang w:bidi="en-US"/>
        </w:rPr>
        <w:fldChar w:fldCharType="begin" w:fldLock="1"/>
      </w:r>
      <w:r w:rsidR="00644BB9" w:rsidRPr="00034DF0">
        <w:rPr>
          <w:lang w:bidi="en-US"/>
        </w:rPr>
        <w:instrText>ADDIN CSL_CITATION {"citationItems":[{"id":"ITEM-1","itemData":{"author":[{"dropping-particle":"","family":"Widowski","given":"Tina","non-dropping-particle":"","parse-names":false,"suffix":""},{"dropping-particle":"","family":"Elgie","given":"Robyn","non-dropping-particle":"","parse-names":false,"suffix":""},{"dropping-particle":"","family":"Lawlis","given":"Penny","non-dropping-particle":"","parse-names":false,"suffix":""}],"container-title":"Allen D. Leman Swine Conference Proceedings","id":"ITEM-1","issued":{"date-parts":[["2008"]]},"page":"107-111","publisher":"University of Minnesota Digital Conservancy","publisher-place":"USA","title":"Assessing the effectiveness of a non-penetrating captive bolt for euthanasia of newborn piglets","type":"paper-conference"},"uris":["http://www.mendeley.com/documents/?uuid=164feb03-6fd6-496e-b9c5-25524c1aa2e4"]}],"mendeley":{"formattedCitation":"(Widowski et al., 2008)","plainTextFormattedCitation":"(Widowski et al., 2008)","previouslyFormattedCitation":"(Widowski et al., 2008)"},"properties":{"noteIndex":0},"schema":"https://github.com/citation-style-language/schema/raw/master/csl-citation.json"}</w:instrText>
      </w:r>
      <w:r w:rsidRPr="00034DF0">
        <w:rPr>
          <w:lang w:bidi="en-US"/>
        </w:rPr>
        <w:fldChar w:fldCharType="separate"/>
      </w:r>
      <w:r w:rsidRPr="00034DF0">
        <w:rPr>
          <w:noProof/>
          <w:lang w:bidi="en-US"/>
        </w:rPr>
        <w:t>(Widowski et al., 2008)</w:t>
      </w:r>
      <w:r w:rsidRPr="00034DF0">
        <w:fldChar w:fldCharType="end"/>
      </w:r>
      <w:r w:rsidRPr="00034DF0">
        <w:rPr>
          <w:lang w:bidi="en-US"/>
        </w:rPr>
        <w:t xml:space="preserve"> reported that some piglets (less than 1 day old) had brainstem reflexes returning after being shot with non-penetrating captive bolt gun (Zephyr-Rabbit Stunner, Bock Industries Inc.). However, an improved model of this captive bolt gun (Zephyr-E with a conical shape) and the cartridge powered Cash</w:t>
      </w:r>
      <w:r w:rsidRPr="00034DF0">
        <w:rPr>
          <w:vertAlign w:val="superscript"/>
          <w:lang w:bidi="en-US"/>
        </w:rPr>
        <w:sym w:font="Symbol" w:char="F0D2"/>
      </w:r>
      <w:r w:rsidRPr="00034DF0">
        <w:rPr>
          <w:lang w:bidi="en-US"/>
        </w:rPr>
        <w:t xml:space="preserve"> Small Animals Tool (</w:t>
      </w:r>
      <w:proofErr w:type="spellStart"/>
      <w:r w:rsidRPr="00034DF0">
        <w:rPr>
          <w:lang w:bidi="en-US"/>
        </w:rPr>
        <w:t>Accles</w:t>
      </w:r>
      <w:proofErr w:type="spellEnd"/>
      <w:r w:rsidRPr="00034DF0">
        <w:rPr>
          <w:lang w:bidi="en-US"/>
        </w:rPr>
        <w:t xml:space="preserve"> and </w:t>
      </w:r>
      <w:proofErr w:type="spellStart"/>
      <w:r w:rsidRPr="00034DF0">
        <w:rPr>
          <w:lang w:bidi="en-US"/>
        </w:rPr>
        <w:t>Shelvoke</w:t>
      </w:r>
      <w:proofErr w:type="spellEnd"/>
      <w:r w:rsidRPr="00034DF0">
        <w:rPr>
          <w:lang w:bidi="en-US"/>
        </w:rPr>
        <w:t xml:space="preserve">) have been shown to rapidly render piglets up to 10.9 kg </w:t>
      </w:r>
      <w:r w:rsidR="004572C7">
        <w:rPr>
          <w:lang w:bidi="en-US"/>
        </w:rPr>
        <w:t xml:space="preserve">to </w:t>
      </w:r>
      <w:r w:rsidR="0004720D" w:rsidRPr="0004720D">
        <w:rPr>
          <w:lang w:bidi="en-US"/>
        </w:rPr>
        <w:t>insensi</w:t>
      </w:r>
      <w:r w:rsidR="004572C7">
        <w:rPr>
          <w:lang w:bidi="en-US"/>
        </w:rPr>
        <w:t>bility</w:t>
      </w:r>
      <w:r w:rsidR="0004720D">
        <w:rPr>
          <w:lang w:bidi="en-US"/>
        </w:rPr>
        <w:t xml:space="preserve"> </w:t>
      </w:r>
      <w:r w:rsidRPr="00034DF0">
        <w:rPr>
          <w:lang w:bidi="en-US"/>
        </w:rPr>
        <w:fldChar w:fldCharType="begin" w:fldLock="1"/>
      </w:r>
      <w:r w:rsidR="00D213B2">
        <w:rPr>
          <w:lang w:bidi="en-US"/>
        </w:rPr>
        <w:instrText>ADDIN CSL_CITATION {"citationItems":[{"id":"ITEM-1","itemData":{"ISSN":"0021-8812","author":[{"dropping-particle":"","family":"Casey-Trott","given":"T M","non-dropping-particle":"","parse-names":false,"suffix":""},{"dropping-particle":"","family":"Millman","given":"S T","non-dropping-particle":"","parse-names":false,"suffix":""},{"dropping-particle":"V","family":"Turner","given":"P","non-dropping-particle":"","parse-names":false,"suffix":""},{"dropping-particle":"","family":"Nykamp","given":"S G","non-dropping-particle":"","parse-names":false,"suffix":""},{"dropping-particle":"","family":"Widowski","given":"T M","non-dropping-particle":"","parse-names":false,"suffix":""}],"container-title":"Journal of animal science","id":"ITEM-1","issue":"11","issued":{"date-parts":[["2013"]]},"page":"5477-5484","publisher":"Oxford University Press","title":"Effectiveness of a nonpenetrating captive bolt for euthanasia of piglets less than 3 d of age","type":"article-journal","volume":"91"},"uris":["http://www.mendeley.com/documents/?uuid=06fb34d4-0828-41fe-8af5-0544f6c55bce"]},{"id":"ITEM-2","itemData":{"DOI":"10.3390/ani8040048","ISSN":"20762615","PMID":"29614826","abstract":"© 2018 by the authors. Licensee MDPI, Basel, Switzerland. A non-penetrating captive bolt device, powered by a 1 grain 0.22″ cartridge delivering a calculated kinetic energy of 47 Joules was tested as a euthanasia method on 200 neonate goats (Capra aegagrus hircus) of mean dead weight = 4.425 kg (SD (Standard deviation) ± 0.4632), to assess effectiveness and shot position. Evaluation of the method was conducted using behavioural indicators of brain dysfunction followed by post mortem examination of the heads. Once correct shot position had been established, 100% of 158 kids (95% confidence interval 97.5% to 100%) were successfully stunned/killed with a shot positioned on the midline, between the ears, with the chin tucked into the neck. The use of the Accles and Shelvoke CASH Small Animal Tool can therefore be recommended for the euthanasia of neonate goats with a 1 grain cartridge and a specific shooting position.","author":[{"dropping-particle":"","family":"Grist","given":"Andrew","non-dropping-particle":"","parse-names":false,"suffix":""},{"dropping-particle":"","family":"Lines","given":"Jeff A.","non-dropping-particle":"","parse-names":false,"suffix":""},{"dropping-particle":"","family":"Knowles","given":"Toby G.","non-dropping-particle":"","parse-names":false,"suffix":""},{"dropping-particle":"","family":"Mason","given":"Charles W.","non-dropping-particle":"","parse-names":false,"suffix":""},{"dropping-particle":"","family":"Wotton","given":"Stephen B.","non-dropping-particle":"","parse-names":false,"suffix":""}],"container-title":"Animals","id":"ITEM-2","issue":"4","issued":{"date-parts":[["2018"]]},"page":"1-17","title":"The use of a non-penetrating captive bolt for the euthanasia of neonate piglets","type":"article-journal","volume":"8"},"uris":["http://www.mendeley.com/documents/?uuid=ffe1f6c4-32d2-43f5-8e26-c0e2a868e216"]},{"id":"ITEM-3","itemData":{"ISSN":"0021-8812","author":[{"dropping-particle":"","family":"Casey-Trott","given":"T M","non-dropping-particle":"","parse-names":false,"suffix":""},{"dropping-particle":"","family":"Millman","given":"S T","non-dropping-particle":"","parse-names":false,"suffix":""},{"dropping-particle":"V","family":"Turner","given":"P","non-dropping-particle":"","parse-names":false,"suffix":""},{"dropping-particle":"","family":"Nykamp","given":"S G","non-dropping-particle":"","parse-names":false,"suffix":""},{"dropping-particle":"","family":"Lawlis","given":"P C","non-dropping-particle":"","parse-names":false,"suffix":""},{"dropping-particle":"","family":"Widowski","given":"T M","non-dropping-particle":"","parse-names":false,"suffix":""}],"container-title":"Journal of animal science","id":"ITEM-3","issue":"11","issued":{"date-parts":[["2014"]]},"page":"5166-5174","publisher":"Oxford University Press","title":"Effectiveness of a nonpenetrating captive bolt for euthanasia of 3 kg to 9 kg pigs","type":"article-journal","volume":"92"},"uris":["http://www.mendeley.com/documents/?uuid=5ab020cc-341f-479a-afe4-4f2443e6c52d"]},{"id":"ITEM-4","itemData":{"ISSN":"0962-7286","author":[{"dropping-particle":"","family":"Grist","given":"A","non-dropping-particle":"","parse-names":false,"suffix":""},{"dropping-particle":"","family":"Murrell","given":"J C","non-dropping-particle":"","parse-names":false,"suffix":""},{"dropping-particle":"","family":"McKinstry","given":"J L","non-dropping-particle":"","parse-names":false,"suffix":""},{"dropping-particle":"","family":"Knowles","given":"T G","non-dropping-particle":"","parse-names":false,"suffix":""},{"dropping-particle":"","family":"Wotton","given":"S B","non-dropping-particle":"","parse-names":false,"suffix":""}],"container-title":"Animal Welfare","id":"ITEM-4","issue":"1","issued":{"date-parts":[["2017"]]},"page":"111-120","publisher":"Universities Federation for Animal Welfare","title":"Humane euthanasia of neonates I: validation of the effectiveness of the Zephyr EXL non-penetrating captive-bolt euthanasia system on neonate piglets up to 10.9 kg live-weight","type":"article-journal","volume":"26"},"uris":["http://www.mendeley.com/documents/?uuid=da7e57c9-b933-4874-9636-1755c74cf9e3"]}],"mendeley":{"formattedCitation":"(Casey-Trott et al., 2013; Casey-Trott et al., 2014; Grist et al., 2017; Grist et al., 2018)","manualFormatting":"(Casey-Trott et al., 2013, 2014; Grist et al., 2017; Grist et al., 2018)","plainTextFormattedCitation":"(Casey-Trott et al., 2013; Casey-Trott et al., 2014; Grist et al., 2017; Grist et al., 2018)","previouslyFormattedCitation":"(Casey-Trott et al., 2013; Casey-Trott et al., 2014; Grist et al., 2017; Grist et al., 2018)"},"properties":{"noteIndex":0},"schema":"https://github.com/citation-style-language/schema/raw/master/csl-citation.json"}</w:instrText>
      </w:r>
      <w:r w:rsidRPr="00034DF0">
        <w:rPr>
          <w:lang w:bidi="en-US"/>
        </w:rPr>
        <w:fldChar w:fldCharType="separate"/>
      </w:r>
      <w:r w:rsidRPr="00034DF0">
        <w:rPr>
          <w:noProof/>
          <w:lang w:bidi="en-US"/>
        </w:rPr>
        <w:t>(Casey-Trott et al., 2013, 2014; Grist et al., 2017; Grist et al., 2018)</w:t>
      </w:r>
      <w:r w:rsidRPr="00034DF0">
        <w:fldChar w:fldCharType="end"/>
      </w:r>
      <w:r w:rsidRPr="00034DF0">
        <w:rPr>
          <w:lang w:bidi="en-US"/>
        </w:rPr>
        <w:t>.</w:t>
      </w:r>
      <w:r w:rsidR="00050F30">
        <w:rPr>
          <w:lang w:bidi="en-US"/>
        </w:rPr>
        <w:t xml:space="preserve"> </w:t>
      </w:r>
      <w:r w:rsidR="00EA4A2B" w:rsidRPr="00EA4A2B">
        <w:rPr>
          <w:lang w:bidi="en-US"/>
        </w:rPr>
        <w:t xml:space="preserve">Electrocution performed with a proper equipment and combined with a secondary procedure (bleeding, head </w:t>
      </w:r>
      <w:r w:rsidR="00EA4A2B" w:rsidRPr="00EA4A2B">
        <w:rPr>
          <w:lang w:bidi="en-US"/>
        </w:rPr>
        <w:lastRenderedPageBreak/>
        <w:t xml:space="preserve">trauma and cardiac compression) can be </w:t>
      </w:r>
      <w:r w:rsidR="00E15F7F">
        <w:rPr>
          <w:lang w:bidi="en-US"/>
        </w:rPr>
        <w:t xml:space="preserve">used to cull pigs </w:t>
      </w:r>
      <w:r w:rsidR="00E15F7F">
        <w:rPr>
          <w:lang w:bidi="en-US"/>
        </w:rPr>
        <w:fldChar w:fldCharType="begin" w:fldLock="1"/>
      </w:r>
      <w:r w:rsidR="00E15F7F">
        <w:rPr>
          <w:lang w:bidi="en-US"/>
        </w:rPr>
        <w:instrText>ADDIN CSL_CITATION {"citationItems":[{"id":"ITEM-1","itemData":{"abstract":"é a indução da cessação da vida animal, por meio de método tecnicamente aceitável e cientificamente comprovado","author":[{"dropping-particle":"","family":"CFMV","given":"","non-dropping-particle":"","parse-names":false,"suffix":""}],"container-title":"Conselho Federal de Medicina Veterinária - CFMV","id":"ITEM-1","issued":{"date-parts":[["2012"]]},"page":"1-9","title":"RESOLUÇÃO Nº 1000, DE 11 DE MAIO DE 2012","type":"article-journal"},"uris":["http://www.mendeley.com/documents/?uuid=6c6bec90-e4fe-48d3-b0e6-f4bda91cab4c"]},{"id":"ITEM-2","itemData":{"author":[{"dropping-particle":"","family":"AVMA","given":"","non-dropping-particle":"","parse-names":false,"suffix":""}],"container-title":"Journal of the American Veterinary Medical Association","id":"ITEM-2","issued":{"date-parts":[["2020"]]},"page":"121","title":"AVMA Guidelines for the euthanasia of animals: 2020 edition","type":"article-journal"},"uris":["http://www.mendeley.com/documents/?uuid=b48b0523-8edb-446c-be3b-ca4789afbab1"]}],"mendeley":{"formattedCitation":"(CFMV, 2012; AVMA, 2020)","plainTextFormattedCitation":"(CFMV, 2012; AVMA, 2020)"},"properties":{"noteIndex":0},"schema":"https://github.com/citation-style-language/schema/raw/master/csl-citation.json"}</w:instrText>
      </w:r>
      <w:r w:rsidR="00E15F7F">
        <w:rPr>
          <w:lang w:bidi="en-US"/>
        </w:rPr>
        <w:fldChar w:fldCharType="separate"/>
      </w:r>
      <w:r w:rsidR="00E15F7F" w:rsidRPr="00E15F7F">
        <w:rPr>
          <w:noProof/>
          <w:lang w:bidi="en-US"/>
        </w:rPr>
        <w:t>(CFMV, 2012; AVMA, 2020)</w:t>
      </w:r>
      <w:r w:rsidR="00E15F7F">
        <w:rPr>
          <w:lang w:bidi="en-US"/>
        </w:rPr>
        <w:fldChar w:fldCharType="end"/>
      </w:r>
      <w:r w:rsidR="00EA4A2B" w:rsidRPr="00EA4A2B">
        <w:rPr>
          <w:lang w:bidi="en-US"/>
        </w:rPr>
        <w:t xml:space="preserve">. However, </w:t>
      </w:r>
      <w:proofErr w:type="spellStart"/>
      <w:r w:rsidR="00EA4A2B" w:rsidRPr="00EA4A2B">
        <w:rPr>
          <w:lang w:bidi="en-US"/>
        </w:rPr>
        <w:t>stockpeople</w:t>
      </w:r>
      <w:proofErr w:type="spellEnd"/>
      <w:r w:rsidR="00EA4A2B" w:rsidRPr="00EA4A2B">
        <w:rPr>
          <w:lang w:bidi="en-US"/>
        </w:rPr>
        <w:t xml:space="preserve"> should be aware of the risk of accidents during application with wet floors, inadequate personal safety equipment and incorrect electrode placement.</w:t>
      </w:r>
      <w:r w:rsidR="00E15F7F">
        <w:rPr>
          <w:lang w:bidi="en-US"/>
        </w:rPr>
        <w:t xml:space="preserve"> </w:t>
      </w:r>
      <w:r w:rsidR="0029676B">
        <w:rPr>
          <w:lang w:bidi="en-US"/>
        </w:rPr>
        <w:t>The use of a</w:t>
      </w:r>
      <w:r w:rsidRPr="00034DF0">
        <w:rPr>
          <w:lang w:bidi="en-US"/>
        </w:rPr>
        <w:t xml:space="preserve">n overdose of general </w:t>
      </w:r>
      <w:r w:rsidR="001E2B1E" w:rsidRPr="00034DF0">
        <w:rPr>
          <w:lang w:bidi="en-US"/>
        </w:rPr>
        <w:t>anaesthetic</w:t>
      </w:r>
      <w:r w:rsidRPr="00034DF0">
        <w:rPr>
          <w:lang w:bidi="en-US"/>
        </w:rPr>
        <w:t xml:space="preserve"> (barbiturates) </w:t>
      </w:r>
      <w:r w:rsidR="0029676B">
        <w:rPr>
          <w:lang w:bidi="en-US"/>
        </w:rPr>
        <w:t xml:space="preserve">is usually </w:t>
      </w:r>
      <w:r w:rsidR="0029676B" w:rsidRPr="00034DF0">
        <w:rPr>
          <w:lang w:bidi="en-US"/>
        </w:rPr>
        <w:t>impractical for routine use in large scale pig production</w:t>
      </w:r>
      <w:r w:rsidRPr="00034DF0">
        <w:rPr>
          <w:lang w:bidi="en-US"/>
        </w:rPr>
        <w:t xml:space="preserve"> </w:t>
      </w:r>
      <w:r w:rsidR="0029676B">
        <w:rPr>
          <w:lang w:bidi="en-US"/>
        </w:rPr>
        <w:t xml:space="preserve">because of </w:t>
      </w:r>
      <w:r w:rsidR="00050F30">
        <w:rPr>
          <w:lang w:bidi="en-US"/>
        </w:rPr>
        <w:t xml:space="preserve">the </w:t>
      </w:r>
      <w:r w:rsidR="0029676B">
        <w:rPr>
          <w:lang w:bidi="en-US"/>
        </w:rPr>
        <w:t xml:space="preserve">costs and </w:t>
      </w:r>
      <w:r w:rsidR="0029676B" w:rsidRPr="00034DF0">
        <w:rPr>
          <w:lang w:bidi="en-US"/>
        </w:rPr>
        <w:t>th</w:t>
      </w:r>
      <w:r w:rsidR="0029676B">
        <w:rPr>
          <w:lang w:bidi="en-US"/>
        </w:rPr>
        <w:t>e</w:t>
      </w:r>
      <w:r w:rsidR="0029676B" w:rsidRPr="00034DF0">
        <w:rPr>
          <w:lang w:bidi="en-US"/>
        </w:rPr>
        <w:t xml:space="preserve"> </w:t>
      </w:r>
      <w:r w:rsidR="0029676B">
        <w:rPr>
          <w:lang w:bidi="en-US"/>
        </w:rPr>
        <w:t xml:space="preserve">need </w:t>
      </w:r>
      <w:r w:rsidR="00050F30">
        <w:rPr>
          <w:lang w:bidi="en-US"/>
        </w:rPr>
        <w:t>requirement of specific</w:t>
      </w:r>
      <w:r w:rsidRPr="00034DF0">
        <w:rPr>
          <w:lang w:bidi="en-US"/>
        </w:rPr>
        <w:t xml:space="preserve"> professionals as these compounds are commonly prescription only medicines. Despite recent improvements, the use of CAK for on-farm </w:t>
      </w:r>
      <w:r w:rsidR="007C1AC2">
        <w:rPr>
          <w:lang w:bidi="en-US"/>
        </w:rPr>
        <w:t>cull</w:t>
      </w:r>
      <w:r w:rsidRPr="00034DF0">
        <w:rPr>
          <w:lang w:bidi="en-US"/>
        </w:rPr>
        <w:t xml:space="preserve"> requires box/module equipment and there is still debate over the appropriate gases/mixtures and the overall potential for animal suffering </w:t>
      </w:r>
      <w:r w:rsidRPr="00034DF0">
        <w:rPr>
          <w:lang w:bidi="en-US"/>
        </w:rPr>
        <w:fldChar w:fldCharType="begin" w:fldLock="1"/>
      </w:r>
      <w:r w:rsidR="00D213B2">
        <w:rPr>
          <w:lang w:bidi="en-US"/>
        </w:rPr>
        <w:instrText>ADDIN CSL_CITATION {"citationItems":[{"id":"ITEM-1","itemData":{"DOI":"10.3390/ani8030040","ISBN":"2076-2615","ISSN":"20762615","PMID":"29547548","abstract":"The aim of this research was to evaluate the welfare of pre-weaned piglets euthanised using three different gas treatments: 100% carbon dioxide (CO2), 100% argon (Ar) or a mixture of 60% Ar/40% carbon dioxide (Ar/CO2). Two studies (n = 5 piglets/treatment/study) were conducted: (1) behavioural and physiological data were collected from conscious piglets during exposure to test gases via immersion in a pre-filled chamber and (2) electrophysiological data were collected from lightly anaesthetised, intubated and mechanically ventilated piglets exposed to the same test gases. Based on the duration of escape attempts and laboured breathing, piglets exposed to 100% CO2 experienced more stress than piglets exposed to 100% Ar prior to loss of consciousness, but there appeared to be no advantage of mixing Ar with CO2 on indices of animal welfare. However, spectral analysis of the electroencephalogram revealed no changes consistent with nociception during exposure to any of the three gas treatments. Based on the behavioural response to gas exposure, all gases tested caused signs of stress prior to piglets losing consciousness and hence alternative methods of euthanasia need to be evaluated.","author":[{"dropping-particle":"","family":"Kells","given":"Nikki","non-dropping-particle":"","parse-names":false,"suffix":""},{"dropping-particle":"","family":"Beausoleil","given":"Ngaio","non-dropping-particle":"","parse-names":false,"suffix":""},{"dropping-particle":"","family":"Johnson","given":"Craig","non-dropping-particle":"","parse-names":false,"suffix":""},{"dropping-particle":"","family":"Sutherland","given":"Mhairi","non-dropping-particle":"","parse-names":false,"suffix":""}],"container-title":"Animals","id":"ITEM-1","issue":"3","issued":{"date-parts":[["2018"]]},"page":"1-15","title":"Evaluation of different gases and gas combinations for on-farm euthanasia of pre-weaned pigs","type":"article-journal","volume":"8"},"uris":["http://www.mendeley.com/documents/?uuid=88fee4e2-bf43-4c37-b24b-4dc8f7bcb57f"]},{"id":"ITEM-2","itemData":{"ISSN":"0031-9384","author":[{"dropping-particle":"","family":"Rault","given":"Jean-Loup","non-dropping-particle":"","parse-names":false,"suffix":""},{"dropping-particle":"","family":"Kells","given":"Nikki","non-dropping-particle":"","parse-names":false,"suffix":""},{"dropping-particle":"","family":"Johnson","given":"Craig","non-dropping-particle":"","parse-names":false,"suffix":""},{"dropping-particle":"","family":"Dennis","given":"Rachel","non-dropping-particle":"","parse-names":false,"suffix":""},{"dropping-particle":"","family":"Sutherland","given":"Mhairi","non-dropping-particle":"","parse-names":false,"suffix":""},{"dropping-particle":"","family":"Lay Jr","given":"Donald C","non-dropping-particle":"","parse-names":false,"suffix":""}],"container-title":"Physiology &amp; behavior","id":"ITEM-2","issued":{"date-parts":[["2015"]]},"page":"29-37","publisher":"Elsevier","title":"Nitrous oxide as a humane method for piglet euthanasia: Behavior and electroencephalography (EEG)","type":"article-journal","volume":"151"},"uris":["http://www.mendeley.com/documents/?uuid=ab22eaa9-b90f-4652-8426-6b8d3afc2217"]}],"mendeley":{"formattedCitation":"(Rault et al., 2015; Kells et al., 2018)","plainTextFormattedCitation":"(Rault et al., 2015; Kells et al., 2018)","previouslyFormattedCitation":"(Rault et al., 2015; Kells et al., 2018)"},"properties":{"noteIndex":0},"schema":"https://github.com/citation-style-language/schema/raw/master/csl-citation.json"}</w:instrText>
      </w:r>
      <w:r w:rsidRPr="00034DF0">
        <w:rPr>
          <w:lang w:bidi="en-US"/>
        </w:rPr>
        <w:fldChar w:fldCharType="separate"/>
      </w:r>
      <w:r w:rsidR="00034DF0" w:rsidRPr="00034DF0">
        <w:rPr>
          <w:noProof/>
          <w:lang w:bidi="en-US"/>
        </w:rPr>
        <w:t>(Rault et al., 2015; Kells et al., 2018)</w:t>
      </w:r>
      <w:r w:rsidRPr="00034DF0">
        <w:fldChar w:fldCharType="end"/>
      </w:r>
      <w:r w:rsidRPr="00034DF0">
        <w:rPr>
          <w:lang w:bidi="en-US"/>
        </w:rPr>
        <w:t xml:space="preserve">. Thus, the cost of acquiring equipment, applying the method, convenience, human safety and lack of ease of application of the alternative methods make manual blunt force trauma a more frequently used method on commercial pig farms </w:t>
      </w:r>
      <w:r w:rsidRPr="00034DF0">
        <w:rPr>
          <w:lang w:bidi="en-US"/>
        </w:rPr>
        <w:fldChar w:fldCharType="begin" w:fldLock="1"/>
      </w:r>
      <w:r w:rsidR="00D213B2">
        <w:rPr>
          <w:lang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use","type":"article-journal","volume":"221"},"uris":["http://www.mendeley.com/documents/?uuid=9a8d64e3-654d-4bed-b18d-5986e66a5145"]}],"mendeley":{"formattedCitation":"(Dalla Costa et al., 2019)","plainTextFormattedCitation":"(Dalla Costa et al., 2019)","previouslyFormattedCitation":"(Dalla Costa et al., 2019)"},"properties":{"noteIndex":0},"schema":"https://github.com/citation-style-language/schema/raw/master/csl-citation.json"}</w:instrText>
      </w:r>
      <w:r w:rsidRPr="00034DF0">
        <w:rPr>
          <w:lang w:bidi="en-US"/>
        </w:rPr>
        <w:fldChar w:fldCharType="separate"/>
      </w:r>
      <w:r w:rsidRPr="00034DF0">
        <w:rPr>
          <w:noProof/>
          <w:lang w:bidi="en-US"/>
        </w:rPr>
        <w:t>(Dalla Costa et al., 2019)</w:t>
      </w:r>
      <w:r w:rsidRPr="00034DF0">
        <w:fldChar w:fldCharType="end"/>
      </w:r>
      <w:r w:rsidRPr="00034DF0">
        <w:rPr>
          <w:lang w:bidi="en-US"/>
        </w:rPr>
        <w:t>.</w:t>
      </w:r>
    </w:p>
    <w:p w:rsidR="00E67C41" w:rsidRPr="00034DF0" w:rsidRDefault="00E67C41" w:rsidP="00034DF0">
      <w:pPr>
        <w:pStyle w:val="Newparagraph"/>
        <w:ind w:firstLine="567"/>
        <w:jc w:val="both"/>
        <w:rPr>
          <w:lang w:bidi="en-US"/>
        </w:rPr>
      </w:pPr>
      <w:r w:rsidRPr="00034DF0">
        <w:rPr>
          <w:lang w:bidi="en-US"/>
        </w:rPr>
        <w:t xml:space="preserve">The objective of this study was to evaluate the effectiveness of blunt force trauma </w:t>
      </w:r>
      <w:r w:rsidR="00050F30" w:rsidRPr="00050F30">
        <w:rPr>
          <w:lang w:bidi="en-US"/>
        </w:rPr>
        <w:t xml:space="preserve">performed by just one farmer in a commercial farm in Brazil where this method is frequently used </w:t>
      </w:r>
      <w:r w:rsidRPr="00034DF0">
        <w:rPr>
          <w:lang w:bidi="en-US"/>
        </w:rPr>
        <w:t xml:space="preserve">as a method of on-farm </w:t>
      </w:r>
      <w:r w:rsidR="007C1AC2">
        <w:rPr>
          <w:lang w:bidi="en-US"/>
        </w:rPr>
        <w:t>cull</w:t>
      </w:r>
      <w:r w:rsidRPr="00034DF0">
        <w:rPr>
          <w:lang w:bidi="en-US"/>
        </w:rPr>
        <w:t>ing for neonatal piglets using brainstem mediated reflexes, EEG, cranial fractures and brain lesions.</w:t>
      </w:r>
    </w:p>
    <w:p w:rsidR="00E67C41" w:rsidRPr="00034DF0" w:rsidRDefault="00E67C41" w:rsidP="00034DF0">
      <w:pPr>
        <w:pStyle w:val="Heading1"/>
        <w:spacing w:before="0" w:after="0" w:line="480" w:lineRule="auto"/>
        <w:ind w:right="0" w:firstLine="567"/>
        <w:contextualSpacing w:val="0"/>
        <w:jc w:val="center"/>
        <w:rPr>
          <w:rFonts w:cs="Times New Roman"/>
          <w:szCs w:val="24"/>
        </w:rPr>
      </w:pPr>
      <w:r w:rsidRPr="00034DF0">
        <w:rPr>
          <w:rFonts w:cs="Times New Roman"/>
          <w:szCs w:val="24"/>
        </w:rPr>
        <w:t>Materials and Methods</w:t>
      </w:r>
    </w:p>
    <w:p w:rsidR="005D1B3F" w:rsidRPr="00034DF0" w:rsidRDefault="005D1B3F" w:rsidP="005D1B3F">
      <w:pPr>
        <w:pStyle w:val="Newparagraph"/>
        <w:ind w:firstLine="567"/>
        <w:jc w:val="both"/>
        <w:rPr>
          <w:lang w:val="en-US" w:bidi="en-US"/>
        </w:rPr>
      </w:pPr>
      <w:r w:rsidRPr="00034DF0">
        <w:rPr>
          <w:lang w:val="en-US" w:bidi="en-US"/>
        </w:rPr>
        <w:t>This project was approved by the Committee of Ethical Use of Animals at EMBRAPA Swine and Poultry Brazil (Protocol number: 007/2018) and the Royal Veterinary College Clinical Research Ethical Review Board (URN 2019 1879-3).</w:t>
      </w:r>
    </w:p>
    <w:p w:rsidR="00E67C41" w:rsidRPr="00034DF0" w:rsidRDefault="00E67C41" w:rsidP="00034DF0">
      <w:pPr>
        <w:pStyle w:val="Newparagraph"/>
        <w:ind w:firstLine="567"/>
        <w:jc w:val="both"/>
        <w:rPr>
          <w:lang w:val="en-US" w:bidi="en-US"/>
        </w:rPr>
      </w:pPr>
      <w:r w:rsidRPr="00034DF0">
        <w:rPr>
          <w:lang w:val="en-US" w:bidi="en-US"/>
        </w:rPr>
        <w:t xml:space="preserve">The effectiveness of blunt force trauma as a method of on-farm </w:t>
      </w:r>
      <w:r w:rsidR="007C1AC2">
        <w:rPr>
          <w:lang w:val="en-US" w:bidi="en-US"/>
        </w:rPr>
        <w:t>cull</w:t>
      </w:r>
      <w:r w:rsidRPr="00034DF0">
        <w:rPr>
          <w:lang w:val="en-US" w:bidi="en-US"/>
        </w:rPr>
        <w:t xml:space="preserve">ing for neonatal piglets (0.54 ± 0.17 kg, range from 0.35 to 1.17 kg and less than one-week-old) requiring </w:t>
      </w:r>
      <w:r w:rsidR="007C1AC2">
        <w:rPr>
          <w:lang w:val="en-US" w:bidi="en-US"/>
        </w:rPr>
        <w:t>cull</w:t>
      </w:r>
      <w:r w:rsidRPr="00034DF0">
        <w:rPr>
          <w:lang w:val="en-US" w:bidi="en-US"/>
        </w:rPr>
        <w:t xml:space="preserve"> was assessed with behavioral and pathological analysis (</w:t>
      </w:r>
      <w:r w:rsidR="003D2022">
        <w:rPr>
          <w:lang w:val="en-US" w:bidi="en-US"/>
        </w:rPr>
        <w:t>n</w:t>
      </w:r>
      <w:r w:rsidRPr="00034DF0">
        <w:rPr>
          <w:lang w:val="en-US" w:bidi="en-US"/>
        </w:rPr>
        <w:t xml:space="preserve"> = 27). A subset of these piglets (n=15) were in addition assessed with EEG. </w:t>
      </w:r>
      <w:r w:rsidR="00102FBE">
        <w:rPr>
          <w:lang w:val="en-US" w:bidi="en-US"/>
        </w:rPr>
        <w:t>All piglets used were healthy and had no injuries at selection moment to guarantee the quality of evaluations.</w:t>
      </w:r>
    </w:p>
    <w:p w:rsidR="00E67C41" w:rsidRPr="00034DF0" w:rsidRDefault="00E67C41" w:rsidP="00034DF0">
      <w:pPr>
        <w:pStyle w:val="Newparagraph"/>
        <w:ind w:firstLine="567"/>
        <w:jc w:val="both"/>
        <w:rPr>
          <w:lang w:val="en-US" w:bidi="en-US"/>
        </w:rPr>
      </w:pPr>
      <w:r w:rsidRPr="00034DF0">
        <w:rPr>
          <w:lang w:val="en-US" w:bidi="en-US"/>
        </w:rPr>
        <w:lastRenderedPageBreak/>
        <w:t xml:space="preserve">Non-viable piglets were selected from a commercial farm based on their low weight at birth under the same criteria used in the farm routine. Piglets were </w:t>
      </w:r>
      <w:r w:rsidR="007C1AC2">
        <w:rPr>
          <w:lang w:val="en-US" w:bidi="en-US"/>
        </w:rPr>
        <w:t>cull</w:t>
      </w:r>
      <w:r w:rsidRPr="00034DF0">
        <w:rPr>
          <w:lang w:val="en-US" w:bidi="en-US"/>
        </w:rPr>
        <w:t xml:space="preserve">ed by manual blunt force trauma to the head by a single operator holding the animal by its rear legs and striking the top of the head against the concrete floor. This method is widely used by many pig farms in Brazil as previously reported </w:t>
      </w:r>
      <w:r w:rsidRPr="00034DF0">
        <w:rPr>
          <w:lang w:val="en-US" w:bidi="en-US"/>
        </w:rPr>
        <w:fldChar w:fldCharType="begin" w:fldLock="1"/>
      </w:r>
      <w:r w:rsidR="00D213B2">
        <w:rPr>
          <w:lang w:val="en-US"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use","type":"article-journal","volume":"221"},"uris":["http://www.mendeley.com/documents/?uuid=9a8d64e3-654d-4bed-b18d-5986e66a5145"]}],"mendeley":{"formattedCitation":"(Dalla Costa et al., 2019)","plainTextFormattedCitation":"(Dalla Costa et al., 2019)","previouslyFormattedCitation":"(Dalla Costa et al., 2019)"},"properties":{"noteIndex":0},"schema":"https://github.com/citation-style-language/schema/raw/master/csl-citation.json"}</w:instrText>
      </w:r>
      <w:r w:rsidRPr="00034DF0">
        <w:rPr>
          <w:lang w:val="en-US" w:bidi="en-US"/>
        </w:rPr>
        <w:fldChar w:fldCharType="separate"/>
      </w:r>
      <w:r w:rsidRPr="00034DF0">
        <w:rPr>
          <w:noProof/>
          <w:lang w:val="en-US" w:bidi="en-US"/>
        </w:rPr>
        <w:t>(Dalla Costa et al., 2019)</w:t>
      </w:r>
      <w:r w:rsidRPr="00034DF0">
        <w:rPr>
          <w:lang w:val="en-US" w:bidi="en-US"/>
        </w:rPr>
        <w:fldChar w:fldCharType="end"/>
      </w:r>
      <w:r w:rsidRPr="00034DF0">
        <w:rPr>
          <w:lang w:val="en-US" w:bidi="en-US"/>
        </w:rPr>
        <w:t xml:space="preserve">. The operator holding both rear legs initially swung the piglet upwards in an underarm action to approximately 20⁰ above the level of their head (angle based on the shoulder being the pivot point), before swinging downwards with a continuous single strong fluid motion with the head impacting against the concrete floor at the end of the swing arc. </w:t>
      </w:r>
      <w:bookmarkStart w:id="7" w:name="_Hlk36741366"/>
      <w:r w:rsidRPr="00034DF0">
        <w:rPr>
          <w:lang w:val="en-US" w:bidi="en-US"/>
        </w:rPr>
        <w:t>After a single strike the piglets were left on the floor by the operator in lateral recumbency</w:t>
      </w:r>
      <w:bookmarkEnd w:id="7"/>
      <w:r w:rsidRPr="00034DF0">
        <w:rPr>
          <w:lang w:val="en-US" w:bidi="en-US"/>
        </w:rPr>
        <w:t>. The operator was the farmer who was responsible for all routine daily practices. Effectiveness of blunt force trauma was assessed using brainstem reflexes, cranial fractures and macroscopic pathology in all animals. In a subset of these piglets (</w:t>
      </w:r>
      <w:r w:rsidR="00294D0A">
        <w:rPr>
          <w:lang w:val="en-US" w:bidi="en-US"/>
        </w:rPr>
        <w:t>n</w:t>
      </w:r>
      <w:r w:rsidRPr="00034DF0">
        <w:rPr>
          <w:lang w:val="en-US" w:bidi="en-US"/>
        </w:rPr>
        <w:t xml:space="preserve"> = 15), EEG activity was assessed prior to and after blunt force trauma.</w:t>
      </w:r>
      <w:bookmarkStart w:id="8" w:name="_Hlk37071763"/>
      <w:r w:rsidRPr="00034DF0">
        <w:rPr>
          <w:lang w:val="en-US" w:bidi="en-US"/>
        </w:rPr>
        <w:t xml:space="preserve"> The sample size</w:t>
      </w:r>
      <w:r w:rsidR="0090712D">
        <w:rPr>
          <w:lang w:val="en-US" w:bidi="en-US"/>
        </w:rPr>
        <w:t xml:space="preserve"> (n</w:t>
      </w:r>
      <w:r w:rsidR="0090712D" w:rsidRPr="00034DF0">
        <w:rPr>
          <w:lang w:val="en-US" w:bidi="en-US"/>
        </w:rPr>
        <w:t xml:space="preserve"> = 15</w:t>
      </w:r>
      <w:r w:rsidR="0090712D">
        <w:rPr>
          <w:lang w:val="en-US" w:bidi="en-US"/>
        </w:rPr>
        <w:t>)</w:t>
      </w:r>
      <w:r w:rsidRPr="00034DF0">
        <w:rPr>
          <w:lang w:val="en-US" w:bidi="en-US"/>
        </w:rPr>
        <w:t xml:space="preserve"> was determined based on data reported by Indira </w:t>
      </w:r>
      <w:r w:rsidRPr="00034DF0">
        <w:rPr>
          <w:i/>
          <w:lang w:val="en-US" w:bidi="en-US"/>
        </w:rPr>
        <w:t>et al</w:t>
      </w:r>
      <w:r w:rsidRPr="00034DF0">
        <w:rPr>
          <w:lang w:val="en-US" w:bidi="en-US"/>
        </w:rPr>
        <w:t xml:space="preserve">. </w:t>
      </w:r>
      <w:r w:rsidRPr="00034DF0">
        <w:rPr>
          <w:lang w:val="en-US" w:bidi="en-US"/>
        </w:rPr>
        <w:fldChar w:fldCharType="begin" w:fldLock="1"/>
      </w:r>
      <w:r w:rsidR="00D213B2">
        <w:rPr>
          <w:lang w:val="en-US" w:bidi="en-US"/>
        </w:rPr>
        <w:instrText>ADDIN CSL_CITATION {"citationItems":[{"id":"ITEM-1","itemData":{"author":[{"dropping-particle":"","family":"Indira","given":"V.","non-dropping-particle":"","parse-names":false,"suffix":""},{"dropping-particle":"","family":"Vasanthakumari","given":"R.","non-dropping-particle":"","parse-names":false,"suffix":""},{"dropping-particle":"","family":"Sugumaran","given":"V.","non-dropping-particle":"","parse-names":false,"suffix":""}],"container-title":"International Journal of Advanced Research in Engineering and Technology","id":"ITEM-1","issued":{"date-parts":[["2012"]]},"page":"1-9","title":"Sample size determination for classification of eeg signals using power analysis in machine learning approach","type":"article-journal"},"uris":["http://www.mendeley.com/documents/?uuid=a7c88498-4694-4b8a-84d7-a35d3b7749b9"]}],"mendeley":{"formattedCitation":"(Indira et al., 2012)","manualFormatting":"( 2012)","plainTextFormattedCitation":"(Indira et al., 2012)","previouslyFormattedCitation":"(Indira et al., 2012)"},"properties":{"noteIndex":0},"schema":"https://github.com/citation-style-language/schema/raw/master/csl-citation.json"}</w:instrText>
      </w:r>
      <w:r w:rsidRPr="00034DF0">
        <w:rPr>
          <w:lang w:val="en-US" w:bidi="en-US"/>
        </w:rPr>
        <w:fldChar w:fldCharType="separate"/>
      </w:r>
      <w:r w:rsidRPr="00034DF0">
        <w:rPr>
          <w:noProof/>
          <w:lang w:val="en-US" w:bidi="en-US"/>
        </w:rPr>
        <w:t>( 2012)</w:t>
      </w:r>
      <w:r w:rsidRPr="00034DF0">
        <w:rPr>
          <w:lang w:val="en-US" w:bidi="en-US"/>
        </w:rPr>
        <w:fldChar w:fldCharType="end"/>
      </w:r>
      <w:r w:rsidR="0090712D">
        <w:rPr>
          <w:lang w:val="en-US" w:bidi="en-US"/>
        </w:rPr>
        <w:t xml:space="preserve"> </w:t>
      </w:r>
      <w:r w:rsidRPr="00034DF0">
        <w:rPr>
          <w:lang w:val="en-US" w:bidi="en-US"/>
        </w:rPr>
        <w:t xml:space="preserve">for EEG with α=0.05 – 0.10. The inclusion of the EEG subset allowed direct comparisons between electrophysiological, brainstem and pathological indices.  </w:t>
      </w:r>
      <w:bookmarkEnd w:id="8"/>
    </w:p>
    <w:p w:rsidR="00E67C41" w:rsidRPr="00034DF0" w:rsidRDefault="001E2B1E" w:rsidP="00034DF0">
      <w:pPr>
        <w:pStyle w:val="Heading2"/>
        <w:spacing w:before="0" w:after="0" w:line="480" w:lineRule="auto"/>
        <w:ind w:right="0" w:firstLine="567"/>
        <w:contextualSpacing w:val="0"/>
        <w:jc w:val="both"/>
        <w:rPr>
          <w:rFonts w:cs="Times New Roman"/>
          <w:szCs w:val="24"/>
        </w:rPr>
      </w:pPr>
      <w:r w:rsidRPr="00034DF0">
        <w:rPr>
          <w:rFonts w:cs="Times New Roman"/>
          <w:szCs w:val="24"/>
        </w:rPr>
        <w:t>Behavioural</w:t>
      </w:r>
      <w:r w:rsidR="00E67C41" w:rsidRPr="00034DF0">
        <w:rPr>
          <w:rFonts w:cs="Times New Roman"/>
          <w:szCs w:val="24"/>
        </w:rPr>
        <w:t xml:space="preserve"> assessment of brain function</w:t>
      </w:r>
    </w:p>
    <w:p w:rsidR="00E67C41" w:rsidRPr="00034DF0" w:rsidRDefault="00E67C41" w:rsidP="00034DF0">
      <w:pPr>
        <w:pStyle w:val="Newparagraph"/>
        <w:ind w:firstLine="567"/>
        <w:jc w:val="both"/>
        <w:rPr>
          <w:lang w:val="en-US" w:bidi="en-US"/>
        </w:rPr>
      </w:pPr>
      <w:r w:rsidRPr="00034DF0">
        <w:rPr>
          <w:lang w:val="en-US" w:bidi="en-US"/>
        </w:rPr>
        <w:t>Behavioral, posture and brainstem reflexes (rhythmic breathing, vocalization, palpebral and corneal reflex, spontaneous eye blinking, eyeball rotation, nystagmus, jaw tension and gasping) were evaluated immediately after the strike (</w:t>
      </w:r>
      <w:r w:rsidR="00294D0A">
        <w:rPr>
          <w:lang w:val="en-US" w:bidi="en-US"/>
        </w:rPr>
        <w:t>n</w:t>
      </w:r>
      <w:r w:rsidRPr="00034DF0">
        <w:rPr>
          <w:lang w:val="en-US" w:bidi="en-US"/>
        </w:rPr>
        <w:t xml:space="preserve">=27 piglets) </w:t>
      </w:r>
      <w:r w:rsidR="007349D0">
        <w:rPr>
          <w:lang w:val="en-US" w:bidi="en-US"/>
        </w:rPr>
        <w:t xml:space="preserve">and recorder for further evaluation </w:t>
      </w:r>
      <w:r w:rsidRPr="00034DF0">
        <w:rPr>
          <w:lang w:val="en-US" w:bidi="en-US"/>
        </w:rPr>
        <w:t xml:space="preserve">by a trained observer, using a methodology </w:t>
      </w:r>
      <w:bookmarkStart w:id="9" w:name="_Hlk42607208"/>
      <w:r w:rsidRPr="00034DF0">
        <w:rPr>
          <w:lang w:val="en-US" w:bidi="en-US"/>
        </w:rPr>
        <w:t xml:space="preserve">similar to that described by </w:t>
      </w:r>
      <w:r w:rsidRPr="00034DF0">
        <w:rPr>
          <w:lang w:val="en-US" w:bidi="en-US"/>
        </w:rPr>
        <w:fldChar w:fldCharType="begin" w:fldLock="1"/>
      </w:r>
      <w:r w:rsidR="00D213B2">
        <w:rPr>
          <w:lang w:val="en-US" w:bidi="en-US"/>
        </w:rPr>
        <w:instrText>ADDIN CSL_CITATION {"citationItems":[{"id":"ITEM-1","itemData":{"DOI":"10.1016/j.meatsci.2017.04.007","ISSN":"03091740","abstract":"© 2017 Elsevier LtdThe efficiency of stunning cattle was assessed in 443 animals (304 pure Zebu and 139 crossbred cattle), being mainly mature bulls and cows. Cattle were stunned using a Jarvis pneumatically powered penetrating captive bolt gun operating with low (160–175 psi, N = 82) and high (190 psi, N = 363) airline pressure, which was within the manufactures specifications. Signs of brain function and the position of the shots on the heads were recorded after stunning. Velocity of the captive bolt and its physical parameters were calculated. Cattle shot with low pressures showed more rhythmic respiration (27 vs. 8%, P &lt; 0.001), less tongue protrusion (4 vs. 12%, P = 0.03) and less masseter relaxation (22 vs. 48%, P &lt; 0.001). There was an increased frequency of shots in the ideal position when cattle were shot with the low compared to high airline pressures (15.3 vs. 3.1%). Bolt velocity and its physical parameters were significantly (P &lt; 0.01) higher when using high pressure. Airline pressures below 190 psi are inappropriate when shooting adult Zebu beef cattle with pneumatically powered penetrating captive bolt guns.","author":[{"dropping-particle":"","family":"Oliveira","given":"S.E.O.","non-dropping-particle":"","parse-names":false,"suffix":""},{"dropping-particle":"","family":"Gregory","given":"N.G.","non-dropping-particle":"","parse-names":false,"suffix":""},{"dropping-particle":"","family":"Dalla Costa","given":"F.A.","non-dropping-particle":"","parse-names":false,"suffix":""},{"dropping-particle":"","family":"Gibson","given":"T.J.","non-dropping-particle":"","parse-names":false,"suffix":""},{"dropping-particle":"","family":"Paranhos da Costa","given":"M.J.R.","non-dropping-particle":"","parse-names":false,"suffix":""}],"container-title":"Meat Science","id":"ITEM-1","issued":{"date-parts":[["2017"]]},"page":"64-68","title":"Efficiency of low versus high airline pressure in stunning cattle with a pneumatically powered penetrating captive bolt gun","type":"article-journal","volume":"130"},"uris":["http://www.mendeley.com/documents/?uuid=b51af6f9-81df-35c0-a168-80d626ce4346"]}],"mendeley":{"formattedCitation":"(Oliveira et al., 2017)","manualFormatting":"Oliveira et al. (2017)","plainTextFormattedCitation":"(Oliveira et al., 2017)","previouslyFormattedCitation":"(Oliveira et al., 2017)"},"properties":{"noteIndex":0},"schema":"https://github.com/citation-style-language/schema/raw/master/csl-citation.json"}</w:instrText>
      </w:r>
      <w:r w:rsidRPr="00034DF0">
        <w:rPr>
          <w:lang w:val="en-US" w:bidi="en-US"/>
        </w:rPr>
        <w:fldChar w:fldCharType="separate"/>
      </w:r>
      <w:r w:rsidRPr="00034DF0">
        <w:rPr>
          <w:noProof/>
          <w:lang w:val="en-US" w:bidi="en-US"/>
        </w:rPr>
        <w:t>Oliveira et al. (2017)</w:t>
      </w:r>
      <w:r w:rsidRPr="00034DF0">
        <w:rPr>
          <w:lang w:val="en-US" w:bidi="en-US"/>
        </w:rPr>
        <w:fldChar w:fldCharType="end"/>
      </w:r>
      <w:r w:rsidRPr="00034DF0">
        <w:rPr>
          <w:lang w:val="en-US" w:bidi="en-US"/>
        </w:rPr>
        <w:t xml:space="preserve"> </w:t>
      </w:r>
      <w:bookmarkEnd w:id="9"/>
      <w:r w:rsidRPr="00034DF0">
        <w:rPr>
          <w:lang w:val="en-US" w:bidi="en-US"/>
        </w:rPr>
        <w:t xml:space="preserve">until onset of cardiac arrest (checked by auscultation). The latency to cardiac arrest was not recorded. Concussion was considered effective when rhythmic breathing had ceased and there were no brainstem related reflexes. Additional </w:t>
      </w:r>
      <w:r w:rsidRPr="00034DF0">
        <w:rPr>
          <w:lang w:val="en-US" w:bidi="en-US"/>
        </w:rPr>
        <w:lastRenderedPageBreak/>
        <w:t>information on blood extravasation (bleeding from the mouth and nostrils) was also recorded.</w:t>
      </w:r>
    </w:p>
    <w:p w:rsidR="00E67C41" w:rsidRPr="00034DF0" w:rsidRDefault="00E67C41" w:rsidP="00034DF0">
      <w:pPr>
        <w:pStyle w:val="Heading2"/>
        <w:spacing w:before="0" w:after="0" w:line="480" w:lineRule="auto"/>
        <w:ind w:right="0" w:firstLine="567"/>
        <w:contextualSpacing w:val="0"/>
        <w:jc w:val="both"/>
        <w:rPr>
          <w:rFonts w:cs="Times New Roman"/>
          <w:szCs w:val="24"/>
        </w:rPr>
      </w:pPr>
      <w:r w:rsidRPr="00034DF0">
        <w:rPr>
          <w:rFonts w:cs="Times New Roman"/>
          <w:szCs w:val="24"/>
        </w:rPr>
        <w:t>Electroencephalogram (EEG) recording subset</w:t>
      </w:r>
    </w:p>
    <w:p w:rsidR="00E67C41" w:rsidRPr="00034DF0" w:rsidRDefault="00E67C41" w:rsidP="00034DF0">
      <w:pPr>
        <w:pStyle w:val="Newparagraph"/>
        <w:ind w:firstLine="567"/>
        <w:jc w:val="both"/>
        <w:rPr>
          <w:lang w:val="en-US" w:bidi="en-US"/>
        </w:rPr>
      </w:pPr>
      <w:r w:rsidRPr="00034DF0">
        <w:rPr>
          <w:lang w:val="en-US" w:bidi="en-US"/>
        </w:rPr>
        <w:t xml:space="preserve">EEG from a subset of 15 piglets was recorded using three 24-gauge stainless steel subdermal electrodes (Subdermal electrode, Xi’an Friendship Medical Electronics Co. Ltd, Xi’an, Shaanxi, China), placed as a three electrode montage in the skin with the: active (non-inverting) left of midline in-line with the back of the eyes; reference (inverting), over the left caudal aspect of the frontal bone (top of head) in-line with the front of the ears; and ground electrode caudal to the poll. Electrodes were further secured in position with super glue to prevent displacement during the </w:t>
      </w:r>
      <w:r w:rsidR="007C1AC2">
        <w:rPr>
          <w:lang w:val="en-US" w:bidi="en-US"/>
        </w:rPr>
        <w:t>cull</w:t>
      </w:r>
      <w:r w:rsidRPr="00034DF0">
        <w:rPr>
          <w:lang w:val="en-US" w:bidi="en-US"/>
        </w:rPr>
        <w:t xml:space="preserve">ing procedure. </w:t>
      </w:r>
      <w:r w:rsidR="007C1AC2">
        <w:rPr>
          <w:lang w:val="en-US" w:bidi="en-US"/>
        </w:rPr>
        <w:t>EEG</w:t>
      </w:r>
      <w:r w:rsidR="007C1AC2" w:rsidRPr="00034DF0">
        <w:rPr>
          <w:lang w:val="en-US" w:bidi="en-US"/>
        </w:rPr>
        <w:t xml:space="preserve"> </w:t>
      </w:r>
      <w:r w:rsidRPr="00034DF0">
        <w:rPr>
          <w:lang w:val="en-US" w:bidi="en-US"/>
        </w:rPr>
        <w:t xml:space="preserve">signals were amplified and filtered with an analogue filter (Bio Amp, </w:t>
      </w:r>
      <w:proofErr w:type="spellStart"/>
      <w:r w:rsidRPr="00034DF0">
        <w:rPr>
          <w:lang w:val="en-US" w:bidi="en-US"/>
        </w:rPr>
        <w:t>ADInstruments</w:t>
      </w:r>
      <w:proofErr w:type="spellEnd"/>
      <w:r w:rsidRPr="00034DF0">
        <w:rPr>
          <w:lang w:val="en-US" w:bidi="en-US"/>
        </w:rPr>
        <w:t xml:space="preserve"> Ltd., Sydney, Australia) with low and high pass filters of 300 and 0.1 Hz, respectively. The signals were digitalized (1 kHz) with a 4/20 </w:t>
      </w:r>
      <w:proofErr w:type="spellStart"/>
      <w:r w:rsidRPr="00034DF0">
        <w:rPr>
          <w:lang w:val="en-US" w:bidi="en-US"/>
        </w:rPr>
        <w:t>PowerLab</w:t>
      </w:r>
      <w:proofErr w:type="spellEnd"/>
      <w:r w:rsidRPr="00034DF0">
        <w:rPr>
          <w:lang w:val="en-US" w:bidi="en-US"/>
        </w:rPr>
        <w:t xml:space="preserve"> (</w:t>
      </w:r>
      <w:proofErr w:type="spellStart"/>
      <w:r w:rsidRPr="00034DF0">
        <w:rPr>
          <w:lang w:val="en-US" w:bidi="en-US"/>
        </w:rPr>
        <w:t>ADInstruments</w:t>
      </w:r>
      <w:proofErr w:type="spellEnd"/>
      <w:r w:rsidRPr="00034DF0">
        <w:rPr>
          <w:lang w:val="en-US" w:bidi="en-US"/>
        </w:rPr>
        <w:t xml:space="preserve"> Ltd., Sydney, Australia) digital to analogue converter and recorded on a Sony laptop (Sony USA Inc. New York, NY, USA) for off-line analysis</w:t>
      </w:r>
      <w:bookmarkStart w:id="10" w:name="_Hlk42604484"/>
      <w:r w:rsidRPr="00034DF0">
        <w:rPr>
          <w:lang w:val="en-US" w:bidi="en-US"/>
        </w:rPr>
        <w:t>.</w:t>
      </w:r>
      <w:r w:rsidR="007C1AC2">
        <w:rPr>
          <w:lang w:val="en-US" w:bidi="en-US"/>
        </w:rPr>
        <w:t xml:space="preserve"> Pre-treatment EEG signals were collected for 3 minutes before the BFT to obtain the </w:t>
      </w:r>
      <w:r w:rsidR="007C1AC2" w:rsidRPr="00034DF0">
        <w:rPr>
          <w:lang w:val="en-US" w:bidi="en-US"/>
        </w:rPr>
        <w:t>normal EEG</w:t>
      </w:r>
      <w:r w:rsidR="007C1AC2">
        <w:rPr>
          <w:lang w:val="en-US" w:bidi="en-US"/>
        </w:rPr>
        <w:t xml:space="preserve"> data to compare with post-treatment results.</w:t>
      </w:r>
      <w:bookmarkEnd w:id="10"/>
    </w:p>
    <w:p w:rsidR="00E67C41" w:rsidRPr="00034DF0" w:rsidRDefault="00E67C41" w:rsidP="00034DF0">
      <w:pPr>
        <w:pStyle w:val="Heading2"/>
        <w:spacing w:before="0" w:after="0" w:line="480" w:lineRule="auto"/>
        <w:ind w:right="0" w:firstLine="567"/>
        <w:contextualSpacing w:val="0"/>
        <w:jc w:val="both"/>
        <w:rPr>
          <w:rFonts w:cs="Times New Roman"/>
          <w:szCs w:val="24"/>
        </w:rPr>
      </w:pPr>
      <w:r w:rsidRPr="00034DF0">
        <w:rPr>
          <w:rFonts w:cs="Times New Roman"/>
          <w:szCs w:val="24"/>
        </w:rPr>
        <w:t>Subjective EEG analysis</w:t>
      </w:r>
    </w:p>
    <w:p w:rsidR="00E67C41" w:rsidRPr="00034DF0" w:rsidRDefault="00E67C41" w:rsidP="00034DF0">
      <w:pPr>
        <w:pStyle w:val="Newparagraph"/>
        <w:ind w:firstLine="567"/>
        <w:jc w:val="both"/>
        <w:rPr>
          <w:lang w:bidi="en-US"/>
        </w:rPr>
      </w:pPr>
      <w:r w:rsidRPr="00034DF0">
        <w:rPr>
          <w:lang w:bidi="en-US"/>
        </w:rPr>
        <w:t xml:space="preserve">Electroencephalogram epochs contaminated by artefacts such as over- and under scale (DC drift), large single spikes, or </w:t>
      </w:r>
      <w:r w:rsidR="00294D0A">
        <w:rPr>
          <w:lang w:bidi="en-US"/>
        </w:rPr>
        <w:t>electromyography</w:t>
      </w:r>
      <w:r w:rsidRPr="00034DF0">
        <w:rPr>
          <w:lang w:bidi="en-US"/>
        </w:rPr>
        <w:t xml:space="preserve"> were manually rejected from analysis using Chart 8.1.5 (</w:t>
      </w:r>
      <w:proofErr w:type="spellStart"/>
      <w:r w:rsidRPr="00034DF0">
        <w:rPr>
          <w:lang w:bidi="en-US"/>
        </w:rPr>
        <w:t>ADInstruments</w:t>
      </w:r>
      <w:proofErr w:type="spellEnd"/>
      <w:r w:rsidRPr="00034DF0">
        <w:rPr>
          <w:lang w:bidi="en-US"/>
        </w:rPr>
        <w:t xml:space="preserve"> Ltd). All waveforms were digitally filtered with a pass band of 1 to 30 Hz and traces were inspected visually and compared to baseline using the classification systems developed by Gibson et al. (2009a). They were classified into one of </w:t>
      </w:r>
      <w:r w:rsidR="002D1A53">
        <w:rPr>
          <w:lang w:bidi="en-US"/>
        </w:rPr>
        <w:t>four</w:t>
      </w:r>
      <w:r w:rsidR="002D1A53" w:rsidRPr="00034DF0">
        <w:rPr>
          <w:lang w:bidi="en-US"/>
        </w:rPr>
        <w:t xml:space="preserve"> </w:t>
      </w:r>
      <w:r w:rsidRPr="00034DF0">
        <w:rPr>
          <w:lang w:bidi="en-US"/>
        </w:rPr>
        <w:t>categories</w:t>
      </w:r>
      <w:r w:rsidR="00D213B2">
        <w:rPr>
          <w:lang w:bidi="en-US"/>
        </w:rPr>
        <w:t xml:space="preserve"> previously published in the literature</w:t>
      </w:r>
      <w:r w:rsidR="000460D6">
        <w:rPr>
          <w:lang w:bidi="en-US"/>
        </w:rPr>
        <w:t xml:space="preserve"> </w:t>
      </w:r>
      <w:r w:rsidR="00D213B2">
        <w:rPr>
          <w:lang w:bidi="en-US"/>
        </w:rPr>
        <w:fldChar w:fldCharType="begin" w:fldLock="1"/>
      </w:r>
      <w:r w:rsidR="00D213B2">
        <w:rPr>
          <w:lang w:bidi="en-US"/>
        </w:rPr>
        <w:instrText>ADDIN CSL_CITATION {"citationItems":[{"id":"ITEM-1","itemData":{"abstract":"The electroencephalographic (EEG) responses of 31 bulls (zebu crossbred cattle) stunned with either pneumatically powered Jarvis penetrating (PCB) or non-penetrating captive bolt (NPCB) was examined. Animals were organized into two treatment groups: PCB (n = 20); and NPCB (n = 11) stunning, both using airline pressures of 220 psi (1517 kPa). All bulls shot with PCB (n = 20/20) had patterns of EEG activity that were inconsistent with consciousness. Of the cattle shot with NPCB 82% (n = 9/11) showed waveforms suggesting complete unconsciousness. After stunning two NPCB bulls had periods of normal EEG activity and maintenance (Ptot, delta, theta, beta) or increased (alpha) spectral power compared to pre-treatment values, indicating incomplete concussion. The study showed that pneumatic PCB stunning was effective in rendering all bulls unconscious, while NPCB was less effective. This highlights the potential animal welfare risks associated with NPCB compared to PCB stunning of mature bulls in commercial abattoirs.","author":[{"dropping-particle":"","family":"Gibson","given":"Troy John","non-dropping-particle":"","parse-names":false,"suffix":""},{"dropping-particle":"","family":"Oliveira","given":"Steffan Edward Octávio","non-dropping-particle":"","parse-names":false,"suffix":""},{"dropping-particle":"","family":"Dalla Costa","given":"Filipe Antonio Dalla","non-dropping-particle":"","parse-names":false,"suffix":""},{"dropping-particle":"","family":"Gregory","given":"Neville George","non-dropping-particle":"","parse-names":false,"suffix":""}],"container-title":"Meat Science","id":"ITEM-1","issue":"January","issued":{"date-parts":[["2019"]]},"page":"54-59","title":"Electroencephalographic assessment of pneumatically powered penetrating and non-penetrating captive-bolt stunning of bulls","type":"article-journal","volume":"151"},"uris":["http://www.mendeley.com/documents/?uuid=c2d29fc4-13aa-44b9-938f-3fa2cfa6bbd8"]}],"mendeley":{"formattedCitation":"(Gibson et al., 2019)","plainTextFormattedCitation":"(Gibson et al., 2019)","previouslyFormattedCitation":"(Gibson et al., 2019)"},"properties":{"noteIndex":0},"schema":"https://github.com/citation-style-language/schema/raw/master/csl-citation.json"}</w:instrText>
      </w:r>
      <w:r w:rsidR="00D213B2">
        <w:rPr>
          <w:lang w:bidi="en-US"/>
        </w:rPr>
        <w:fldChar w:fldCharType="separate"/>
      </w:r>
      <w:r w:rsidR="00D213B2" w:rsidRPr="00D213B2">
        <w:rPr>
          <w:noProof/>
          <w:lang w:bidi="en-US"/>
        </w:rPr>
        <w:t>(Gibson et al., 2019)</w:t>
      </w:r>
      <w:r w:rsidR="00D213B2">
        <w:rPr>
          <w:lang w:bidi="en-US"/>
        </w:rPr>
        <w:fldChar w:fldCharType="end"/>
      </w:r>
      <w:r w:rsidRPr="00034DF0">
        <w:rPr>
          <w:lang w:bidi="en-US"/>
        </w:rPr>
        <w:t xml:space="preserve">: (1) Movement artefact; (2) Normal EEG; (3) Transitional EEG and (4) Isoelectric </w:t>
      </w:r>
      <w:r w:rsidRPr="00034DF0">
        <w:rPr>
          <w:lang w:bidi="en-US"/>
        </w:rPr>
        <w:lastRenderedPageBreak/>
        <w:t xml:space="preserve">EEG. Briefly, normal EEG represents activity that is similar in amplitude and frequency to baseline period. </w:t>
      </w:r>
      <w:bookmarkStart w:id="11" w:name="_Hlk42678402"/>
      <w:r w:rsidRPr="00034DF0">
        <w:rPr>
          <w:lang w:bidi="en-US"/>
        </w:rPr>
        <w:t>Transitional EEG was classified as suppressed activity of having either an amplitude of less than half of that of the pre-treatment EEG and/or depressed high frequency activity</w:t>
      </w:r>
      <w:bookmarkEnd w:id="11"/>
      <w:r w:rsidRPr="00034DF0">
        <w:rPr>
          <w:lang w:bidi="en-US"/>
        </w:rPr>
        <w:t>. Isoelectric EEG was classified as a trace with an amplitude of &lt; 1/8 (12.25%) of that of normal pre-stunning EEG with little or no low frequency components. From the group of 15 piglets, two animals were removed from the EEG analysis due to artefacts and external electrical noise.</w:t>
      </w:r>
    </w:p>
    <w:p w:rsidR="00E67C41" w:rsidRPr="00034DF0" w:rsidRDefault="00E67C41" w:rsidP="00034DF0">
      <w:pPr>
        <w:pStyle w:val="Heading2"/>
        <w:spacing w:before="0" w:after="0" w:line="480" w:lineRule="auto"/>
        <w:ind w:right="0" w:firstLine="567"/>
        <w:contextualSpacing w:val="0"/>
        <w:jc w:val="both"/>
        <w:rPr>
          <w:rFonts w:cs="Times New Roman"/>
          <w:szCs w:val="24"/>
        </w:rPr>
      </w:pPr>
      <w:r w:rsidRPr="00034DF0">
        <w:rPr>
          <w:rFonts w:cs="Times New Roman"/>
          <w:szCs w:val="24"/>
        </w:rPr>
        <w:t>Power spectrum analysis</w:t>
      </w:r>
    </w:p>
    <w:p w:rsidR="00E67C41" w:rsidRPr="00034DF0" w:rsidRDefault="00E67C41" w:rsidP="00034DF0">
      <w:pPr>
        <w:pStyle w:val="Newparagraph"/>
        <w:ind w:firstLine="567"/>
        <w:jc w:val="both"/>
        <w:rPr>
          <w:lang w:bidi="en-US"/>
        </w:rPr>
      </w:pPr>
      <w:r w:rsidRPr="00034DF0">
        <w:rPr>
          <w:lang w:bidi="en-US"/>
        </w:rPr>
        <w:t xml:space="preserve">The EEG power spectra of uncontaminated epochs were </w:t>
      </w:r>
      <w:r w:rsidR="001E2B1E" w:rsidRPr="00034DF0">
        <w:rPr>
          <w:lang w:bidi="en-US"/>
        </w:rPr>
        <w:t>analysed</w:t>
      </w:r>
      <w:r w:rsidRPr="00034DF0">
        <w:rPr>
          <w:lang w:bidi="en-US"/>
        </w:rPr>
        <w:t xml:space="preserve"> as follows</w:t>
      </w:r>
      <w:r w:rsidR="00D213B2">
        <w:rPr>
          <w:lang w:bidi="en-US"/>
        </w:rPr>
        <w:t xml:space="preserve"> </w:t>
      </w:r>
      <w:r w:rsidR="00D213B2">
        <w:rPr>
          <w:lang w:bidi="en-US"/>
        </w:rPr>
        <w:fldChar w:fldCharType="begin" w:fldLock="1"/>
      </w:r>
      <w:r w:rsidR="00E15F7F">
        <w:rPr>
          <w:lang w:bidi="en-US"/>
        </w:rPr>
        <w:instrText>ADDIN CSL_CITATION {"citationItems":[{"id":"ITEM-1","itemData":{"ISSN":"0007-1668","author":[{"dropping-particle":"","family":"Gibson","given":"T J","non-dropping-particle":"","parse-names":false,"suffix":""},{"dropping-particle":"","family":"Rebelo","given":"C B","non-dropping-particle":"","parse-names":false,"suffix":""},{"dropping-particle":"","family":"Gowers","given":"T A","non-dropping-particle":"","parse-names":false,"suffix":""},{"dropping-particle":"","family":"Chancellor","given":"N M","non-dropping-particle":"","parse-names":false,"suffix":""}],"container-title":"British poultry science","id":"ITEM-1","issue":"1","issued":{"date-parts":[["2018"]]},"page":"13-20","publisher":"Taylor &amp; Francis","title":"Electroencephalographic assessment of concussive non-penetrative captive bolt stunning of turkeys","type":"article-journal","volume":"59"},"uris":["http://www.mendeley.com/documents/?uuid=2eca517a-db29-4843-ae98-16711ea2f3b9"]}],"mendeley":{"formattedCitation":"(Gibson et al., 2018)","plainTextFormattedCitation":"(Gibson et al., 2018)","previouslyFormattedCitation":"(Gibson et al., 2018)"},"properties":{"noteIndex":0},"schema":"https://github.com/citation-style-language/schema/raw/master/csl-citation.json"}</w:instrText>
      </w:r>
      <w:r w:rsidR="00D213B2">
        <w:rPr>
          <w:lang w:bidi="en-US"/>
        </w:rPr>
        <w:fldChar w:fldCharType="separate"/>
      </w:r>
      <w:r w:rsidR="00D213B2" w:rsidRPr="00D213B2">
        <w:rPr>
          <w:noProof/>
          <w:lang w:bidi="en-US"/>
        </w:rPr>
        <w:t>(Gibson et al., 2018)</w:t>
      </w:r>
      <w:r w:rsidR="00D213B2">
        <w:rPr>
          <w:lang w:bidi="en-US"/>
        </w:rPr>
        <w:fldChar w:fldCharType="end"/>
      </w:r>
      <w:r w:rsidRPr="00034DF0">
        <w:rPr>
          <w:lang w:bidi="en-US"/>
        </w:rPr>
        <w:t>. Fast Fourier Transformation with a Welch window was applied to non-overlapping 1 s epochs (</w:t>
      </w:r>
      <w:r w:rsidR="001E2B1E" w:rsidRPr="00034DF0">
        <w:rPr>
          <w:lang w:bidi="en-US"/>
        </w:rPr>
        <w:t>pre-treatment</w:t>
      </w:r>
      <w:r w:rsidRPr="00034DF0">
        <w:rPr>
          <w:lang w:bidi="en-US"/>
        </w:rPr>
        <w:t xml:space="preserve"> and every second post stunning), generating sequential power spectra with 1-Hz frequency bins. Subsequent analysis was performed using Microsoft Excel 2016 (Microsoft Corporation, Redmond, USA). Electroencephalogram spectral data were calculated and are displayed as percentage changes in total power (</w:t>
      </w:r>
      <w:proofErr w:type="spellStart"/>
      <w:r w:rsidRPr="00034DF0">
        <w:rPr>
          <w:lang w:bidi="en-US"/>
        </w:rPr>
        <w:t>Ptot</w:t>
      </w:r>
      <w:proofErr w:type="spellEnd"/>
      <w:r w:rsidRPr="00034DF0">
        <w:rPr>
          <w:lang w:bidi="en-US"/>
        </w:rPr>
        <w:t>), delta (0.5–4 Hz), theta (4–8 Hz), alpha (8–12 Hz) and beta (12–30 Hz) power from pre-treatment values. Spectral data contaminated by movement artefact was excluded based on the subjective analysis and video data.</w:t>
      </w:r>
    </w:p>
    <w:p w:rsidR="00E67C41" w:rsidRPr="00034DF0" w:rsidRDefault="00E67C41" w:rsidP="00034DF0">
      <w:pPr>
        <w:pStyle w:val="Heading2"/>
        <w:spacing w:before="0" w:after="0" w:line="480" w:lineRule="auto"/>
        <w:ind w:right="0" w:firstLine="567"/>
        <w:contextualSpacing w:val="0"/>
        <w:jc w:val="both"/>
        <w:rPr>
          <w:rFonts w:cs="Times New Roman"/>
          <w:szCs w:val="24"/>
        </w:rPr>
      </w:pPr>
      <w:r w:rsidRPr="00034DF0">
        <w:rPr>
          <w:rFonts w:cs="Times New Roman"/>
          <w:szCs w:val="24"/>
        </w:rPr>
        <w:t>Pathology evaluations</w:t>
      </w:r>
    </w:p>
    <w:p w:rsidR="00E67C41" w:rsidRPr="00034DF0" w:rsidRDefault="00E67C41" w:rsidP="00034DF0">
      <w:pPr>
        <w:pStyle w:val="Newparagraph"/>
        <w:ind w:firstLine="567"/>
        <w:jc w:val="both"/>
        <w:rPr>
          <w:lang w:bidi="en-US"/>
        </w:rPr>
      </w:pPr>
      <w:r w:rsidRPr="00034DF0">
        <w:rPr>
          <w:lang w:bidi="en-US"/>
        </w:rPr>
        <w:t>Heads (</w:t>
      </w:r>
      <w:r w:rsidR="00294D0A">
        <w:rPr>
          <w:lang w:bidi="en-US"/>
        </w:rPr>
        <w:t>n</w:t>
      </w:r>
      <w:r w:rsidRPr="00034DF0">
        <w:rPr>
          <w:lang w:bidi="en-US"/>
        </w:rPr>
        <w:t xml:space="preserve"> = 27 piglets) were removed from the body and then placed in containers with 10% formalin and sealed. The neck and shoulder of each animal were evaluated for the presence of bruises. A randomized subset of nine heads prior to gross pathology evaluations were digitally radiographed in the frontal and sagittal plane to evaluate the cranial lesions. After each scan, these heads were returned to formalin containers for later pathology assessment.</w:t>
      </w:r>
    </w:p>
    <w:p w:rsidR="00E67C41" w:rsidRPr="00034DF0" w:rsidRDefault="00E67C41" w:rsidP="00034DF0">
      <w:pPr>
        <w:pStyle w:val="Newparagraph"/>
        <w:ind w:firstLine="567"/>
        <w:jc w:val="both"/>
        <w:rPr>
          <w:lang w:bidi="en-US"/>
        </w:rPr>
      </w:pPr>
      <w:r w:rsidRPr="00034DF0">
        <w:rPr>
          <w:lang w:bidi="en-US"/>
        </w:rPr>
        <w:lastRenderedPageBreak/>
        <w:t xml:space="preserve">All heads (including radiograph subjects) after 30 d of fixation, were assessed for subcutaneous </w:t>
      </w:r>
      <w:r w:rsidR="001E2B1E" w:rsidRPr="00034DF0">
        <w:rPr>
          <w:lang w:bidi="en-US"/>
        </w:rPr>
        <w:t>haemorrhage</w:t>
      </w:r>
      <w:r w:rsidRPr="00034DF0">
        <w:rPr>
          <w:lang w:bidi="en-US"/>
        </w:rPr>
        <w:t xml:space="preserve"> and skull fractures were evaluated for cavitation, depressed and radiating fractures and number of bone fragments. The fixed brains were removed for further analysis. </w:t>
      </w:r>
    </w:p>
    <w:p w:rsidR="00E67C41" w:rsidRPr="00034DF0" w:rsidRDefault="00E67C41" w:rsidP="00034DF0">
      <w:pPr>
        <w:pStyle w:val="Newparagraph"/>
        <w:ind w:firstLine="567"/>
        <w:jc w:val="both"/>
        <w:rPr>
          <w:lang w:bidi="en-US"/>
        </w:rPr>
      </w:pPr>
      <w:r w:rsidRPr="00034DF0">
        <w:rPr>
          <w:lang w:bidi="en-US"/>
        </w:rPr>
        <w:t xml:space="preserve">Brains were subjectively scored for distribution of </w:t>
      </w:r>
      <w:r w:rsidR="001E2B1E" w:rsidRPr="00034DF0">
        <w:rPr>
          <w:lang w:bidi="en-US"/>
        </w:rPr>
        <w:t>haemorrhage</w:t>
      </w:r>
      <w:r w:rsidRPr="00034DF0">
        <w:rPr>
          <w:lang w:bidi="en-US"/>
        </w:rPr>
        <w:t xml:space="preserve"> over the lateral, dorsal and ventral surface (0=none; 1=1-20%; 2=21-50%; 3=51-100%) and damage (1=distortion of normal shape without destruction of brain structures; 2=laceration without destruction of brain structure; 3=partial/total destruction of brain structure). Then, brains were sliced (range 9–13 slices) at approximately 5 mm starting rostrally and moving caudally. Each section on its rostral aspect was evaluated for severity of damage to internal brain structures (frontal, parietal, temporal and occipital lobes, corpus callosum, thalamus, hypothalamus, hippocampus, midbrain, occipital, cerebellum, lateral, third and fourth ventricle, cerebral aqueduct, medulla, pons), presence of bone fragments, percentage of </w:t>
      </w:r>
      <w:r w:rsidR="001E2B1E" w:rsidRPr="00034DF0">
        <w:rPr>
          <w:lang w:bidi="en-US"/>
        </w:rPr>
        <w:t>haemorrhage</w:t>
      </w:r>
      <w:r w:rsidRPr="00034DF0">
        <w:rPr>
          <w:lang w:bidi="en-US"/>
        </w:rPr>
        <w:t xml:space="preserve"> over the surface and scored for damage using the same scoring system as previously described. Midline shift (presence/absence) was assessed as the lateral deviation of structures based on a superimposed line extending from the middle of the brain to the third ventricle on the axial plane.</w:t>
      </w:r>
    </w:p>
    <w:p w:rsidR="00E67C41" w:rsidRPr="00034DF0" w:rsidRDefault="00E67C41" w:rsidP="00034DF0">
      <w:pPr>
        <w:pStyle w:val="Heading2"/>
        <w:spacing w:before="0" w:after="0" w:line="480" w:lineRule="auto"/>
        <w:ind w:right="0" w:firstLine="567"/>
        <w:contextualSpacing w:val="0"/>
        <w:jc w:val="both"/>
        <w:rPr>
          <w:rFonts w:cs="Times New Roman"/>
          <w:szCs w:val="24"/>
        </w:rPr>
      </w:pPr>
      <w:r w:rsidRPr="00034DF0">
        <w:rPr>
          <w:rFonts w:cs="Times New Roman"/>
          <w:szCs w:val="24"/>
        </w:rPr>
        <w:t>Statistical analysis</w:t>
      </w:r>
    </w:p>
    <w:p w:rsidR="00E67C41" w:rsidRPr="00034DF0" w:rsidRDefault="00E67C41" w:rsidP="00034DF0">
      <w:pPr>
        <w:pStyle w:val="Newparagraph"/>
        <w:ind w:firstLine="567"/>
        <w:jc w:val="both"/>
        <w:rPr>
          <w:lang w:val="en-US" w:bidi="en-US"/>
        </w:rPr>
      </w:pPr>
      <w:r w:rsidRPr="00034DF0">
        <w:rPr>
          <w:lang w:val="en-US" w:bidi="en-US"/>
        </w:rPr>
        <w:t>Descriptive analysis of the data was performed on the frequency of the variables and calculation of the mean, standard deviation of the mean, minimum and maximum of the quantitative variables. The relationship between the time to become isoelectric (subjective analysis of EEG) and time to power spectrum data becoming 10% of the normal EEG was evaluated using linear regression with SAS (2012).</w:t>
      </w:r>
    </w:p>
    <w:p w:rsidR="009940E3" w:rsidRPr="00034DF0" w:rsidRDefault="009940E3" w:rsidP="00034DF0">
      <w:pPr>
        <w:pStyle w:val="Heading1"/>
        <w:spacing w:before="0" w:after="0" w:line="480" w:lineRule="auto"/>
        <w:ind w:right="0" w:firstLine="567"/>
        <w:contextualSpacing w:val="0"/>
        <w:jc w:val="center"/>
        <w:rPr>
          <w:rFonts w:cs="Times New Roman"/>
          <w:szCs w:val="24"/>
        </w:rPr>
      </w:pPr>
      <w:r w:rsidRPr="00034DF0">
        <w:rPr>
          <w:rFonts w:cs="Times New Roman"/>
          <w:szCs w:val="24"/>
        </w:rPr>
        <w:lastRenderedPageBreak/>
        <w:t>Results</w:t>
      </w:r>
    </w:p>
    <w:p w:rsidR="009940E3" w:rsidRPr="00034DF0" w:rsidRDefault="001E2B1E" w:rsidP="00034DF0">
      <w:pPr>
        <w:pStyle w:val="Heading2"/>
        <w:spacing w:before="0" w:after="0" w:line="480" w:lineRule="auto"/>
        <w:ind w:right="0" w:firstLine="567"/>
        <w:contextualSpacing w:val="0"/>
        <w:jc w:val="both"/>
        <w:rPr>
          <w:rFonts w:cs="Times New Roman"/>
          <w:szCs w:val="24"/>
        </w:rPr>
      </w:pPr>
      <w:r w:rsidRPr="00034DF0">
        <w:rPr>
          <w:rFonts w:cs="Times New Roman"/>
          <w:szCs w:val="24"/>
        </w:rPr>
        <w:t>Behavioural</w:t>
      </w:r>
      <w:r w:rsidR="009940E3" w:rsidRPr="00034DF0">
        <w:rPr>
          <w:rFonts w:cs="Times New Roman"/>
          <w:szCs w:val="24"/>
        </w:rPr>
        <w:t xml:space="preserve"> assessment of brain function</w:t>
      </w:r>
    </w:p>
    <w:p w:rsidR="009940E3" w:rsidRPr="00034DF0" w:rsidRDefault="009940E3" w:rsidP="00034DF0">
      <w:pPr>
        <w:pStyle w:val="Newparagraph"/>
        <w:ind w:firstLine="567"/>
        <w:jc w:val="both"/>
        <w:rPr>
          <w:lang w:val="en-US" w:bidi="en-US"/>
        </w:rPr>
      </w:pPr>
      <w:r w:rsidRPr="00034DF0">
        <w:rPr>
          <w:lang w:val="en-US" w:bidi="en-US"/>
        </w:rPr>
        <w:t xml:space="preserve">All piglets remained recumbent and most (96%; 26/27) </w:t>
      </w:r>
      <w:r w:rsidR="003559FB">
        <w:rPr>
          <w:lang w:val="en-US" w:bidi="en-US"/>
        </w:rPr>
        <w:t>presented tonic/</w:t>
      </w:r>
      <w:proofErr w:type="spellStart"/>
      <w:r w:rsidR="003559FB">
        <w:rPr>
          <w:lang w:val="en-US" w:bidi="en-US"/>
        </w:rPr>
        <w:t>clonic</w:t>
      </w:r>
      <w:proofErr w:type="spellEnd"/>
      <w:r w:rsidR="003559FB">
        <w:rPr>
          <w:lang w:val="en-US" w:bidi="en-US"/>
        </w:rPr>
        <w:t xml:space="preserve"> physical activity</w:t>
      </w:r>
      <w:r w:rsidR="003559FB" w:rsidRPr="00034DF0">
        <w:rPr>
          <w:lang w:val="en-US" w:bidi="en-US"/>
        </w:rPr>
        <w:t xml:space="preserve"> </w:t>
      </w:r>
      <w:r w:rsidRPr="00034DF0">
        <w:rPr>
          <w:lang w:val="en-US" w:bidi="en-US"/>
        </w:rPr>
        <w:t>for on average for 88.5 s (</w:t>
      </w:r>
      <w:r w:rsidR="003559FB">
        <w:rPr>
          <w:lang w:val="en-US" w:bidi="en-US"/>
        </w:rPr>
        <w:t xml:space="preserve">SE: </w:t>
      </w:r>
      <w:r w:rsidRPr="00034DF0">
        <w:rPr>
          <w:lang w:val="en-US" w:bidi="en-US"/>
        </w:rPr>
        <w:t>± 27.6, range 10 – 179) after concussive trauma. None of the piglets presented rhythmic breathing, vocalization, palpebral and corneal reflexes, spontaneous eye blinking, eyeball rotation, nystagmus, jaw tension and gasping, nor brain extrusion or bleeding from the skin on top of the head. However, 89% of piglets presented bleeding from nostrils, 30% from the mouth, 19% from the ears and 4% from the impact site. No piglets required to be euthanized with an additional procedure.</w:t>
      </w:r>
    </w:p>
    <w:p w:rsidR="009940E3" w:rsidRPr="00034DF0" w:rsidRDefault="009940E3" w:rsidP="00034DF0">
      <w:pPr>
        <w:pStyle w:val="Heading2"/>
        <w:spacing w:before="0" w:after="0" w:line="480" w:lineRule="auto"/>
        <w:ind w:right="0" w:firstLine="567"/>
        <w:contextualSpacing w:val="0"/>
        <w:jc w:val="both"/>
        <w:rPr>
          <w:rFonts w:cs="Times New Roman"/>
          <w:szCs w:val="24"/>
        </w:rPr>
      </w:pPr>
      <w:r w:rsidRPr="00034DF0">
        <w:rPr>
          <w:rFonts w:cs="Times New Roman"/>
          <w:szCs w:val="24"/>
        </w:rPr>
        <w:t>Electroencephalogram response</w:t>
      </w:r>
    </w:p>
    <w:p w:rsidR="00E67C41" w:rsidRPr="00034DF0" w:rsidRDefault="009850D1" w:rsidP="00034DF0">
      <w:pPr>
        <w:pStyle w:val="Newparagraph"/>
        <w:ind w:firstLine="567"/>
        <w:jc w:val="both"/>
      </w:pPr>
      <w:bookmarkStart w:id="12" w:name="_Hlk19132910"/>
      <w:r w:rsidRPr="00034DF0">
        <w:rPr>
          <w:lang w:val="en-US" w:bidi="en-US"/>
        </w:rPr>
        <w:t xml:space="preserve">All piglets </w:t>
      </w:r>
      <w:r w:rsidR="007C1AC2">
        <w:rPr>
          <w:lang w:val="en-US" w:bidi="en-US"/>
        </w:rPr>
        <w:t>cull</w:t>
      </w:r>
      <w:r w:rsidRPr="00034DF0">
        <w:rPr>
          <w:lang w:val="en-US" w:bidi="en-US"/>
        </w:rPr>
        <w:t xml:space="preserve">ed by striking their heads against the floor (13/13) presented patterns of EEG activity (raw and spectral) different from patterns of normal EEG activity (pre-treatment) </w:t>
      </w:r>
      <w:r>
        <w:rPr>
          <w:lang w:val="en-US" w:bidi="en-US"/>
        </w:rPr>
        <w:t>that</w:t>
      </w:r>
      <w:r w:rsidRPr="00034DF0">
        <w:rPr>
          <w:lang w:val="en-US" w:bidi="en-US"/>
        </w:rPr>
        <w:t xml:space="preserve"> were inconsistent with the maintenance of </w:t>
      </w:r>
      <w:r w:rsidR="0004720D">
        <w:rPr>
          <w:lang w:val="en-US" w:bidi="en-US"/>
        </w:rPr>
        <w:t>sensibility</w:t>
      </w:r>
      <w:r w:rsidRPr="00034DF0">
        <w:rPr>
          <w:lang w:val="en-US" w:bidi="en-US"/>
        </w:rPr>
        <w:t xml:space="preserve"> </w:t>
      </w:r>
      <w:r w:rsidRPr="001E44D2">
        <w:rPr>
          <w:lang w:val="en-US" w:bidi="en-US"/>
        </w:rPr>
        <w:t xml:space="preserve">(Figure </w:t>
      </w:r>
      <w:r w:rsidR="001E44D2" w:rsidRPr="001E44D2">
        <w:rPr>
          <w:lang w:val="en-US" w:bidi="en-US"/>
        </w:rPr>
        <w:t>1</w:t>
      </w:r>
      <w:r w:rsidRPr="001E44D2">
        <w:rPr>
          <w:lang w:val="en-US" w:bidi="en-US"/>
        </w:rPr>
        <w:t xml:space="preserve"> and </w:t>
      </w:r>
      <w:r w:rsidR="001E44D2" w:rsidRPr="001E44D2">
        <w:rPr>
          <w:lang w:val="en-US" w:bidi="en-US"/>
        </w:rPr>
        <w:t>2</w:t>
      </w:r>
      <w:r w:rsidRPr="00034DF0">
        <w:rPr>
          <w:lang w:val="en-US" w:bidi="en-US"/>
        </w:rPr>
        <w:t xml:space="preserve">). </w:t>
      </w:r>
      <w:r w:rsidR="009940E3" w:rsidRPr="00034DF0">
        <w:t>Initial periods of movement/artefac</w:t>
      </w:r>
      <w:bookmarkEnd w:id="12"/>
      <w:r w:rsidR="009940E3" w:rsidRPr="00034DF0">
        <w:t xml:space="preserve">t varied from </w:t>
      </w:r>
      <w:bookmarkStart w:id="13" w:name="_Hlk19132951"/>
      <w:r w:rsidR="009940E3" w:rsidRPr="00034DF0">
        <w:t xml:space="preserve">8 to 51 s </w:t>
      </w:r>
      <w:bookmarkEnd w:id="13"/>
      <w:r w:rsidR="009940E3" w:rsidRPr="00034DF0">
        <w:t xml:space="preserve">(Figure </w:t>
      </w:r>
      <w:r>
        <w:t>3</w:t>
      </w:r>
      <w:r w:rsidR="009940E3" w:rsidRPr="00034DF0">
        <w:t>). After movement artefact, in 12 of the 13 piglets there were periods of transitional activity. The mean</w:t>
      </w:r>
      <w:r w:rsidR="00E2388E">
        <w:t xml:space="preserve"> </w:t>
      </w:r>
      <w:r w:rsidR="003559FB" w:rsidRPr="00034DF0">
        <w:t>±</w:t>
      </w:r>
      <w:r w:rsidR="00E2388E">
        <w:t xml:space="preserve"> </w:t>
      </w:r>
      <w:r w:rsidR="003559FB">
        <w:t>SE</w:t>
      </w:r>
      <w:r w:rsidR="009940E3" w:rsidRPr="00034DF0">
        <w:t xml:space="preserve"> time to onset of persistent isoelectric EEG was 64.3 ± 7.3 s (range 18 – 115). Mean </w:t>
      </w:r>
      <w:proofErr w:type="spellStart"/>
      <w:r w:rsidR="009940E3" w:rsidRPr="00034DF0">
        <w:t>Ptot</w:t>
      </w:r>
      <w:proofErr w:type="spellEnd"/>
      <w:r w:rsidR="009940E3" w:rsidRPr="00034DF0">
        <w:t xml:space="preserve"> decreased at the first epoch after </w:t>
      </w:r>
      <w:r w:rsidR="007C1AC2">
        <w:t>cull</w:t>
      </w:r>
      <w:r w:rsidR="009940E3" w:rsidRPr="00034DF0">
        <w:t xml:space="preserve"> to </w:t>
      </w:r>
      <w:r w:rsidR="009940E3" w:rsidRPr="00034DF0">
        <w:sym w:font="Symbol" w:char="F0BB"/>
      </w:r>
      <w:r w:rsidR="009940E3" w:rsidRPr="00034DF0">
        <w:t xml:space="preserve">50% from the pre-treatment values (Figure </w:t>
      </w:r>
      <w:r>
        <w:t>4</w:t>
      </w:r>
      <w:r w:rsidR="009940E3" w:rsidRPr="00034DF0">
        <w:t xml:space="preserve"> - white dashed line). </w:t>
      </w:r>
      <w:bookmarkStart w:id="14" w:name="_Hlk19133080"/>
      <w:r w:rsidR="009940E3" w:rsidRPr="00034DF0">
        <w:t xml:space="preserve">Within </w:t>
      </w:r>
      <w:r w:rsidR="009940E3" w:rsidRPr="00034DF0">
        <w:sym w:font="Symbol" w:char="F0BB"/>
      </w:r>
      <w:r w:rsidR="009940E3" w:rsidRPr="00034DF0">
        <w:t xml:space="preserve">30 s after impact, the mean </w:t>
      </w:r>
      <w:proofErr w:type="spellStart"/>
      <w:r w:rsidR="009940E3" w:rsidRPr="00034DF0">
        <w:t>Ptot</w:t>
      </w:r>
      <w:proofErr w:type="spellEnd"/>
      <w:r w:rsidR="009940E3" w:rsidRPr="00034DF0">
        <w:t xml:space="preserve"> remained lower than 30% of the pre-treatment period (normal EEG activity) and after 67.5</w:t>
      </w:r>
      <w:r w:rsidR="003559FB">
        <w:t xml:space="preserve"> </w:t>
      </w:r>
      <w:r w:rsidR="009940E3" w:rsidRPr="00034DF0">
        <w:t>±</w:t>
      </w:r>
      <w:r w:rsidR="003559FB">
        <w:t xml:space="preserve"> </w:t>
      </w:r>
      <w:r w:rsidR="009940E3" w:rsidRPr="00034DF0">
        <w:t>10.8</w:t>
      </w:r>
      <w:r w:rsidR="003559FB">
        <w:t xml:space="preserve"> (means </w:t>
      </w:r>
      <w:r w:rsidR="003559FB" w:rsidRPr="00034DF0">
        <w:t>±</w:t>
      </w:r>
      <w:r w:rsidR="003559FB">
        <w:t xml:space="preserve"> SE)</w:t>
      </w:r>
      <w:r w:rsidR="009940E3" w:rsidRPr="00034DF0">
        <w:t xml:space="preserve"> s the EEG activity was lower than 10% compared to the pre-treatment period.</w:t>
      </w:r>
      <w:bookmarkEnd w:id="14"/>
      <w:r w:rsidR="009940E3" w:rsidRPr="00034DF0">
        <w:t xml:space="preserve"> There was no correlation (p = 0.775) between the time to become isoelectric and the time to became lower than 10% compared to the pre-treatment period (r = 0.093). The delta power initially presented a high variation of activity up to 15 s post </w:t>
      </w:r>
      <w:r w:rsidR="007C1AC2">
        <w:t>cull</w:t>
      </w:r>
      <w:r w:rsidR="009940E3" w:rsidRPr="00034DF0">
        <w:t xml:space="preserve">ing, then decreased to lower than 50% from pre-treatment values (Figure </w:t>
      </w:r>
      <w:r>
        <w:t>5</w:t>
      </w:r>
      <w:r w:rsidR="009940E3" w:rsidRPr="00034DF0">
        <w:t xml:space="preserve">). Theta, alpha and beta decreased to </w:t>
      </w:r>
      <w:r w:rsidR="009940E3" w:rsidRPr="00034DF0">
        <w:lastRenderedPageBreak/>
        <w:t xml:space="preserve">approximately 30%, 20% and 15% from pre-treatment power, respectively by 15 s post-impact (Figure </w:t>
      </w:r>
      <w:r>
        <w:t>5</w:t>
      </w:r>
      <w:r w:rsidR="009940E3" w:rsidRPr="00034DF0">
        <w:t xml:space="preserve">). A shift from high to low frequency (alpha/delta and beta/delta) was observed after concussion up to the time of isoelectric activity (Figure </w:t>
      </w:r>
      <w:r>
        <w:t>6</w:t>
      </w:r>
      <w:r w:rsidR="009940E3" w:rsidRPr="00034DF0">
        <w:t>). EEG data of two piglets were removed from these analyses due to artefacts and external electrical noise.</w:t>
      </w:r>
    </w:p>
    <w:p w:rsidR="009940E3" w:rsidRPr="00034DF0" w:rsidRDefault="009940E3" w:rsidP="00034DF0">
      <w:pPr>
        <w:pStyle w:val="Newparagraph"/>
        <w:ind w:firstLine="567"/>
        <w:jc w:val="both"/>
        <w:rPr>
          <w:lang w:bidi="en-US"/>
        </w:rPr>
      </w:pPr>
      <w:r w:rsidRPr="00034DF0">
        <w:rPr>
          <w:lang w:bidi="en-US"/>
        </w:rPr>
        <w:t>[FIGURE 1]</w:t>
      </w:r>
    </w:p>
    <w:p w:rsidR="009940E3" w:rsidRPr="00034DF0" w:rsidRDefault="009940E3" w:rsidP="00034DF0">
      <w:pPr>
        <w:pStyle w:val="Newparagraph"/>
        <w:ind w:firstLine="567"/>
        <w:jc w:val="both"/>
        <w:rPr>
          <w:lang w:bidi="en-US"/>
        </w:rPr>
      </w:pPr>
      <w:r w:rsidRPr="00034DF0">
        <w:rPr>
          <w:lang w:bidi="en-US"/>
        </w:rPr>
        <w:t>[FIGURE 2]</w:t>
      </w:r>
    </w:p>
    <w:p w:rsidR="009940E3" w:rsidRPr="00034DF0" w:rsidRDefault="009940E3" w:rsidP="00034DF0">
      <w:pPr>
        <w:pStyle w:val="Newparagraph"/>
        <w:ind w:firstLine="567"/>
        <w:jc w:val="both"/>
        <w:rPr>
          <w:lang w:bidi="en-US"/>
        </w:rPr>
      </w:pPr>
      <w:r w:rsidRPr="00034DF0">
        <w:rPr>
          <w:lang w:bidi="en-US"/>
        </w:rPr>
        <w:t>[FIGURE 3]</w:t>
      </w:r>
    </w:p>
    <w:p w:rsidR="001E44D2" w:rsidRDefault="009940E3" w:rsidP="001E44D2">
      <w:pPr>
        <w:pStyle w:val="Newparagraph"/>
        <w:ind w:firstLine="567"/>
        <w:jc w:val="both"/>
        <w:rPr>
          <w:lang w:bidi="en-US"/>
        </w:rPr>
      </w:pPr>
      <w:r w:rsidRPr="00034DF0">
        <w:rPr>
          <w:lang w:bidi="en-US"/>
        </w:rPr>
        <w:t>[FIGURE 4]</w:t>
      </w:r>
    </w:p>
    <w:p w:rsidR="001E44D2" w:rsidRPr="00034DF0" w:rsidRDefault="001E44D2" w:rsidP="001E44D2">
      <w:pPr>
        <w:pStyle w:val="Newparagraph"/>
        <w:ind w:firstLine="567"/>
        <w:jc w:val="both"/>
        <w:rPr>
          <w:lang w:bidi="en-US"/>
        </w:rPr>
      </w:pPr>
      <w:r w:rsidRPr="00034DF0">
        <w:rPr>
          <w:lang w:bidi="en-US"/>
        </w:rPr>
        <w:t xml:space="preserve">[FIGURE </w:t>
      </w:r>
      <w:r>
        <w:rPr>
          <w:lang w:bidi="en-US"/>
        </w:rPr>
        <w:t>5</w:t>
      </w:r>
      <w:r w:rsidRPr="00034DF0">
        <w:rPr>
          <w:lang w:bidi="en-US"/>
        </w:rPr>
        <w:t>]</w:t>
      </w:r>
    </w:p>
    <w:p w:rsidR="001E44D2" w:rsidRPr="00034DF0" w:rsidRDefault="001E44D2" w:rsidP="001E44D2">
      <w:pPr>
        <w:pStyle w:val="Newparagraph"/>
        <w:ind w:firstLine="567"/>
        <w:jc w:val="both"/>
        <w:rPr>
          <w:lang w:bidi="en-US"/>
        </w:rPr>
      </w:pPr>
      <w:r w:rsidRPr="00034DF0">
        <w:rPr>
          <w:lang w:bidi="en-US"/>
        </w:rPr>
        <w:t xml:space="preserve">[FIGURE </w:t>
      </w:r>
      <w:r>
        <w:rPr>
          <w:lang w:bidi="en-US"/>
        </w:rPr>
        <w:t>6</w:t>
      </w:r>
      <w:r w:rsidRPr="00034DF0">
        <w:rPr>
          <w:lang w:bidi="en-US"/>
        </w:rPr>
        <w:t>]</w:t>
      </w:r>
    </w:p>
    <w:p w:rsidR="009940E3" w:rsidRPr="00034DF0" w:rsidRDefault="009940E3" w:rsidP="00034DF0">
      <w:pPr>
        <w:pStyle w:val="Heading2"/>
        <w:spacing w:before="0" w:after="0" w:line="480" w:lineRule="auto"/>
        <w:ind w:right="0" w:firstLine="567"/>
        <w:contextualSpacing w:val="0"/>
        <w:jc w:val="both"/>
        <w:rPr>
          <w:rFonts w:cs="Times New Roman"/>
          <w:szCs w:val="24"/>
        </w:rPr>
      </w:pPr>
      <w:r w:rsidRPr="00034DF0">
        <w:rPr>
          <w:rFonts w:cs="Times New Roman"/>
          <w:szCs w:val="24"/>
        </w:rPr>
        <w:t>Pathology findings</w:t>
      </w:r>
    </w:p>
    <w:p w:rsidR="009940E3" w:rsidRPr="00034DF0" w:rsidRDefault="009940E3" w:rsidP="00034DF0">
      <w:pPr>
        <w:pStyle w:val="Newparagraph"/>
        <w:ind w:firstLine="567"/>
        <w:jc w:val="both"/>
        <w:rPr>
          <w:lang w:val="en-US" w:bidi="en-US"/>
        </w:rPr>
      </w:pPr>
      <w:bookmarkStart w:id="15" w:name="_Hlk42620185"/>
      <w:r w:rsidRPr="00034DF0">
        <w:rPr>
          <w:lang w:val="en-US" w:bidi="en-US"/>
        </w:rPr>
        <w:t xml:space="preserve">Immediately after </w:t>
      </w:r>
      <w:r w:rsidR="007C1AC2">
        <w:rPr>
          <w:lang w:val="en-US" w:bidi="en-US"/>
        </w:rPr>
        <w:t>cull</w:t>
      </w:r>
      <w:r w:rsidRPr="00034DF0">
        <w:rPr>
          <w:lang w:val="en-US" w:bidi="en-US"/>
        </w:rPr>
        <w:t xml:space="preserve">ing (while the animals were still in the </w:t>
      </w:r>
      <w:r w:rsidR="003559FB">
        <w:rPr>
          <w:lang w:val="en-US" w:bidi="en-US"/>
        </w:rPr>
        <w:t>tonic/</w:t>
      </w:r>
      <w:proofErr w:type="spellStart"/>
      <w:r w:rsidR="003559FB">
        <w:rPr>
          <w:lang w:val="en-US" w:bidi="en-US"/>
        </w:rPr>
        <w:t>clonic</w:t>
      </w:r>
      <w:proofErr w:type="spellEnd"/>
      <w:r w:rsidR="003559FB">
        <w:rPr>
          <w:lang w:val="en-US" w:bidi="en-US"/>
        </w:rPr>
        <w:t xml:space="preserve"> physical activity</w:t>
      </w:r>
      <w:r w:rsidRPr="00034DF0">
        <w:rPr>
          <w:lang w:val="en-US" w:bidi="en-US"/>
        </w:rPr>
        <w:t>), the formation of a cranial hematoma</w:t>
      </w:r>
      <w:r w:rsidRPr="00034DF0" w:rsidDel="00695EB1">
        <w:rPr>
          <w:lang w:val="en-US" w:bidi="en-US"/>
        </w:rPr>
        <w:t xml:space="preserve"> </w:t>
      </w:r>
      <w:r w:rsidRPr="00034DF0">
        <w:rPr>
          <w:lang w:val="en-US" w:bidi="en-US"/>
        </w:rPr>
        <w:t xml:space="preserve">at the impact site was </w:t>
      </w:r>
      <w:r w:rsidR="000F7EF7">
        <w:rPr>
          <w:lang w:val="en-US" w:bidi="en-US"/>
        </w:rPr>
        <w:t xml:space="preserve">visually </w:t>
      </w:r>
      <w:r w:rsidRPr="00034DF0">
        <w:rPr>
          <w:lang w:val="en-US" w:bidi="en-US"/>
        </w:rPr>
        <w:t>observed by the change of skin color and an increase in head volume associated with hematoma formation.</w:t>
      </w:r>
    </w:p>
    <w:bookmarkEnd w:id="15"/>
    <w:p w:rsidR="009940E3" w:rsidRPr="00034DF0" w:rsidRDefault="009940E3" w:rsidP="00034DF0">
      <w:pPr>
        <w:pStyle w:val="Newparagraph"/>
        <w:ind w:firstLine="567"/>
        <w:jc w:val="both"/>
        <w:rPr>
          <w:lang w:val="en-US" w:bidi="en-US"/>
        </w:rPr>
      </w:pPr>
      <w:r w:rsidRPr="00034DF0">
        <w:rPr>
          <w:lang w:val="en-US" w:bidi="en-US"/>
        </w:rPr>
        <w:t xml:space="preserve">Cranium radiographs (n=9) varied in the degree of damage (67 vs. 33% simple and multiple fractures, respectively; Figure </w:t>
      </w:r>
      <w:r w:rsidR="009850D1">
        <w:rPr>
          <w:lang w:val="en-US" w:bidi="en-US"/>
        </w:rPr>
        <w:t>7</w:t>
      </w:r>
      <w:r w:rsidRPr="00034DF0">
        <w:rPr>
          <w:lang w:val="en-US" w:bidi="en-US"/>
        </w:rPr>
        <w:t>). Most piglets had fractures in the occipital bone (56%) while 44% and 33% presented with fractures in the frontal and temporal bones, respectively. The length of the fractured edges of the breaks were on average 16 (range of 2-41 mm) and 10 mm (range of 0-29 mm) in the frontal and sagittal plane, respectively.</w:t>
      </w:r>
    </w:p>
    <w:p w:rsidR="009940E3" w:rsidRPr="00034DF0" w:rsidRDefault="009940E3" w:rsidP="00034DF0">
      <w:pPr>
        <w:pStyle w:val="Newparagraph"/>
        <w:ind w:firstLine="567"/>
        <w:jc w:val="both"/>
        <w:rPr>
          <w:lang w:val="en-US" w:bidi="en-US"/>
        </w:rPr>
      </w:pPr>
      <w:r w:rsidRPr="00034DF0">
        <w:rPr>
          <w:lang w:val="en-US" w:bidi="en-US"/>
        </w:rPr>
        <w:t>Bruises in the neck and shoulder regions were found in 67 and 70% of piglets, respectively. Cranial bone thickness at the site of injury was 1.0 ± 0.2 mm (</w:t>
      </w:r>
      <w:r w:rsidR="003559FB">
        <w:rPr>
          <w:lang w:val="en-US"/>
        </w:rPr>
        <w:t>means</w:t>
      </w:r>
      <w:r w:rsidR="003559FB">
        <w:t xml:space="preserve"> </w:t>
      </w:r>
      <w:r w:rsidR="003559FB" w:rsidRPr="00034DF0">
        <w:t>±</w:t>
      </w:r>
      <w:r w:rsidR="003559FB">
        <w:t xml:space="preserve"> SE; </w:t>
      </w:r>
      <w:r w:rsidRPr="00034DF0">
        <w:rPr>
          <w:lang w:val="en-US" w:bidi="en-US"/>
        </w:rPr>
        <w:t xml:space="preserve">Figure </w:t>
      </w:r>
      <w:r w:rsidR="009850D1">
        <w:rPr>
          <w:lang w:val="en-US" w:bidi="en-US"/>
        </w:rPr>
        <w:t>7</w:t>
      </w:r>
      <w:r w:rsidRPr="00034DF0">
        <w:rPr>
          <w:lang w:val="en-US" w:bidi="en-US"/>
        </w:rPr>
        <w:t xml:space="preserve">). There was fragmentation of the skull at the impact site in all animals and the majority of piglets presented radiating fractures (96%). On average, skulls had 2.7 ± 1.0 </w:t>
      </w:r>
      <w:r w:rsidRPr="00034DF0">
        <w:rPr>
          <w:lang w:val="en-US" w:bidi="en-US"/>
        </w:rPr>
        <w:lastRenderedPageBreak/>
        <w:t>(</w:t>
      </w:r>
      <w:r w:rsidR="003559FB">
        <w:rPr>
          <w:lang w:val="en-US"/>
        </w:rPr>
        <w:t>means</w:t>
      </w:r>
      <w:r w:rsidR="003559FB">
        <w:t xml:space="preserve"> </w:t>
      </w:r>
      <w:r w:rsidR="003559FB" w:rsidRPr="00034DF0">
        <w:t>±</w:t>
      </w:r>
      <w:r w:rsidR="003559FB">
        <w:t xml:space="preserve"> SE</w:t>
      </w:r>
      <w:r w:rsidR="003559FB">
        <w:rPr>
          <w:lang w:bidi="en-US"/>
        </w:rPr>
        <w:t xml:space="preserve">; </w:t>
      </w:r>
      <w:r w:rsidRPr="00034DF0">
        <w:rPr>
          <w:lang w:val="en-US" w:bidi="en-US"/>
        </w:rPr>
        <w:t>range 0 to 6) and 4.3 ± 2.2 (</w:t>
      </w:r>
      <w:r w:rsidR="003559FB">
        <w:rPr>
          <w:lang w:val="en-US"/>
        </w:rPr>
        <w:t>means</w:t>
      </w:r>
      <w:r w:rsidR="003559FB">
        <w:t xml:space="preserve"> </w:t>
      </w:r>
      <w:r w:rsidR="003559FB" w:rsidRPr="00034DF0">
        <w:t>±</w:t>
      </w:r>
      <w:r w:rsidR="003559FB">
        <w:t xml:space="preserve"> SE;</w:t>
      </w:r>
      <w:r w:rsidR="003559FB" w:rsidRPr="00034DF0">
        <w:rPr>
          <w:lang w:val="en-US" w:bidi="en-US"/>
        </w:rPr>
        <w:t xml:space="preserve"> </w:t>
      </w:r>
      <w:r w:rsidRPr="00034DF0">
        <w:rPr>
          <w:lang w:val="en-US" w:bidi="en-US"/>
        </w:rPr>
        <w:t>range 0 to 9) radiating fractures and bone fragments, respectively. Cavitation and depression fractures were not observed. Fractures in the nasal bone were found in 7% of piglets.</w:t>
      </w:r>
    </w:p>
    <w:p w:rsidR="009940E3" w:rsidRPr="00034DF0" w:rsidRDefault="009940E3" w:rsidP="00034DF0">
      <w:pPr>
        <w:pStyle w:val="Newparagraph"/>
        <w:ind w:firstLine="567"/>
        <w:jc w:val="both"/>
        <w:rPr>
          <w:lang w:val="en-US" w:bidi="en-US"/>
        </w:rPr>
      </w:pPr>
      <w:r w:rsidRPr="00034DF0">
        <w:rPr>
          <w:lang w:val="en-US" w:bidi="en-US"/>
        </w:rPr>
        <w:t>All piglets presented damage of at least score 1 in the external evaluation of the brain (Table 1). Score 3 was the most frequent finding for external evaluation of the cerebrum (59%), mainly due to the high frequency of this score in the frontal, parietal and occipital lobe (43, 33 and 33%, respectively). Only 2 piglets (8%) presented lesions on the ventral surface of the pons. One was compressed resulting in loss of original shape and the other was lacerated on the ventral surface with loss of tissue. Less than 50% of piglets presented cerebellum lesions. Medulla was not macroscopically damaged by the concussive trauma.</w:t>
      </w:r>
    </w:p>
    <w:p w:rsidR="009940E3" w:rsidRPr="00034DF0" w:rsidRDefault="009940E3" w:rsidP="00034DF0">
      <w:pPr>
        <w:pStyle w:val="Newparagraph"/>
        <w:ind w:firstLine="567"/>
        <w:jc w:val="both"/>
        <w:rPr>
          <w:lang w:bidi="en-US"/>
        </w:rPr>
      </w:pPr>
      <w:r w:rsidRPr="00034DF0">
        <w:rPr>
          <w:lang w:bidi="en-US"/>
        </w:rPr>
        <w:t xml:space="preserve">[FIGURE </w:t>
      </w:r>
      <w:r w:rsidR="009850D1">
        <w:rPr>
          <w:lang w:bidi="en-US"/>
        </w:rPr>
        <w:t>7</w:t>
      </w:r>
      <w:r w:rsidRPr="00034DF0">
        <w:rPr>
          <w:lang w:bidi="en-US"/>
        </w:rPr>
        <w:t>]</w:t>
      </w:r>
    </w:p>
    <w:p w:rsidR="009940E3" w:rsidRPr="00034DF0" w:rsidRDefault="009940E3" w:rsidP="00034DF0">
      <w:pPr>
        <w:pStyle w:val="Newparagraph"/>
        <w:ind w:firstLine="567"/>
        <w:jc w:val="both"/>
        <w:rPr>
          <w:lang w:val="en-US" w:bidi="en-US"/>
        </w:rPr>
      </w:pPr>
      <w:r w:rsidRPr="00034DF0">
        <w:rPr>
          <w:lang w:val="en-US" w:bidi="en-US"/>
        </w:rPr>
        <w:t xml:space="preserve">The internal evaluation showed similar results to the external one (Table 1). Hippocampus, thalamus, corpus callosum and lateral and fourth ventricle were affected only in a few piglets (33, 19, 30, 33 and 8%, respectively). None of animals had gross damage to the third ventricle or cerebral aqueduct. Midline shift was observed in 37% of brains including thalamus and midbrain structures (Figure </w:t>
      </w:r>
      <w:r w:rsidR="009850D1">
        <w:rPr>
          <w:lang w:val="en-US" w:bidi="en-US"/>
        </w:rPr>
        <w:t>8</w:t>
      </w:r>
      <w:r w:rsidRPr="00034DF0">
        <w:rPr>
          <w:lang w:val="en-US" w:bidi="en-US"/>
        </w:rPr>
        <w:t>).</w:t>
      </w:r>
    </w:p>
    <w:p w:rsidR="009940E3" w:rsidRPr="00034DF0" w:rsidRDefault="009940E3" w:rsidP="00034DF0">
      <w:pPr>
        <w:pStyle w:val="Newparagraph"/>
        <w:ind w:firstLine="567"/>
        <w:jc w:val="both"/>
        <w:rPr>
          <w:lang w:bidi="en-US"/>
        </w:rPr>
      </w:pPr>
      <w:r w:rsidRPr="00034DF0">
        <w:rPr>
          <w:lang w:bidi="en-US"/>
        </w:rPr>
        <w:t xml:space="preserve">[FIGURE </w:t>
      </w:r>
      <w:r w:rsidR="009850D1">
        <w:rPr>
          <w:lang w:bidi="en-US"/>
        </w:rPr>
        <w:t>8</w:t>
      </w:r>
      <w:r w:rsidRPr="00034DF0">
        <w:rPr>
          <w:lang w:bidi="en-US"/>
        </w:rPr>
        <w:t>]</w:t>
      </w:r>
    </w:p>
    <w:p w:rsidR="009940E3" w:rsidRPr="00034DF0" w:rsidRDefault="009940E3" w:rsidP="00034DF0">
      <w:pPr>
        <w:pStyle w:val="Newparagraph"/>
        <w:ind w:firstLine="567"/>
        <w:jc w:val="both"/>
        <w:rPr>
          <w:lang w:val="en-US" w:bidi="en-US"/>
        </w:rPr>
      </w:pPr>
      <w:r w:rsidRPr="00034DF0">
        <w:rPr>
          <w:lang w:val="en-US" w:bidi="en-US"/>
        </w:rPr>
        <w:t>All brains presented hemorrhages with the greatest frequency of score 3 (Table 1). The majority of piglets had no detectable macroscopic hemorrhage in the pons (54 and 31% for external and internal evaluation, respectively) or medulla (48 and 37% for external and internal evaluation, respectively).</w:t>
      </w:r>
    </w:p>
    <w:p w:rsidR="009940E3" w:rsidRPr="00034DF0" w:rsidRDefault="009940E3" w:rsidP="00034DF0">
      <w:pPr>
        <w:pStyle w:val="Newparagraph"/>
        <w:ind w:firstLine="567"/>
        <w:jc w:val="both"/>
        <w:rPr>
          <w:lang w:val="en-US" w:bidi="en-US"/>
        </w:rPr>
      </w:pPr>
      <w:r w:rsidRPr="00034DF0">
        <w:rPr>
          <w:bCs/>
          <w:lang w:val="en-US" w:bidi="en-US"/>
        </w:rPr>
        <w:t xml:space="preserve">The piglet that had the shortest time to onset of isoelectric EEG and the piglet with longest time had similar skull thickness and presented brain midline shift. However, when compared the piglet that had the shortest time to onset of isoelectric EEG did not </w:t>
      </w:r>
      <w:r w:rsidR="003559FB">
        <w:rPr>
          <w:bCs/>
          <w:lang w:val="en-US" w:bidi="en-US"/>
        </w:rPr>
        <w:t xml:space="preserve">present </w:t>
      </w:r>
      <w:r w:rsidR="003559FB">
        <w:rPr>
          <w:lang w:val="en-US" w:bidi="en-US"/>
        </w:rPr>
        <w:lastRenderedPageBreak/>
        <w:t>tonic/</w:t>
      </w:r>
      <w:proofErr w:type="spellStart"/>
      <w:r w:rsidR="003559FB">
        <w:rPr>
          <w:lang w:val="en-US" w:bidi="en-US"/>
        </w:rPr>
        <w:t>clonic</w:t>
      </w:r>
      <w:proofErr w:type="spellEnd"/>
      <w:r w:rsidR="003559FB">
        <w:rPr>
          <w:lang w:val="en-US" w:bidi="en-US"/>
        </w:rPr>
        <w:t xml:space="preserve"> physical activity</w:t>
      </w:r>
      <w:r w:rsidRPr="00034DF0">
        <w:rPr>
          <w:bCs/>
          <w:lang w:val="en-US" w:bidi="en-US"/>
        </w:rPr>
        <w:t xml:space="preserve"> and presented a greater number of bone fragments in the skull (8 vs. 4) and had a higher damage score in the corpus callosum (deformation of regular shape vs. no damage), thalamus (deformation vs. no damage), hypothalamus (deformation of the regular shape), hippocampus (laceration vs. deformation), occipital lobe (deformation vs. laceration) and pons (deformation) than the piglet with the longest time to isoelectric EEG.</w:t>
      </w:r>
    </w:p>
    <w:p w:rsidR="009940E3" w:rsidRPr="00034DF0" w:rsidRDefault="009940E3" w:rsidP="00034DF0">
      <w:pPr>
        <w:pStyle w:val="Newparagraph"/>
        <w:ind w:firstLine="567"/>
        <w:jc w:val="both"/>
        <w:rPr>
          <w:lang w:bidi="en-US"/>
        </w:rPr>
      </w:pPr>
      <w:r w:rsidRPr="00034DF0">
        <w:rPr>
          <w:lang w:bidi="en-US"/>
        </w:rPr>
        <w:t>[TABLE 1]</w:t>
      </w:r>
    </w:p>
    <w:p w:rsidR="009940E3" w:rsidRPr="00034DF0" w:rsidRDefault="009940E3" w:rsidP="00034DF0">
      <w:pPr>
        <w:pStyle w:val="Heading1"/>
        <w:spacing w:before="0" w:after="0" w:line="480" w:lineRule="auto"/>
        <w:ind w:right="0" w:firstLine="567"/>
        <w:contextualSpacing w:val="0"/>
        <w:jc w:val="center"/>
        <w:rPr>
          <w:rFonts w:cs="Times New Roman"/>
          <w:szCs w:val="24"/>
        </w:rPr>
      </w:pPr>
      <w:r w:rsidRPr="00034DF0">
        <w:rPr>
          <w:rFonts w:cs="Times New Roman"/>
          <w:szCs w:val="24"/>
        </w:rPr>
        <w:t>Discussion</w:t>
      </w:r>
    </w:p>
    <w:p w:rsidR="009940E3" w:rsidRPr="00034DF0" w:rsidRDefault="009940E3" w:rsidP="00034DF0">
      <w:pPr>
        <w:pStyle w:val="Newparagraph"/>
        <w:ind w:firstLine="567"/>
        <w:jc w:val="both"/>
        <w:rPr>
          <w:lang w:bidi="en-US"/>
        </w:rPr>
      </w:pPr>
      <w:r w:rsidRPr="00034DF0">
        <w:rPr>
          <w:lang w:val="en-US" w:bidi="en-US"/>
        </w:rPr>
        <w:t xml:space="preserve">In this study, failure to regain posture, immediate absence of rhythmic breathing, presence of </w:t>
      </w:r>
      <w:r w:rsidR="003559FB">
        <w:rPr>
          <w:lang w:val="en-US" w:bidi="en-US"/>
        </w:rPr>
        <w:t>tonic/</w:t>
      </w:r>
      <w:proofErr w:type="spellStart"/>
      <w:r w:rsidR="003559FB">
        <w:rPr>
          <w:lang w:val="en-US" w:bidi="en-US"/>
        </w:rPr>
        <w:t>clonic</w:t>
      </w:r>
      <w:proofErr w:type="spellEnd"/>
      <w:r w:rsidR="003559FB">
        <w:rPr>
          <w:lang w:val="en-US" w:bidi="en-US"/>
        </w:rPr>
        <w:t xml:space="preserve"> physical activity</w:t>
      </w:r>
      <w:r w:rsidRPr="00034DF0">
        <w:rPr>
          <w:lang w:val="en-US" w:bidi="en-US"/>
        </w:rPr>
        <w:t xml:space="preserve">, reflexes of brainstem dysfunction and absence of EEG states associated with </w:t>
      </w:r>
      <w:r w:rsidR="0004720D">
        <w:rPr>
          <w:lang w:val="en-US" w:bidi="en-US"/>
        </w:rPr>
        <w:t>sensibility</w:t>
      </w:r>
      <w:r w:rsidRPr="00034DF0">
        <w:rPr>
          <w:lang w:val="en-US" w:bidi="en-US"/>
        </w:rPr>
        <w:t xml:space="preserve"> after injury (transitional and isoelectric) suggest that all animals were rendered </w:t>
      </w:r>
      <w:proofErr w:type="gramStart"/>
      <w:r w:rsidR="0004720D">
        <w:rPr>
          <w:lang w:val="en-US" w:bidi="en-US"/>
        </w:rPr>
        <w:t>insensi</w:t>
      </w:r>
      <w:r w:rsidR="00E2388E">
        <w:rPr>
          <w:lang w:val="en-US" w:bidi="en-US"/>
        </w:rPr>
        <w:t xml:space="preserve">tive </w:t>
      </w:r>
      <w:r w:rsidRPr="00034DF0">
        <w:rPr>
          <w:lang w:val="en-US" w:bidi="en-US"/>
        </w:rPr>
        <w:t xml:space="preserve"> by</w:t>
      </w:r>
      <w:proofErr w:type="gramEnd"/>
      <w:r w:rsidRPr="00034DF0">
        <w:rPr>
          <w:lang w:val="en-US" w:bidi="en-US"/>
        </w:rPr>
        <w:t xml:space="preserve"> blunt force trauma to the head. </w:t>
      </w:r>
      <w:bookmarkStart w:id="16" w:name="_Hlk39051314"/>
      <w:bookmarkStart w:id="17" w:name="_Hlk36821986"/>
      <w:r w:rsidRPr="00034DF0">
        <w:rPr>
          <w:lang w:val="en-US" w:bidi="en-US"/>
        </w:rPr>
        <w:t>It is important to note that the study only used a single experienced operator and as such did not examine for variability between individuals. The experience of the operator was likely to be a contributing factor in the effectiveness of blunt force trauma on this farm.</w:t>
      </w:r>
      <w:bookmarkEnd w:id="16"/>
      <w:r w:rsidRPr="00034DF0">
        <w:rPr>
          <w:lang w:val="en-US" w:bidi="en-US"/>
        </w:rPr>
        <w:t xml:space="preserve"> Similar results were reported by </w:t>
      </w:r>
      <w:proofErr w:type="spellStart"/>
      <w:r w:rsidRPr="00034DF0">
        <w:rPr>
          <w:lang w:val="en-US" w:bidi="en-US"/>
        </w:rPr>
        <w:t>Wildowski</w:t>
      </w:r>
      <w:proofErr w:type="spellEnd"/>
      <w:r w:rsidRPr="00034DF0">
        <w:rPr>
          <w:lang w:val="en-US" w:bidi="en-US"/>
        </w:rPr>
        <w:t xml:space="preserve"> et al. </w:t>
      </w:r>
      <w:r w:rsidRPr="00034DF0">
        <w:rPr>
          <w:lang w:val="en-US" w:bidi="en-US"/>
        </w:rPr>
        <w:fldChar w:fldCharType="begin" w:fldLock="1"/>
      </w:r>
      <w:r w:rsidR="00415424" w:rsidRPr="00034DF0">
        <w:rPr>
          <w:lang w:val="en-US" w:bidi="en-US"/>
        </w:rPr>
        <w:instrText>ADDIN CSL_CITATION {"citationItems":[{"id":"ITEM-1","itemData":{"author":[{"dropping-particle":"","family":"Widowski","given":"Tina","non-dropping-particle":"","parse-names":false,"suffix":""},{"dropping-particle":"","family":"Elgie","given":"Robyn","non-dropping-particle":"","parse-names":false,"suffix":""},{"dropping-particle":"","family":"Lawlis","given":"Penny","non-dropping-particle":"","parse-names":false,"suffix":""}],"container-title":"Allen D. Leman Swine Conference Proceedings","id":"ITEM-1","issued":{"date-parts":[["2008"]]},"page":"107-111","publisher":"University of Minnesota Digital Conservancy","publisher-place":"USA","title":"Assessing the effectiveness of a non-penetrating captive bolt for euthanasia of newborn piglets","type":"paper-conference"},"uris":["http://www.mendeley.com/documents/?uuid=164feb03-6fd6-496e-b9c5-25524c1aa2e4"]}],"mendeley":{"formattedCitation":"(Widowski et al., 2008)","manualFormatting":"(2008)","plainTextFormattedCitation":"(Widowski et al., 2008)","previouslyFormattedCitation":"(Widowski et al., 2008)"},"properties":{"noteIndex":0},"schema":"https://github.com/citation-style-language/schema/raw/master/csl-citation.json"}</w:instrText>
      </w:r>
      <w:r w:rsidRPr="00034DF0">
        <w:rPr>
          <w:lang w:val="en-US" w:bidi="en-US"/>
        </w:rPr>
        <w:fldChar w:fldCharType="separate"/>
      </w:r>
      <w:r w:rsidRPr="00034DF0">
        <w:rPr>
          <w:noProof/>
          <w:lang w:val="en-US" w:bidi="en-US"/>
        </w:rPr>
        <w:t>(2008)</w:t>
      </w:r>
      <w:r w:rsidRPr="00034DF0">
        <w:rPr>
          <w:lang w:bidi="en-US"/>
        </w:rPr>
        <w:fldChar w:fldCharType="end"/>
      </w:r>
      <w:r w:rsidRPr="00034DF0">
        <w:rPr>
          <w:lang w:val="en-US" w:bidi="en-US"/>
        </w:rPr>
        <w:t xml:space="preserve"> who found no failures for 76 piglets </w:t>
      </w:r>
      <w:proofErr w:type="spellStart"/>
      <w:r w:rsidR="007C1AC2">
        <w:rPr>
          <w:lang w:val="en-US" w:bidi="en-US"/>
        </w:rPr>
        <w:t>cullcull</w:t>
      </w:r>
      <w:r w:rsidRPr="00034DF0">
        <w:rPr>
          <w:lang w:val="en-US" w:bidi="en-US"/>
        </w:rPr>
        <w:t>ed</w:t>
      </w:r>
      <w:proofErr w:type="spellEnd"/>
      <w:r w:rsidRPr="00034DF0">
        <w:rPr>
          <w:lang w:val="en-US" w:bidi="en-US"/>
        </w:rPr>
        <w:t xml:space="preserve"> using blunt force trauma by seven </w:t>
      </w:r>
      <w:proofErr w:type="spellStart"/>
      <w:r w:rsidRPr="00034DF0">
        <w:rPr>
          <w:lang w:val="en-US" w:bidi="en-US"/>
        </w:rPr>
        <w:t>stockpeople</w:t>
      </w:r>
      <w:proofErr w:type="spellEnd"/>
      <w:r w:rsidRPr="00034DF0">
        <w:rPr>
          <w:lang w:val="en-US" w:bidi="en-US"/>
        </w:rPr>
        <w:t xml:space="preserve">. </w:t>
      </w:r>
      <w:bookmarkEnd w:id="17"/>
      <w:r w:rsidRPr="00034DF0">
        <w:rPr>
          <w:lang w:val="en-US" w:bidi="en-US"/>
        </w:rPr>
        <w:t xml:space="preserve">However, these results are in disagreement with Whiting et al. </w:t>
      </w:r>
      <w:r w:rsidRPr="00034DF0">
        <w:rPr>
          <w:lang w:val="en-US" w:bidi="en-US"/>
        </w:rPr>
        <w:fldChar w:fldCharType="begin" w:fldLock="1"/>
      </w:r>
      <w:r w:rsidR="00034DF0">
        <w:rPr>
          <w:lang w:val="en-US" w:bidi="en-US"/>
        </w:rPr>
        <w:instrText>ADDIN CSL_CITATION {"citationItems":[{"id":"ITEM-1","itemData":{"author":[{"dropping-particle":"","family":"Whiting","given":"Terry L","non-dropping-particle":"","parse-names":false,"suffix":""},{"dropping-particle":"","family":"Steele","given":"Gregory G","non-dropping-particle":"","parse-names":false,"suffix":""},{"dropping-particle":"","family":"Wamnes","given":"Steinar","non-dropping-particle":"","parse-names":false,"suffix":""},{"dropping-particle":"","family":"Green","given":"Chris","non-dropping-particle":"","parse-names":false,"suffix":""}],"container-title":"The Canadian Veterinary Journal","id":"ITEM-1","issue":"7","issued":{"date-parts":[["2011"]]},"page":"753-758","publisher":"Canadian Veterinary Medical Association","title":"Evaluation of methods of rapid mass killing of segregated early weaned piglets","type":"article-journal","volume":"52"},"uris":["http://www.mendeley.com/documents/?uuid=0c3a3b27-25d4-4edf-8283-3918b506cee9"]}],"mendeley":{"formattedCitation":"(Whiting et al., 2011)","manualFormatting":"(2011)","plainTextFormattedCitation":"(Whiting et al., 2011)","previouslyFormattedCitation":"(Whiting et al., 2011)"},"properties":{"noteIndex":0},"schema":"https://github.com/citation-style-language/schema/raw/master/csl-citation.json"}</w:instrText>
      </w:r>
      <w:r w:rsidRPr="00034DF0">
        <w:rPr>
          <w:lang w:val="en-US" w:bidi="en-US"/>
        </w:rPr>
        <w:fldChar w:fldCharType="separate"/>
      </w:r>
      <w:r w:rsidRPr="00034DF0">
        <w:rPr>
          <w:noProof/>
          <w:lang w:val="en-US" w:bidi="en-US"/>
        </w:rPr>
        <w:t>(2011)</w:t>
      </w:r>
      <w:r w:rsidRPr="00034DF0">
        <w:rPr>
          <w:lang w:bidi="en-US"/>
        </w:rPr>
        <w:fldChar w:fldCharType="end"/>
      </w:r>
      <w:r w:rsidRPr="00034DF0">
        <w:rPr>
          <w:lang w:val="en-US" w:bidi="en-US"/>
        </w:rPr>
        <w:t xml:space="preserve"> who reported a failure rate of 12% (6/50 piglets) with hammer blunt force trauma. </w:t>
      </w:r>
      <w:r w:rsidRPr="00034DF0">
        <w:rPr>
          <w:lang w:val="en-US" w:bidi="en-US"/>
        </w:rPr>
        <w:fldChar w:fldCharType="begin" w:fldLock="1"/>
      </w:r>
      <w:r w:rsidR="00644BB9" w:rsidRPr="00034DF0">
        <w:rPr>
          <w:lang w:val="en-US" w:bidi="en-US"/>
        </w:rPr>
        <w:instrText>ADDIN CSL_CITATION {"citationItems":[{"id":"ITEM-1","itemData":{"DOI":"10.3390/ani7120100","author":[{"dropping-particle":"","family":"Walsh","given":"Jessica L.","non-dropping-particle":"","parse-names":false,"suffix":""},{"dropping-particle":"","family":"Percival","given":"Aaron","non-dropping-particle":"","parse-names":false,"suffix":""},{"dropping-particle":"V.","family":"Turner","given":"Patricia","non-dropping-particle":"","parse-names":false,"suffix":""}],"container-title":"Animals","id":"ITEM-1","issue":"12","issued":{"date-parts":[["2017"]]},"page":"100","title":"Efficacy of blunt force trauma, a novel mechanical cervical dislocation device, and a non-penetrating captive bolt device for on-farm euthanasia of pre-weaned kits, growers, and adult commercial meat rabbits","type":"article-journal","volume":"7"},"uris":["http://www.mendeley.com/documents/?uuid=be75d5bd-12c0-47fa-b258-ee9164a77db9"]}],"mendeley":{"formattedCitation":"(Walsh et al., 2017a)","manualFormatting":"Walsh et al.","plainTextFormattedCitation":"(Walsh et al., 2017a)","previouslyFormattedCitation":"(Walsh et al., 2017a)"},"properties":{"noteIndex":0},"schema":"https://github.com/citation-style-language/schema/raw/master/csl-citation.json"}</w:instrText>
      </w:r>
      <w:r w:rsidRPr="00034DF0">
        <w:rPr>
          <w:lang w:val="en-US" w:bidi="en-US"/>
        </w:rPr>
        <w:fldChar w:fldCharType="separate"/>
      </w:r>
      <w:r w:rsidRPr="00034DF0">
        <w:rPr>
          <w:noProof/>
          <w:lang w:val="en-US" w:bidi="en-US"/>
        </w:rPr>
        <w:t>Walsh et al.</w:t>
      </w:r>
      <w:r w:rsidRPr="00034DF0">
        <w:rPr>
          <w:lang w:bidi="en-US"/>
        </w:rPr>
        <w:fldChar w:fldCharType="end"/>
      </w:r>
      <w:r w:rsidRPr="00034DF0">
        <w:rPr>
          <w:lang w:val="en-US" w:bidi="en-US"/>
        </w:rPr>
        <w:t xml:space="preserve"> </w:t>
      </w:r>
      <w:r w:rsidRPr="00034DF0">
        <w:rPr>
          <w:lang w:val="en-US" w:bidi="en-US"/>
        </w:rPr>
        <w:fldChar w:fldCharType="begin" w:fldLock="1"/>
      </w:r>
      <w:r w:rsidR="00644BB9" w:rsidRPr="00034DF0">
        <w:rPr>
          <w:lang w:val="en-US" w:bidi="en-US"/>
        </w:rPr>
        <w:instrText>ADDIN CSL_CITATION {"citationItems":[{"id":"ITEM-1","itemData":{"DOI":"10.3390/ani7120100","ISSN":"20762615","abstract":"The commercial meat rabbit industry is without validated on-farm euthanasia methods, potentially resulting in inadequate euthanasia protocols. We evaluated blunt force trauma (BFT), a mechanical cervical dislocation device (MCD), and a non-penetrating captive bolt device (NPCB) for euthanasia of pre-weaned kits, growers, and adult rabbits. Trials were conducted on three commercial meat rabbit farms using 170 cull rabbits. Insensibility was assessed by evaluating absence of brainstem and spinal reflexes, rhythmic breathing, and vocalizations. Survey radiographs on a subsample of rabbits (n = 12) confirmed tissue damage prior to gross dissection and microscopic evaluation. All 63 rabbits euthanized by the NPCB device were rendered immediately and irreversibly insensible. The MCD device was effective in 46 of 49 (94%) rabbits. Method failure was highest for BFT with euthanasia failures in 13 of 58 (22%) rabbits. Microscopically, brain sections from rabbits killed with the NPCB device had significantly more damage than those from rabbits killed with BFT (p = 0.001). We conclude that BFT is neither consistently humane nor effective as a euthanasia method. MCD is an accurate and reliable euthanasia method generally causing clean dislocation and immediate and irreversible insensibility, and the NPCB device was 100% effective and reliable in rabbits &gt;150 g.","author":[{"dropping-particle":"","family":"Walsh","given":"Jessica L.","non-dropping-particle":"","parse-names":false,"suffix":""},{"dropping-particle":"","family":"Percival","given":"Aaron","non-dropping-particle":"","parse-names":false,"suffix":""},{"dropping-particle":"V.","family":"Turner","given":"Patricia","non-dropping-particle":"","parse-names":false,"suffix":""}],"container-title":"Animals","id":"ITEM-1","issued":{"date-parts":[["2017"]]},"page":"1-15","title":"Efficacy of blunt force trauma, a novel mechanical cervical dislocation device, and a non-penetrating captive bolt device for on-farm euthanasia of pre-weaned kits, growers, and adult commercial meat rabbits","type":"article-journal","volume":"7"},"uris":["http://www.mendeley.com/documents/?uuid=8a41fa27-b005-43b4-92fe-a70bcf04745d"]}],"mendeley":{"formattedCitation":"(Walsh et al., 2017b)","plainTextFormattedCitation":"(Walsh et al., 2017b)","previouslyFormattedCitation":"(Walsh et al., 2017b)"},"properties":{"noteIndex":0},"schema":"https://github.com/citation-style-language/schema/raw/master/csl-citation.json"}</w:instrText>
      </w:r>
      <w:r w:rsidRPr="00034DF0">
        <w:rPr>
          <w:lang w:val="en-US" w:bidi="en-US"/>
        </w:rPr>
        <w:fldChar w:fldCharType="separate"/>
      </w:r>
      <w:r w:rsidRPr="00034DF0">
        <w:rPr>
          <w:noProof/>
          <w:lang w:val="en-US" w:bidi="en-US"/>
        </w:rPr>
        <w:t>(Walsh et al., 2017b)</w:t>
      </w:r>
      <w:r w:rsidRPr="00034DF0">
        <w:rPr>
          <w:lang w:bidi="en-US"/>
        </w:rPr>
        <w:fldChar w:fldCharType="end"/>
      </w:r>
      <w:r w:rsidRPr="00034DF0">
        <w:rPr>
          <w:lang w:val="en-US" w:bidi="en-US"/>
        </w:rPr>
        <w:t xml:space="preserve"> reported a 22% failure rate for rabbits using both striking animals’ heads with a hammer or against a rigid surface. </w:t>
      </w:r>
      <w:r w:rsidR="003A4CCD" w:rsidRPr="003A4CCD">
        <w:rPr>
          <w:lang w:val="en-US" w:bidi="en-US"/>
        </w:rPr>
        <w:t>However, the doubl</w:t>
      </w:r>
      <w:r w:rsidR="003A4CCD">
        <w:rPr>
          <w:lang w:val="en-US" w:bidi="en-US"/>
        </w:rPr>
        <w:t>e</w:t>
      </w:r>
      <w:r w:rsidR="003A4CCD" w:rsidRPr="003A4CCD">
        <w:rPr>
          <w:lang w:val="en-US" w:bidi="en-US"/>
        </w:rPr>
        <w:t xml:space="preserve"> of </w:t>
      </w:r>
      <w:r w:rsidR="003A4CCD">
        <w:rPr>
          <w:lang w:val="en-US" w:bidi="en-US"/>
        </w:rPr>
        <w:t>a</w:t>
      </w:r>
      <w:r w:rsidR="003A4CCD" w:rsidRPr="003A4CCD">
        <w:rPr>
          <w:lang w:val="en-US" w:bidi="en-US"/>
        </w:rPr>
        <w:t xml:space="preserve">nimals </w:t>
      </w:r>
      <w:proofErr w:type="gramStart"/>
      <w:r w:rsidR="003A4CCD" w:rsidRPr="003A4CCD">
        <w:rPr>
          <w:lang w:val="en-US" w:bidi="en-US"/>
        </w:rPr>
        <w:t>were</w:t>
      </w:r>
      <w:proofErr w:type="gramEnd"/>
      <w:r w:rsidR="003A4CCD" w:rsidRPr="003A4CCD">
        <w:rPr>
          <w:lang w:val="en-US" w:bidi="en-US"/>
        </w:rPr>
        <w:t xml:space="preserve"> used and included an operator effect not </w:t>
      </w:r>
      <w:r w:rsidR="003A4CCD">
        <w:rPr>
          <w:lang w:val="en-US" w:bidi="en-US"/>
        </w:rPr>
        <w:t>studied</w:t>
      </w:r>
      <w:r w:rsidR="003A4CCD" w:rsidRPr="003A4CCD">
        <w:rPr>
          <w:lang w:val="en-US" w:bidi="en-US"/>
        </w:rPr>
        <w:t xml:space="preserve"> here</w:t>
      </w:r>
      <w:r w:rsidR="003A4CCD">
        <w:rPr>
          <w:lang w:val="en-US" w:bidi="en-US"/>
        </w:rPr>
        <w:t xml:space="preserve">. </w:t>
      </w:r>
      <w:r w:rsidRPr="00034DF0">
        <w:rPr>
          <w:lang w:val="en-US" w:bidi="en-US"/>
        </w:rPr>
        <w:t xml:space="preserve">The authors of that study also reported that the effectiveness of </w:t>
      </w:r>
      <w:r w:rsidR="007C1AC2">
        <w:rPr>
          <w:lang w:val="en-US" w:bidi="en-US"/>
        </w:rPr>
        <w:t>cull</w:t>
      </w:r>
      <w:r w:rsidRPr="00034DF0">
        <w:rPr>
          <w:lang w:val="en-US" w:bidi="en-US"/>
        </w:rPr>
        <w:t xml:space="preserve">ing decreases as animals’ age/weight increased </w:t>
      </w:r>
      <w:r w:rsidRPr="00034DF0">
        <w:rPr>
          <w:lang w:val="en-US" w:bidi="en-US"/>
        </w:rPr>
        <w:fldChar w:fldCharType="begin" w:fldLock="1"/>
      </w:r>
      <w:r w:rsidR="00644BB9" w:rsidRPr="00034DF0">
        <w:rPr>
          <w:lang w:val="en-US" w:bidi="en-US"/>
        </w:rPr>
        <w:instrText>ADDIN CSL_CITATION {"citationItems":[{"id":"ITEM-1","itemData":{"DOI":"10.3390/ani7120100","author":[{"dropping-particle":"","family":"Walsh","given":"Jessica L.","non-dropping-particle":"","parse-names":false,"suffix":""},{"dropping-particle":"","family":"Percival","given":"Aaron","non-dropping-particle":"","parse-names":false,"suffix":""},{"dropping-particle":"V.","family":"Turner","given":"Patricia","non-dropping-particle":"","parse-names":false,"suffix":""}],"container-title":"Animals","id":"ITEM-1","issue":"12","issued":{"date-parts":[["2017"]]},"page":"100","title":"Efficacy of blunt force trauma, a novel mechanical cervical dislocation device, and a non-penetrating captive bolt device for on-farm euthanasia of pre-weaned kits, growers, and adult commercial meat rabbits","type":"article-journal","volume":"7"},"uris":["http://www.mendeley.com/documents/?uuid=be75d5bd-12c0-47fa-b258-ee9164a77db9"]}],"mendeley":{"formattedCitation":"(Walsh et al., 2017a)","plainTextFormattedCitation":"(Walsh et al., 2017a)","previouslyFormattedCitation":"(Walsh et al., 2017a)"},"properties":{"noteIndex":0},"schema":"https://github.com/citation-style-language/schema/raw/master/csl-citation.json"}</w:instrText>
      </w:r>
      <w:r w:rsidRPr="00034DF0">
        <w:rPr>
          <w:lang w:val="en-US" w:bidi="en-US"/>
        </w:rPr>
        <w:fldChar w:fldCharType="separate"/>
      </w:r>
      <w:r w:rsidRPr="00034DF0">
        <w:rPr>
          <w:noProof/>
          <w:lang w:val="en-US" w:bidi="en-US"/>
        </w:rPr>
        <w:t>(Walsh et al., 2017a)</w:t>
      </w:r>
      <w:r w:rsidRPr="00034DF0">
        <w:rPr>
          <w:lang w:bidi="en-US"/>
        </w:rPr>
        <w:fldChar w:fldCharType="end"/>
      </w:r>
      <w:r w:rsidRPr="00034DF0">
        <w:rPr>
          <w:lang w:val="en-US" w:bidi="en-US"/>
        </w:rPr>
        <w:t xml:space="preserve">. Associated with the presence of extensive bleeding from the nostrils, bruises in the neck/shoulder region and bone fractures as reported in the current study, there is a potential risk for pain, suffering </w:t>
      </w:r>
      <w:r w:rsidRPr="00034DF0">
        <w:rPr>
          <w:lang w:val="en-US" w:bidi="en-US"/>
        </w:rPr>
        <w:lastRenderedPageBreak/>
        <w:t xml:space="preserve">and distress if the manual blunt force trauma fails to induce </w:t>
      </w:r>
      <w:r w:rsidR="0004720D">
        <w:rPr>
          <w:lang w:val="en-US" w:bidi="en-US"/>
        </w:rPr>
        <w:t>insensibility</w:t>
      </w:r>
      <w:r w:rsidRPr="00034DF0">
        <w:rPr>
          <w:lang w:val="en-US" w:bidi="en-US"/>
        </w:rPr>
        <w:t xml:space="preserve">. This highlights the importance of training and correct performance of the technique to protect animal welfare. </w:t>
      </w:r>
      <w:bookmarkStart w:id="18" w:name="_Hlk36821836"/>
      <w:r w:rsidRPr="00034DF0">
        <w:rPr>
          <w:lang w:val="en-US" w:bidi="en-US"/>
        </w:rPr>
        <w:t xml:space="preserve">Duration of </w:t>
      </w:r>
      <w:bookmarkStart w:id="19" w:name="_Hlk42606870"/>
      <w:r w:rsidR="00E400CC">
        <w:rPr>
          <w:lang w:val="en-US" w:bidi="en-US"/>
        </w:rPr>
        <w:t>tonic/</w:t>
      </w:r>
      <w:proofErr w:type="spellStart"/>
      <w:r w:rsidR="00E400CC">
        <w:rPr>
          <w:lang w:val="en-US" w:bidi="en-US"/>
        </w:rPr>
        <w:t>clonic</w:t>
      </w:r>
      <w:proofErr w:type="spellEnd"/>
      <w:r w:rsidR="003559FB">
        <w:rPr>
          <w:lang w:val="en-US" w:bidi="en-US"/>
        </w:rPr>
        <w:t xml:space="preserve"> physical</w:t>
      </w:r>
      <w:r w:rsidR="00E400CC">
        <w:rPr>
          <w:lang w:val="en-US" w:bidi="en-US"/>
        </w:rPr>
        <w:t xml:space="preserve"> </w:t>
      </w:r>
      <w:bookmarkEnd w:id="19"/>
      <w:r w:rsidRPr="00034DF0">
        <w:rPr>
          <w:lang w:val="en-US" w:bidi="en-US"/>
        </w:rPr>
        <w:t>activity</w:t>
      </w:r>
      <w:r w:rsidR="003A4CCD">
        <w:rPr>
          <w:lang w:val="en-US" w:bidi="en-US"/>
        </w:rPr>
        <w:t xml:space="preserve"> found in this study</w:t>
      </w:r>
      <w:r w:rsidRPr="00034DF0">
        <w:rPr>
          <w:lang w:val="en-US" w:bidi="en-US"/>
        </w:rPr>
        <w:t xml:space="preserve"> </w:t>
      </w:r>
      <w:r w:rsidR="003A4CCD" w:rsidRPr="00034DF0">
        <w:rPr>
          <w:lang w:val="en-US" w:bidi="en-US"/>
        </w:rPr>
        <w:t xml:space="preserve">(88.5 ± 27.6 </w:t>
      </w:r>
      <w:r w:rsidR="003A4CCD">
        <w:rPr>
          <w:lang w:val="en-US" w:bidi="en-US"/>
        </w:rPr>
        <w:t xml:space="preserve">s; </w:t>
      </w:r>
      <w:r w:rsidR="003A4CCD">
        <w:rPr>
          <w:lang w:val="en-US"/>
        </w:rPr>
        <w:t>means</w:t>
      </w:r>
      <w:r w:rsidR="003A4CCD">
        <w:t xml:space="preserve"> </w:t>
      </w:r>
      <w:r w:rsidR="003A4CCD" w:rsidRPr="00034DF0">
        <w:t>±</w:t>
      </w:r>
      <w:r w:rsidR="003A4CCD">
        <w:t xml:space="preserve"> SE</w:t>
      </w:r>
      <w:r w:rsidR="003A4CCD" w:rsidRPr="00034DF0">
        <w:rPr>
          <w:lang w:val="en-US" w:bidi="en-US"/>
        </w:rPr>
        <w:t>)</w:t>
      </w:r>
      <w:r w:rsidR="003A4CCD">
        <w:rPr>
          <w:lang w:val="en-US" w:bidi="en-US"/>
        </w:rPr>
        <w:t xml:space="preserve"> </w:t>
      </w:r>
      <w:r w:rsidRPr="00034DF0">
        <w:rPr>
          <w:lang w:val="en-US" w:bidi="en-US"/>
        </w:rPr>
        <w:t>was similar</w:t>
      </w:r>
      <w:r w:rsidR="003A4CCD">
        <w:rPr>
          <w:lang w:val="en-US" w:bidi="en-US"/>
        </w:rPr>
        <w:t xml:space="preserve"> </w:t>
      </w:r>
      <w:r w:rsidRPr="00034DF0">
        <w:rPr>
          <w:lang w:val="en-US" w:bidi="en-US"/>
        </w:rPr>
        <w:t>to that previously reported</w:t>
      </w:r>
      <w:r w:rsidR="003A4CCD">
        <w:rPr>
          <w:lang w:val="en-US" w:bidi="en-US"/>
        </w:rPr>
        <w:t xml:space="preserve"> (</w:t>
      </w:r>
      <w:r w:rsidR="003A4CCD" w:rsidRPr="00034DF0">
        <w:rPr>
          <w:lang w:val="en-US" w:bidi="en-US"/>
        </w:rPr>
        <w:t>68.4 ± 7.1</w:t>
      </w:r>
      <w:r w:rsidR="003A4CCD">
        <w:rPr>
          <w:lang w:val="en-US" w:bidi="en-US"/>
        </w:rPr>
        <w:t xml:space="preserve"> s)</w:t>
      </w:r>
      <w:r w:rsidRPr="00034DF0">
        <w:rPr>
          <w:lang w:val="en-US" w:bidi="en-US"/>
        </w:rPr>
        <w:t xml:space="preserve"> for blunt force trauma </w:t>
      </w:r>
      <w:bookmarkEnd w:id="18"/>
      <w:r w:rsidRPr="00034DF0">
        <w:rPr>
          <w:lang w:val="en-US" w:bidi="en-US"/>
        </w:rPr>
        <w:fldChar w:fldCharType="begin" w:fldLock="1"/>
      </w:r>
      <w:r w:rsidR="00644BB9" w:rsidRPr="00034DF0">
        <w:rPr>
          <w:lang w:val="en-US" w:bidi="en-US"/>
        </w:rPr>
        <w:instrText>ADDIN CSL_CITATION {"citationItems":[{"id":"ITEM-1","itemData":{"author":[{"dropping-particle":"","family":"Widowski","given":"Tina","non-dropping-particle":"","parse-names":false,"suffix":""},{"dropping-particle":"","family":"Elgie","given":"Robyn","non-dropping-particle":"","parse-names":false,"suffix":""},{"dropping-particle":"","family":"Lawlis","given":"Penny","non-dropping-particle":"","parse-names":false,"suffix":""}],"container-title":"Allen D. Leman Swine Conference Proceedings","id":"ITEM-1","issued":{"date-parts":[["2008"]]},"page":"107-111","publisher":"University of Minnesota Digital Conservancy","publisher-place":"USA","title":"Assessing the effectiveness of a non-penetrating captive bolt for euthanasia of newborn piglets","type":"paper-conference"},"uris":["http://www.mendeley.com/documents/?uuid=164feb03-6fd6-496e-b9c5-25524c1aa2e4"]}],"mendeley":{"formattedCitation":"(Widowski et al., 2008)","plainTextFormattedCitation":"(Widowski et al., 2008)","previouslyFormattedCitation":"(Widowski et al., 2008)"},"properties":{"noteIndex":0},"schema":"https://github.com/citation-style-language/schema/raw/master/csl-citation.json"}</w:instrText>
      </w:r>
      <w:r w:rsidRPr="00034DF0">
        <w:rPr>
          <w:lang w:val="en-US" w:bidi="en-US"/>
        </w:rPr>
        <w:fldChar w:fldCharType="separate"/>
      </w:r>
      <w:r w:rsidRPr="00034DF0">
        <w:rPr>
          <w:noProof/>
          <w:lang w:val="en-US" w:bidi="en-US"/>
        </w:rPr>
        <w:t>(Widowski et al., 2008)</w:t>
      </w:r>
      <w:r w:rsidRPr="00034DF0">
        <w:rPr>
          <w:lang w:bidi="en-US"/>
        </w:rPr>
        <w:fldChar w:fldCharType="end"/>
      </w:r>
      <w:r w:rsidRPr="00034DF0">
        <w:rPr>
          <w:lang w:val="en-US" w:bidi="en-US"/>
        </w:rPr>
        <w:t xml:space="preserve">. </w:t>
      </w:r>
    </w:p>
    <w:p w:rsidR="009940E3" w:rsidRPr="00034DF0" w:rsidRDefault="009940E3" w:rsidP="00034DF0">
      <w:pPr>
        <w:pStyle w:val="Newparagraph"/>
        <w:ind w:firstLine="567"/>
        <w:jc w:val="both"/>
        <w:rPr>
          <w:lang w:val="en-US" w:bidi="en-US"/>
        </w:rPr>
      </w:pPr>
      <w:r w:rsidRPr="00034DF0">
        <w:rPr>
          <w:lang w:val="en-US" w:bidi="en-US"/>
        </w:rPr>
        <w:t xml:space="preserve">In the EEG analysis there were periods of movement/artefact (8 to 51 s) immediately after blunt force trauma, this principally occurred due to operator handling, delays in manual restraint, </w:t>
      </w:r>
      <w:r w:rsidR="003559FB">
        <w:rPr>
          <w:lang w:val="en-US" w:bidi="en-US"/>
        </w:rPr>
        <w:t>tonic/</w:t>
      </w:r>
      <w:proofErr w:type="spellStart"/>
      <w:r w:rsidR="003559FB">
        <w:rPr>
          <w:lang w:val="en-US" w:bidi="en-US"/>
        </w:rPr>
        <w:t>clonic</w:t>
      </w:r>
      <w:proofErr w:type="spellEnd"/>
      <w:r w:rsidR="003559FB">
        <w:rPr>
          <w:lang w:val="en-US" w:bidi="en-US"/>
        </w:rPr>
        <w:t xml:space="preserve"> physical activity</w:t>
      </w:r>
      <w:r w:rsidRPr="00034DF0">
        <w:rPr>
          <w:lang w:val="en-US" w:bidi="en-US"/>
        </w:rPr>
        <w:t xml:space="preserve"> (range 66 – 108 s for the EEG piglets evaluated) and manipulation during evaluation of reflexes. Due to the nature of the experiment and recording EEG on-farms this was unavoidable. </w:t>
      </w:r>
      <w:r w:rsidR="000E3808">
        <w:rPr>
          <w:lang w:val="en-US" w:bidi="en-US"/>
        </w:rPr>
        <w:t>D</w:t>
      </w:r>
      <w:r w:rsidRPr="00034DF0">
        <w:rPr>
          <w:lang w:val="en-US" w:bidi="en-US"/>
        </w:rPr>
        <w:t xml:space="preserve">espite </w:t>
      </w:r>
      <w:r w:rsidR="000E3808">
        <w:rPr>
          <w:lang w:val="en-US" w:bidi="en-US"/>
        </w:rPr>
        <w:t>some periods of movement/artefact</w:t>
      </w:r>
      <w:r w:rsidR="000E3808" w:rsidRPr="00034DF0">
        <w:rPr>
          <w:lang w:val="en-US" w:bidi="en-US"/>
        </w:rPr>
        <w:t xml:space="preserve"> </w:t>
      </w:r>
      <w:r w:rsidRPr="00034DF0">
        <w:rPr>
          <w:lang w:val="en-US" w:bidi="en-US"/>
        </w:rPr>
        <w:t xml:space="preserve">the EEG assessment demonstrates that blunt force trauma was effective in inducing severe brain dysfunction and </w:t>
      </w:r>
      <w:r w:rsidR="0004720D">
        <w:rPr>
          <w:lang w:val="en-US" w:bidi="en-US"/>
        </w:rPr>
        <w:t>insensibility</w:t>
      </w:r>
      <w:r w:rsidRPr="00034DF0">
        <w:rPr>
          <w:lang w:val="en-US" w:bidi="en-US"/>
        </w:rPr>
        <w:t xml:space="preserve">. </w:t>
      </w:r>
    </w:p>
    <w:p w:rsidR="009940E3" w:rsidRPr="00034DF0" w:rsidRDefault="009940E3" w:rsidP="00034DF0">
      <w:pPr>
        <w:pStyle w:val="Newparagraph"/>
        <w:ind w:firstLine="567"/>
        <w:jc w:val="both"/>
        <w:rPr>
          <w:lang w:val="en-US" w:bidi="en-US"/>
        </w:rPr>
      </w:pPr>
      <w:r w:rsidRPr="00034DF0">
        <w:rPr>
          <w:lang w:val="en-US" w:bidi="en-US"/>
        </w:rPr>
        <w:t xml:space="preserve">All piglets </w:t>
      </w:r>
      <w:r w:rsidR="007C1AC2">
        <w:rPr>
          <w:lang w:val="en-US" w:bidi="en-US"/>
        </w:rPr>
        <w:t>cull</w:t>
      </w:r>
      <w:r w:rsidRPr="00034DF0">
        <w:rPr>
          <w:lang w:val="en-US" w:bidi="en-US"/>
        </w:rPr>
        <w:t xml:space="preserve">ed by striking their heads against the floor (13/13) presented patterns of EEG activity (raw and spectral) different from patterns of normal EEG activity (pre-treatment) and as explained below were inconsistent with the maintenance of </w:t>
      </w:r>
      <w:r w:rsidR="00441A91">
        <w:rPr>
          <w:lang w:val="en-US" w:bidi="en-US"/>
        </w:rPr>
        <w:t>sensibility</w:t>
      </w:r>
      <w:r w:rsidRPr="00034DF0">
        <w:rPr>
          <w:lang w:val="en-US" w:bidi="en-US"/>
        </w:rPr>
        <w:t xml:space="preserve"> (Figure </w:t>
      </w:r>
      <w:r w:rsidR="009850D1">
        <w:rPr>
          <w:lang w:val="en-US" w:bidi="en-US"/>
        </w:rPr>
        <w:t>1</w:t>
      </w:r>
      <w:r w:rsidRPr="00034DF0">
        <w:rPr>
          <w:lang w:val="en-US" w:bidi="en-US"/>
        </w:rPr>
        <w:t xml:space="preserve"> and </w:t>
      </w:r>
      <w:r w:rsidR="009850D1">
        <w:rPr>
          <w:lang w:val="en-US" w:bidi="en-US"/>
        </w:rPr>
        <w:t>2</w:t>
      </w:r>
      <w:r w:rsidRPr="00034DF0">
        <w:rPr>
          <w:lang w:val="en-US" w:bidi="en-US"/>
        </w:rPr>
        <w:t xml:space="preserve">). These findings were confirmed by the behavior and absence of brain function reflexes observed in this study. The operator in this study was experienced, skilled and felt comfortable in performing the </w:t>
      </w:r>
      <w:r w:rsidR="007C1AC2">
        <w:rPr>
          <w:lang w:val="en-US" w:bidi="en-US"/>
        </w:rPr>
        <w:t>cull</w:t>
      </w:r>
      <w:r w:rsidRPr="00034DF0">
        <w:rPr>
          <w:lang w:val="en-US" w:bidi="en-US"/>
        </w:rPr>
        <w:t xml:space="preserve">ing procedures. These results are in agreement with </w:t>
      </w:r>
      <w:r w:rsidRPr="00034DF0">
        <w:rPr>
          <w:lang w:val="en-US" w:bidi="en-US"/>
        </w:rPr>
        <w:fldChar w:fldCharType="begin" w:fldLock="1"/>
      </w:r>
      <w:r w:rsidR="00D213B2">
        <w:rPr>
          <w:lang w:val="en-US" w:bidi="en-US"/>
        </w:rPr>
        <w:instrText>ADDIN CSL_CITATION {"citationItems":[{"id":"ITEM-1","itemData":{"abstract":"The electroencephalographic (EEG) responses of 31 bulls (zebu crossbred cattle) stunned with either pneumatically powered Jarvis penetrating (PCB) or non-penetrating captive bolt (NPCB) was examined. Animals were organized into two treatment groups: PCB (n = 20); and NPCB (n = 11) stunning, both using airline pressures of 220 psi (1517 kPa). All bulls shot with PCB (n = 20/20) had patterns of EEG activity that were inconsistent with consciousness. Of the cattle shot with NPCB 82% (n = 9/11) showed waveforms suggesting complete unconsciousness. After stunning two NPCB bulls had periods of normal EEG activity and maintenance (Ptot, delta, theta, beta) or increased (alpha) spectral power compared to pre-treatment values, indicating incomplete concussion. The study showed that pneumatic PCB stunning was effective in rendering all bulls unconscious, while NPCB was less effective. This highlights the potential animal welfare risks associated with NPCB compared to PCB stunning of mature bulls in commercial abattoirs.","author":[{"dropping-particle":"","family":"Gibson","given":"Troy John","non-dropping-particle":"","parse-names":false,"suffix":""},{"dropping-particle":"","family":"Oliveira","given":"Steffan Edward Octávio","non-dropping-particle":"","parse-names":false,"suffix":""},{"dropping-particle":"","family":"Dalla Costa","given":"Filipe Antonio Dalla","non-dropping-particle":"","parse-names":false,"suffix":""},{"dropping-particle":"","family":"Gregory","given":"Neville George","non-dropping-particle":"","parse-names":false,"suffix":""}],"container-title":"Meat Science","id":"ITEM-1","issue":"January","issued":{"date-parts":[["2019"]]},"page":"54-59","title":"Electroencephalographic assessment of pneumatically powered penetrating and non-penetrating captive-bolt stunning of bulls","type":"article-journal","volume":"151"},"uris":["http://www.mendeley.com/documents/?uuid=c2d29fc4-13aa-44b9-938f-3fa2cfa6bbd8"]}],"mendeley":{"formattedCitation":"(Gibson et al., 2019)","manualFormatting":"Gibson et al. (2019)","plainTextFormattedCitation":"(Gibson et al., 2019)","previouslyFormattedCitation":"(Gibson et al., 2019)"},"properties":{"noteIndex":0},"schema":"https://github.com/citation-style-language/schema/raw/master/csl-citation.json"}</w:instrText>
      </w:r>
      <w:r w:rsidRPr="00034DF0">
        <w:rPr>
          <w:lang w:val="en-US" w:bidi="en-US"/>
        </w:rPr>
        <w:fldChar w:fldCharType="separate"/>
      </w:r>
      <w:r w:rsidRPr="00034DF0">
        <w:rPr>
          <w:noProof/>
          <w:lang w:val="en-US" w:bidi="en-US"/>
        </w:rPr>
        <w:t>Gibson et al. (2019)</w:t>
      </w:r>
      <w:r w:rsidRPr="00034DF0">
        <w:rPr>
          <w:lang w:bidi="en-US"/>
        </w:rPr>
        <w:fldChar w:fldCharType="end"/>
      </w:r>
      <w:r w:rsidRPr="00034DF0">
        <w:rPr>
          <w:lang w:val="en-US" w:bidi="en-US"/>
        </w:rPr>
        <w:t xml:space="preserve"> who reported post stunning, patterns of transitional EEG activity prior to the onset of isoelectric activity in successfully stunned cattle. </w:t>
      </w:r>
      <w:r w:rsidRPr="00034DF0">
        <w:rPr>
          <w:lang w:val="en-US" w:bidi="en-US"/>
        </w:rPr>
        <w:fldChar w:fldCharType="begin" w:fldLock="1"/>
      </w:r>
      <w:r w:rsidR="00D213B2">
        <w:rPr>
          <w:lang w:val="en-US" w:bidi="en-US"/>
        </w:rPr>
        <w:instrText>ADDIN CSL_CITATION {"citationItems":[{"id":"ITEM-1","itemData":{"ISSN":"0962-7286","author":[{"dropping-particle":"","family":"Grist","given":"A","non-dropping-particle":"","parse-names":false,"suffix":""},{"dropping-particle":"","family":"Murrell","given":"J C","non-dropping-particle":"","parse-names":false,"suffix":""},{"dropping-particle":"","family":"McKinstry","given":"J L","non-dropping-particle":"","parse-names":false,"suffix":""},{"dropping-particle":"","family":"Knowles","given":"T G","non-dropping-particle":"","parse-names":false,"suffix":""},{"dropping-particle":"","family":"Wotton","given":"S B","non-dropping-particle":"","parse-names":false,"suffix":""}],"container-title":"Animal Welfare","id":"ITEM-1","issue":"1","issued":{"date-parts":[["2017"]]},"page":"111-120","publisher":"Universities Federation for Animal Welfare","title":"Humane euthanasia of neonates I: validation of the effectiveness of the Zephyr EXL non-penetrating captive-bolt euthanasia system on neonate piglets up to 10.9 kg live-weight","type":"article-journal","volume":"26"},"uris":["http://www.mendeley.com/documents/?uuid=4307173c-8354-493c-a6ae-81112e8a5b1f"]}],"mendeley":{"formattedCitation":"(Grist et al., 2017)","manualFormatting":"Grist et al. (2017)","plainTextFormattedCitation":"(Grist et al., 2017)","previouslyFormattedCitation":"(Grist et al., 2017)"},"properties":{"noteIndex":0},"schema":"https://github.com/citation-style-language/schema/raw/master/csl-citation.json"}</w:instrText>
      </w:r>
      <w:r w:rsidRPr="00034DF0">
        <w:rPr>
          <w:lang w:val="en-US" w:bidi="en-US"/>
        </w:rPr>
        <w:fldChar w:fldCharType="separate"/>
      </w:r>
      <w:r w:rsidRPr="00034DF0">
        <w:rPr>
          <w:noProof/>
          <w:lang w:val="en-US" w:bidi="en-US"/>
        </w:rPr>
        <w:t>Grist et al. (2017)</w:t>
      </w:r>
      <w:r w:rsidRPr="00034DF0">
        <w:rPr>
          <w:lang w:bidi="en-US"/>
        </w:rPr>
        <w:fldChar w:fldCharType="end"/>
      </w:r>
      <w:r w:rsidRPr="00034DF0">
        <w:rPr>
          <w:lang w:val="en-US" w:bidi="en-US"/>
        </w:rPr>
        <w:t xml:space="preserve"> in piglets (3 to 10.9 kg) reported loss of visual evoked potentials post stunning using mechanical blunt force trauma. </w:t>
      </w:r>
      <w:bookmarkStart w:id="20" w:name="_Hlk42678416"/>
      <w:r w:rsidRPr="00034DF0">
        <w:rPr>
          <w:lang w:val="en-US" w:bidi="en-US"/>
        </w:rPr>
        <w:t xml:space="preserve">The transitional activity was previously reported to be associated with insensibility in mammalian </w:t>
      </w:r>
      <w:r w:rsidRPr="00034DF0">
        <w:rPr>
          <w:lang w:val="en-US" w:bidi="en-US"/>
        </w:rPr>
        <w:fldChar w:fldCharType="begin" w:fldLock="1"/>
      </w:r>
      <w:r w:rsidR="00D213B2">
        <w:rPr>
          <w:lang w:val="en-US" w:bidi="en-US"/>
        </w:rPr>
        <w:instrText>ADDIN CSL_CITATION {"citationItems":[{"id":"ITEM-1","itemData":{"author":[{"dropping-particle":"","family":"Blackmore","given":"D. W.","non-dropping-particle":"","parse-names":false,"suffix":""},{"dropping-particle":"","family":"Delany","given":"M. W.","non-dropping-particle":"","parse-names":false,"suffix":""}],"id":"ITEM-1","issued":{"date-parts":[["1988"]]},"publisher":"Massey University","publisher-place":"Palmerston North","title":"Slaughter of stock. A practical review and guide","type":"book"},"uris":["http://www.mendeley.com/documents/?uuid=db510813-7681-4698-b800-e6bfcc8c12ca","http://www.mendeley.com/documents/?uuid=f7211cf5-7930-42d2-80de-b92c8dc97ac7"]},{"id":"ITEM-2","itemData":{"ISSN":"0048-0169","author":[{"dropping-particle":"","family":"Gibson","given":"T J","non-dropping-particle":"","parse-names":false,"suffix":""},{"dropping-particle":"","family":"Johnson","given":"C B","non-dropping-particle":"","parse-names":false,"suffix":""},{"dropping-particle":"","family":"Murrell","given":"J C","non-dropping-particle":"","parse-names":false,"suffix":""},{"dropping-particle":"","family":"Chambers","given":"J P","non-dropping-particle":"","parse-names":false,"suffix":""},{"dropping-particle":"","family":"Stafford","given":"K J","non-dropping-particle":"","parse-names":false,"suffix":""},{"dropping-particle":"","family":"Mellor","given":"D J","non-dropping-particle":"","parse-names":false,"suffix":""}],"container-title":"New Zealand Veterinary Journal","id":"ITEM-2","issue":"2","issued":{"date-parts":[["2009"]]},"page":"96-101","publisher":"Taylor &amp; Francis","title":"Amelioration of electroencephalographic responses to slaughter by non-penetrative captive-bolt stunning after ventral-neck incision in halothane-anaesthetised calves","type":"article-journal","volume":"57"},"uris":["http://www.mendeley.com/documents/?uuid=1d8e23dd-5d22-4e32-a9b8-93e54d0f81d5"]},{"id":"ITEM-3","itemData":{"abstract":"The electroencephalographic (EEG) responses of 31 bulls (zebu crossbred cattle) stunned with either pneumatically powered Jarvis penetrating (PCB) or non-penetrating captive bolt (NPCB) was examined. Animals were organized into two treatment groups: PCB (n = 20); and NPCB (n = 11) stunning, both using airline pressures of 220 psi (1517 kPa). All bulls shot with PCB (n = 20/20) had patterns of EEG activity that were inconsistent with consciousness. Of the cattle shot with NPCB 82% (n = 9/11) showed waveforms suggesting complete unconsciousness. After stunning two NPCB bulls had periods of normal EEG activity and maintenance (Ptot, delta, theta, beta) or increased (alpha) spectral power compared to pre-treatment values, indicating incomplete concussion. The study showed that pneumatic PCB stunning was effective in rendering all bulls unconscious, while NPCB was less effective. This highlights the potential animal welfare risks associated with NPCB compared to PCB stunning of mature bulls in commercial abattoirs.","author":[{"dropping-particle":"","family":"Gibson","given":"Troy John","non-dropping-particle":"","parse-names":false,"suffix":""},{"dropping-particle":"","family":"Oliveira","given":"Steffan Edward Octávio","non-dropping-particle":"","parse-names":false,"suffix":""},{"dropping-particle":"","family":"Dalla Costa","given":"Filipe Antonio Dalla","non-dropping-particle":"","parse-names":false,"suffix":""},{"dropping-particle":"","family":"Gregory","given":"Neville George","non-dropping-particle":"","parse-names":false,"suffix":""}],"container-title":"Meat Science","id":"ITEM-3","issue":"January","issued":{"date-parts":[["2019"]]},"page":"54-59","title":"Electroencephalographic assessment of pneumatically powered penetrating and non-penetrating captive-bolt stunning of bulls","type":"article-journal","volume":"151"},"uris":["http://www.mendeley.com/documents/?uuid=c2d29fc4-13aa-44b9-938f-3fa2cfa6bbd8"]},{"id":"ITEM-4","itemData":{"ISSN":"0048-0169","author":[{"dropping-particle":"","family":"Gibson","given":"T J","non-dropping-particle":"","parse-names":false,"suffix":""},{"dropping-particle":"","family":"Johnson","given":"C B","non-dropping-particle":"","parse-names":false,"suffix":""},{"dropping-particle":"","family":"Murrell","given":"J C","non-dropping-particle":"","parse-names":false,"suffix":""},{"dropping-particle":"","family":"Mitchinson","given":"S L","non-dropping-particle":"","parse-names":false,"suffix":""},{"dropping-particle":"","family":"Stafford","given":"K J","non-dropping-particle":"","parse-names":false,"suffix":""},{"dropping-particle":"","family":"Mellor","given":"D J","non-dropping-particle":"","parse-names":false,"suffix":""}],"container-title":"New Zealand Veterinary Journal","id":"ITEM-4","issue":"2","issued":{"date-parts":[["2009"]]},"page":"90-95","publisher":"Taylor &amp; Francis","title":"Electroencephalographic responses to concussive non-penetrative captive-bolt stunning in halothane-anaesthetised calves","type":"article-journal","volume":"57"},"uris":["http://www.mendeley.com/documents/?uuid=39d287ec-4e99-4850-97be-b5d3aed97c10","http://www.mendeley.com/documents/?uuid=3dc693b1-dce9-4ce3-8c61-5fdded37523f"]}],"mendeley":{"formattedCitation":"(Blackmore and Delany, 1988; Gibson et al., 2009a; Gibson et al., 2009b; Gibson et al., 2019)","manualFormatting":"(Blackmore &amp; Delany, 1988; Gibson, Johnson, Murrell, Chambers, et al., 2009; Gibson, Johnson, Murrell, Mitchinson, et al., 2009; Gibson et al., 2019)","plainTextFormattedCitation":"(Blackmore and Delany, 1988; Gibson et al., 2009a; Gibson et al., 2009b; Gibson et al., 2019)","previouslyFormattedCitation":"(Blackmore and Delany, 1988; Gibson et al., 2009a; Gibson et al., 2009b; Gibson et al., 2019)"},"properties":{"noteIndex":0},"schema":"https://github.com/citation-style-language/schema/raw/master/csl-citation.json"}</w:instrText>
      </w:r>
      <w:r w:rsidRPr="00034DF0">
        <w:rPr>
          <w:lang w:val="en-US" w:bidi="en-US"/>
        </w:rPr>
        <w:fldChar w:fldCharType="separate"/>
      </w:r>
      <w:r w:rsidRPr="00034DF0">
        <w:rPr>
          <w:noProof/>
          <w:lang w:val="en-US" w:bidi="en-US"/>
        </w:rPr>
        <w:t>(Blackmore &amp; Delany, 1988; Gibson, Johnson, Murrell, Chambers, et al., 2009; Gibson, Johnson, Murrell, Mitchinson, et al., 2009; Gibson et al., 2019)</w:t>
      </w:r>
      <w:r w:rsidRPr="00034DF0">
        <w:rPr>
          <w:lang w:bidi="en-US"/>
        </w:rPr>
        <w:fldChar w:fldCharType="end"/>
      </w:r>
      <w:r w:rsidRPr="00034DF0">
        <w:rPr>
          <w:lang w:val="en-US" w:bidi="en-US"/>
        </w:rPr>
        <w:t xml:space="preserve"> and avian species </w:t>
      </w:r>
      <w:r w:rsidRPr="00034DF0">
        <w:rPr>
          <w:lang w:val="en-US" w:bidi="en-US"/>
        </w:rPr>
        <w:fldChar w:fldCharType="begin" w:fldLock="1"/>
      </w:r>
      <w:r w:rsidR="00D213B2">
        <w:rPr>
          <w:lang w:val="en-US" w:bidi="en-US"/>
        </w:rPr>
        <w:instrText>ADDIN CSL_CITATION {"citationItems":[{"id":"ITEM-1","itemData":{"ISSN":"0007-1668","author":[{"dropping-particle":"","family":"Gibson","given":"T J","non-dropping-particle":"","parse-names":false,"suffix":""},{"dropping-particle":"","family":"Rebelo","given":"C B","non-dropping-particle":"","parse-names":false,"suffix":""},{"dropping-particle":"","family":"Gowers","given":"T A","non-dropping-particle":"","parse-names":false,"suffix":""},{"dropping-particle":"","family":"Chancellor","given":"N M","non-dropping-particle":"","parse-names":false,"suffix":""}],"container-title":"British poultry science","id":"ITEM-1","issue":"1","issued":{"date-parts":[["2018"]]},"page":"13-20","publisher":"Taylor &amp; Francis","title":"Electroencephalographic assessment of concussive non-penetrative captive bolt stunning of turkeys","type":"article-journal","volume":"59"},"uris":["http://www.mendeley.com/documents/?uuid=2eca517a-db29-4843-ae98-16711ea2f3b9"]}],"mendeley":{"formattedCitation":"(Gibson et al., 2018)","manualFormatting":"(Gibson et al., 2018)","plainTextFormattedCitation":"(Gibson et al., 2018)","previouslyFormattedCitation":"(Gibson et al., 2018)"},"properties":{"noteIndex":0},"schema":"https://github.com/citation-style-language/schema/raw/master/csl-citation.json"}</w:instrText>
      </w:r>
      <w:r w:rsidRPr="00034DF0">
        <w:rPr>
          <w:lang w:val="en-US" w:bidi="en-US"/>
        </w:rPr>
        <w:fldChar w:fldCharType="separate"/>
      </w:r>
      <w:r w:rsidRPr="00034DF0">
        <w:rPr>
          <w:noProof/>
          <w:lang w:val="en-US" w:bidi="en-US"/>
        </w:rPr>
        <w:t>(Gibson et al., 2018)</w:t>
      </w:r>
      <w:r w:rsidRPr="00034DF0">
        <w:rPr>
          <w:lang w:bidi="en-US"/>
        </w:rPr>
        <w:fldChar w:fldCharType="end"/>
      </w:r>
      <w:bookmarkEnd w:id="20"/>
      <w:r w:rsidRPr="00034DF0">
        <w:rPr>
          <w:lang w:val="en-US" w:bidi="en-US"/>
        </w:rPr>
        <w:t xml:space="preserve">. The isoelectric </w:t>
      </w:r>
      <w:r w:rsidRPr="00034DF0">
        <w:rPr>
          <w:lang w:val="en-US" w:bidi="en-US"/>
        </w:rPr>
        <w:lastRenderedPageBreak/>
        <w:t>pattern found on average at 78.2 ± 6.5 (</w:t>
      </w:r>
      <w:r w:rsidR="003559FB">
        <w:rPr>
          <w:lang w:val="en-US"/>
        </w:rPr>
        <w:t>means</w:t>
      </w:r>
      <w:r w:rsidR="003559FB">
        <w:t xml:space="preserve"> </w:t>
      </w:r>
      <w:r w:rsidR="003559FB" w:rsidRPr="00034DF0">
        <w:t>±</w:t>
      </w:r>
      <w:r w:rsidR="003559FB">
        <w:t xml:space="preserve"> SE;</w:t>
      </w:r>
      <w:r w:rsidR="003559FB" w:rsidRPr="00034DF0">
        <w:rPr>
          <w:lang w:val="en-US" w:bidi="en-US"/>
        </w:rPr>
        <w:t xml:space="preserve"> </w:t>
      </w:r>
      <w:r w:rsidRPr="00034DF0">
        <w:rPr>
          <w:lang w:val="en-US" w:bidi="en-US"/>
        </w:rPr>
        <w:t xml:space="preserve">range 18 – 115) s after </w:t>
      </w:r>
      <w:r w:rsidR="007C1AC2">
        <w:rPr>
          <w:lang w:val="en-US" w:bidi="en-US"/>
        </w:rPr>
        <w:t>cull</w:t>
      </w:r>
      <w:r w:rsidRPr="00034DF0">
        <w:rPr>
          <w:lang w:val="en-US" w:bidi="en-US"/>
        </w:rPr>
        <w:t xml:space="preserve">ing is characterized by a flat EEG state, and reflects an absence of functional electrical activity. This state means a complete and near irrecoverable brain dysfunction and is followed by brain death </w:t>
      </w:r>
      <w:r w:rsidRPr="00034DF0">
        <w:rPr>
          <w:lang w:val="en-US" w:bidi="en-US"/>
        </w:rPr>
        <w:fldChar w:fldCharType="begin" w:fldLock="1"/>
      </w:r>
      <w:r w:rsidR="00644BB9" w:rsidRPr="00034DF0">
        <w:rPr>
          <w:lang w:val="en-US" w:bidi="en-US"/>
        </w:rPr>
        <w:instrText>ADDIN CSL_CITATION {"citationItems":[{"id":"ITEM-1","itemData":{"author":[{"dropping-particle":"","family":"Bauer","given":"G.","non-dropping-particle":"","parse-names":false,"suffix":""}],"chapter-number":"5","container-title":"E. Niedermeyer, &amp; F. L. D. Silva, Electroencephalography, basic principles, clinical applications, and related fieldsElectroencephalography, basic principles, clinical applications, and related fields","id":"ITEM-1","issued":{"date-parts":[["2005"]]},"page":"471-487","publisher":"Lippincott Williams &amp; Wilkins","publisher-place":"Philadelphia","title":"Coma and brain death","type":"chapter"},"uris":["http://www.mendeley.com/documents/?uuid=5a98437d-2ab0-4a91-a7c2-48277d49d220","http://www.mendeley.com/documents/?uuid=009bfe84-5e7c-41c7-a603-ede3f374f243"]}],"mendeley":{"formattedCitation":"(Bauer, 2005)","plainTextFormattedCitation":"(Bauer, 2005)","previouslyFormattedCitation":"(Bauer, 2005)"},"properties":{"noteIndex":0},"schema":"https://github.com/citation-style-language/schema/raw/master/csl-citation.json"}</w:instrText>
      </w:r>
      <w:r w:rsidRPr="00034DF0">
        <w:rPr>
          <w:lang w:val="en-US" w:bidi="en-US"/>
        </w:rPr>
        <w:fldChar w:fldCharType="separate"/>
      </w:r>
      <w:r w:rsidRPr="00034DF0">
        <w:rPr>
          <w:noProof/>
          <w:lang w:val="en-US" w:bidi="en-US"/>
        </w:rPr>
        <w:t>(Bauer, 2005)</w:t>
      </w:r>
      <w:r w:rsidRPr="00034DF0">
        <w:rPr>
          <w:lang w:bidi="en-US"/>
        </w:rPr>
        <w:fldChar w:fldCharType="end"/>
      </w:r>
      <w:r w:rsidRPr="00034DF0">
        <w:rPr>
          <w:lang w:val="en-US" w:bidi="en-US"/>
        </w:rPr>
        <w:t xml:space="preserve">. There was a decrease in power across all frequency bands post blunt force trauma. However, the decrease in power occurred soonest in alpha and beta bands, with </w:t>
      </w:r>
      <w:proofErr w:type="spellStart"/>
      <w:r w:rsidRPr="00034DF0">
        <w:rPr>
          <w:lang w:val="en-US" w:bidi="en-US"/>
        </w:rPr>
        <w:t>Ptot</w:t>
      </w:r>
      <w:proofErr w:type="spellEnd"/>
      <w:r w:rsidRPr="00034DF0">
        <w:rPr>
          <w:lang w:val="en-US" w:bidi="en-US"/>
        </w:rPr>
        <w:t xml:space="preserve"> and delta power more gradually decreasing. </w:t>
      </w:r>
      <w:bookmarkStart w:id="21" w:name="_Hlk42606361"/>
      <w:r w:rsidRPr="00034DF0">
        <w:rPr>
          <w:lang w:val="en-US" w:bidi="en-US"/>
        </w:rPr>
        <w:t xml:space="preserve">This shift in power across frequency bands has been previously described after concussion </w:t>
      </w:r>
      <w:r w:rsidRPr="00034DF0">
        <w:rPr>
          <w:lang w:val="en-US" w:bidi="en-US"/>
        </w:rPr>
        <w:fldChar w:fldCharType="begin" w:fldLock="1"/>
      </w:r>
      <w:r w:rsidR="00D213B2">
        <w:rPr>
          <w:lang w:val="en-US" w:bidi="en-US"/>
        </w:rPr>
        <w:instrText>ADDIN CSL_CITATION {"citationItems":[{"id":"ITEM-1","itemData":{"ISSN":"00345288","abstract":"Evaluation of the loss of consciousness in poultry is an essential component in evaluating bird welfare under a variety of situations and applications. Many current approaches to evaluating loss of consciousness are qualitative and require observation of the bird. This study outlines a quantitative method for determining the point at which a bird loses consciousness. In this study, commercial broilers were individually anesthetized and the brain activity recorded as the bird became unconscious. A wireless EEG transmitter was surgically implanted and the bird anesthetized after a 24-48. h recovery. Each bird was monitored during treatment with isoflurane anesthesia and EEG data was evaluated using a frequency based approach. The alpha/delta (. A/. D) ratio and loss of posture (LOP) were used to determine the point at which the birds went unconscious. There was no statistically significant difference between time to unconsciousness as measured by A/. D ratio or LOP. © 2011 Elsevier Ltd.","author":[{"dropping-particle":"","family":"Benson","given":"E. R.","non-dropping-particle":"","parse-names":false,"suffix":""},{"dropping-particle":"","family":"Alphin","given":"R. L.","non-dropping-particle":"","parse-names":false,"suffix":""},{"dropping-particle":"","family":"Rankin","given":"M. K.","non-dropping-particle":"","parse-names":false,"suffix":""},{"dropping-particle":"","family":"Caputo","given":"M. P.","non-dropping-particle":"","parse-names":false,"suffix":""},{"dropping-particle":"","family":"Kinney","given":"C. A.","non-dropping-particle":"","parse-names":false,"suffix":""},{"dropping-particle":"","family":"Johnson","given":"A. L.","non-dropping-particle":"","parse-names":false,"suffix":""}],"container-title":"Research in Veterinary Science","id":"ITEM-1","issued":{"date-parts":[["2012"]]},"page":"960-964","publisher":"Elsevier Ltd","title":"Evaluation of EEG based determination of unconsciousness vs. loss of posture in broilers","type":"article-journal","volume":"93"},"uris":["http://www.mendeley.com/documents/?uuid=1ac53f16-d62e-40d8-8cd2-10a7f07b1146","http://www.mendeley.com/documents/?uuid=bdd1d67d-7bc2-467e-8dec-249a6294881d"]},{"id":"ITEM-2","itemData":{"DOI":"10.1111/j.1532-950X.1991.tb01284.x","ISSN":"1532950X","abstract":"Electroencephalographic (EEG) power spectrum analysis was performed in 18 conscious, adult horses for evaluation as control values for EEG data obtained during anesthesia. Computer‐processed total amplitudes for the frequency range 0 to 32 Hz were mainly between 400 and 600 μV, with 80% spectral edge frequency between 16.6 and 32.5 Hz. The highest electrical activity was in the delta band (41.3 ± 4.4% of total amplitude); there was a less pronounced activity in the beta (34.2 ± 5.2%), theta (13.6 ± 1.5%), and alpha (10.0 ± 1.0%) bands. The applicability of EEG power spectrum analysis as a guide to depth of anesthesia was evaluated in four horses by comparing simultaneously recorded EEG data and clinical signs of anesthesia. Global changes in cerebrocortical electrical activity were detected with a single, monopolar (left frontoatlanto‐occipital) EEG lead. Increasing depth of halothane anesthesia was accompanied by a pronounced shift in EEG activity from beta to theta and delta frequency bands, a decrease in 80% spectral edge frequency from 21.5 ± 2.4 Hz to 12.6 ± 2.2 Hz, a reduction in the beta/delta ratio of fractional amplitudes from 2.37 ± 0.84 to 0.49 ± 0.04, and a slight inconsistent increase in total amplitude from 96.1 ± 37.3 μV to 185.5 ± 53 μV. These results show that changes in the clinical signs of anesthetic depth in horses can be described numerically by use of EEG power spectrum analysis. Copyright © 1991, Wiley Blackwell. All rights reserved","author":[{"dropping-particle":"","family":"Otto","given":"Klaus","non-dropping-particle":"","parse-names":false,"suffix":""},{"dropping-particle":"","family":"Short","given":"Charles E.","non-dropping-particle":"","parse-names":false,"suffix":""}],"container-title":"Veterinary Surgery","id":"ITEM-2","issue":"5","issued":{"date-parts":[["1991"]]},"page":"362-371","title":"Electroencephalographic Power Spectrum Analysis as a Monitor of Anesthetic Depth in Horses","type":"article-journal","volume":"20"},"uris":["http://www.mendeley.com/documents/?uuid=ec14dbec-3f29-4f04-87fe-f3334506c6be","http://www.mendeley.com/documents/?uuid=ca97cfaf-8d38-47a5-9dea-33e967c0cfa6"]},{"id":"ITEM-3","itemData":{"ISSN":"00325791","abstract":"The purpose of this study was to investigate the suitability of gas mixtures for euthanasia of groups of broilers in their housing by increasing the percentage of CO2. The suitability was assessed by the level of discomfort before loss of consciousness, and the killing rate. The gas mixtures injected into the housing were 1) 100% CO2, 2) 50% N2 + 50% CO2, and 3) 30% O2 + 40% CO2 + 30% N 2, followed by 100% CO2. At 2 and 6 wk of age, groups of 20 broiler chickens per trial were exposed to increasing CO2 percentages due to the injection of these gas mixtures. Behavior and killing rate were examined. At the same time, 2 broilers per trial equipped with brain electrodes were observed for behavior and brain activity. Ten percent of the 2-wk-old broilers survived the increasing CO2 percentage due to the injection of 30% O2 + 40% CO2 + 30% N2 mixture, therefore this mixture was excluded for further testing at 6 wk of age. At 6 wk of age, 30% of the broilers survived in the 50% N2 + 50% CO 2 group. The highest level of CO2 in the breathing air (42%) was reached by the injection of the 100% CO2 mixture, vs. 25% for the other 2 mixtures. In all 3 gas mixtures, head shaking, gasping, and convulsions were observed before loss of posture. Loss of posture and suppression of electrical activity of the brain (n = 7) occurred almost simultaneously. The results of this experiment indicate that euthanasia of groups of 2- and 6-wk-old broilers by gradually increasing the percentage of CO2 in the breathing air up to 40% is possible.","author":[{"dropping-particle":"","family":"Gerritzen","given":"M. A.","non-dropping-particle":"","parse-names":false,"suffix":""},{"dropping-particle":"","family":"Lambooij","given":"B.","non-dropping-particle":"","parse-names":false,"suffix":""},{"dropping-particle":"","family":"Reimert","given":"H.","non-dropping-particle":"","parse-names":false,"suffix":""},{"dropping-particle":"","family":"Stegeman","given":"A.","non-dropping-particle":"","parse-names":false,"suffix":""},{"dropping-particle":"","family":"Spruijt","given":"B.","non-dropping-particle":"","parse-names":false,"suffix":""}],"container-title":"Poultry Science","id":"ITEM-3","issued":{"date-parts":[["2004"]]},"page":"1294-1301","title":"On-farm euthanasia of broiler chickens: Effects of different gas mixtures on behavior and brain activity","type":"article-journal","volume":"83"},"uris":["http://www.mendeley.com/documents/?uuid=2af0e442-2c0a-4611-af21-335a8d7af0cf","http://www.mendeley.com/documents/?uuid=8f4ed0db-230c-4653-9abc-98bb2ee30c26"]}],"mendeley":{"formattedCitation":"(Otto and Short, 1991; Gerritzen et al., 2004; Benson et al., 2012)","plainTextFormattedCitation":"(Otto and Short, 1991; Gerritzen et al., 2004; Benson et al., 2012)","previouslyFormattedCitation":"(Otto and Short, 1991; Gerritzen et al., 2004; Benson et al., 2012)"},"properties":{"noteIndex":0},"schema":"https://github.com/citation-style-language/schema/raw/master/csl-citation.json"}</w:instrText>
      </w:r>
      <w:r w:rsidRPr="00034DF0">
        <w:rPr>
          <w:lang w:val="en-US" w:bidi="en-US"/>
        </w:rPr>
        <w:fldChar w:fldCharType="separate"/>
      </w:r>
      <w:r w:rsidR="00034DF0" w:rsidRPr="00034DF0">
        <w:rPr>
          <w:noProof/>
          <w:lang w:val="en-US" w:bidi="en-US"/>
        </w:rPr>
        <w:t>(Otto and Short, 1991; Gerritzen et al., 2004; Benson et al., 2012)</w:t>
      </w:r>
      <w:r w:rsidRPr="00034DF0">
        <w:rPr>
          <w:lang w:bidi="en-US"/>
        </w:rPr>
        <w:fldChar w:fldCharType="end"/>
      </w:r>
      <w:r w:rsidRPr="00034DF0">
        <w:rPr>
          <w:lang w:val="en-US" w:bidi="en-US"/>
        </w:rPr>
        <w:t xml:space="preserve">. A frequency shift with the predominance of delta and theta waves over alpha and beta waves </w:t>
      </w:r>
      <w:r w:rsidRPr="00034DF0">
        <w:rPr>
          <w:lang w:val="en-US" w:bidi="en-US"/>
        </w:rPr>
        <w:fldChar w:fldCharType="begin" w:fldLock="1"/>
      </w:r>
      <w:r w:rsidR="00D213B2">
        <w:rPr>
          <w:lang w:val="en-US" w:bidi="en-US"/>
        </w:rPr>
        <w:instrText>ADDIN CSL_CITATION {"citationItems":[{"id":"ITEM-1","itemData":{"ISSN":"00325791","abstract":"The purpose of this study was to investigate the suitability of gas mixtures for euthanasia of groups of broilers in their housing by increasing the percentage of CO2. The suitability was assessed by the level of discomfort before loss of consciousness, and the killing rate. The gas mixtures injected into the housing were 1) 100% CO2, 2) 50% N2 + 50% CO2, and 3) 30% O2 + 40% CO2 + 30% N 2, followed by 100% CO2. At 2 and 6 wk of age, groups of 20 broiler chickens per trial were exposed to increasing CO2 percentages due to the injection of these gas mixtures. Behavior and killing rate were examined. At the same time, 2 broilers per trial equipped with brain electrodes were observed for behavior and brain activity. Ten percent of the 2-wk-old broilers survived the increasing CO2 percentage due to the injection of 30% O2 + 40% CO2 + 30% N2 mixture, therefore this mixture was excluded for further testing at 6 wk of age. At 6 wk of age, 30% of the broilers survived in the 50% N2 + 50% CO 2 group. The highest level of CO2 in the breathing air (42%) was reached by the injection of the 100% CO2 mixture, vs. 25% for the other 2 mixtures. In all 3 gas mixtures, head shaking, gasping, and convulsions were observed before loss of posture. Loss of posture and suppression of electrical activity of the brain (n = 7) occurred almost simultaneously. The results of this experiment indicate that euthanasia of groups of 2- and 6-wk-old broilers by gradually increasing the percentage of CO2 in the breathing air up to 40% is possible.","author":[{"dropping-particle":"","family":"Gerritzen","given":"M. A.","non-dropping-particle":"","parse-names":false,"suffix":""},{"dropping-particle":"","family":"Lambooij","given":"B.","non-dropping-particle":"","parse-names":false,"suffix":""},{"dropping-particle":"","family":"Reimert","given":"H.","non-dropping-particle":"","parse-names":false,"suffix":""},{"dropping-particle":"","family":"Stegeman","given":"A.","non-dropping-particle":"","parse-names":false,"suffix":""},{"dropping-particle":"","family":"Spruijt","given":"B.","non-dropping-particle":"","parse-names":false,"suffix":""}],"container-title":"Poultry Science","id":"ITEM-1","issued":{"date-parts":[["2004"]]},"page":"1294-1301","title":"On-farm euthanasia of broiler chickens: Effects of different gas mixtures on behavior and brain activity","type":"article-journal","volume":"83"},"uris":["http://www.mendeley.com/documents/?uuid=8f4ed0db-230c-4653-9abc-98bb2ee30c26","http://www.mendeley.com/documents/?uuid=2af0e442-2c0a-4611-af21-335a8d7af0cf"]},{"id":"ITEM-2","itemData":{"ISSN":"00345288","abstract":"Evaluation of the loss of consciousness in poultry is an essential component in evaluating bird welfare under a variety of situations and applications. Many current approaches to evaluating loss of consciousness are qualitative and require observation of the bird. This study outlines a quantitative method for determining the point at which a bird loses consciousness. In this study, commercial broilers were individually anesthetized and the brain activity recorded as the bird became unconscious. A wireless EEG transmitter was surgically implanted and the bird anesthetized after a 24-48. h recovery. Each bird was monitored during treatment with isoflurane anesthesia and EEG data was evaluated using a frequency based approach. The alpha/delta (. A/. D) ratio and loss of posture (LOP) were used to determine the point at which the birds went unconscious. There was no statistically significant difference between time to unconsciousness as measured by A/. D ratio or LOP. © 2011 Elsevier Ltd.","author":[{"dropping-particle":"","family":"Benson","given":"E. R.","non-dropping-particle":"","parse-names":false,"suffix":""},{"dropping-particle":"","family":"Alphin","given":"R. L.","non-dropping-particle":"","parse-names":false,"suffix":""},{"dropping-particle":"","family":"Rankin","given":"M. K.","non-dropping-particle":"","parse-names":false,"suffix":""},{"dropping-particle":"","family":"Caputo","given":"M. P.","non-dropping-particle":"","parse-names":false,"suffix":""},{"dropping-particle":"","family":"Kinney","given":"C. A.","non-dropping-particle":"","parse-names":false,"suffix":""},{"dropping-particle":"","family":"Johnson","given":"A. L.","non-dropping-particle":"","parse-names":false,"suffix":""}],"container-title":"Research in Veterinary Science","id":"ITEM-2","issued":{"date-parts":[["2012"]]},"page":"960-964","publisher":"Elsevier Ltd","title":"Evaluation of EEG based determination of unconsciousness vs. loss of posture in broilers","type":"article-journal","volume":"93"},"uris":["http://www.mendeley.com/documents/?uuid=bdd1d67d-7bc2-467e-8dec-249a6294881d","http://www.mendeley.com/documents/?uuid=1ac53f16-d62e-40d8-8cd2-10a7f07b1146","http://www.mendeley.com/documents/?uuid=13434de0-24f4-4dca-9f84-c5bc0b07384e"]}],"mendeley":{"formattedCitation":"(Gerritzen et al., 2004; Benson et al., 2012)","plainTextFormattedCitation":"(Gerritzen et al., 2004; Benson et al., 2012)","previouslyFormattedCitation":"(Gerritzen et al., 2004; Benson et al., 2012)"},"properties":{"noteIndex":0},"schema":"https://github.com/citation-style-language/schema/raw/master/csl-citation.json"}</w:instrText>
      </w:r>
      <w:r w:rsidRPr="00034DF0">
        <w:rPr>
          <w:lang w:val="en-US" w:bidi="en-US"/>
        </w:rPr>
        <w:fldChar w:fldCharType="separate"/>
      </w:r>
      <w:r w:rsidR="00034DF0" w:rsidRPr="00034DF0">
        <w:rPr>
          <w:noProof/>
          <w:lang w:val="en-US" w:bidi="en-US"/>
        </w:rPr>
        <w:t>(Gerritzen et al., 2004; Benson et al., 2012)</w:t>
      </w:r>
      <w:r w:rsidRPr="00034DF0">
        <w:rPr>
          <w:lang w:bidi="en-US"/>
        </w:rPr>
        <w:fldChar w:fldCharType="end"/>
      </w:r>
      <w:r w:rsidRPr="00034DF0">
        <w:rPr>
          <w:lang w:val="en-US" w:bidi="en-US"/>
        </w:rPr>
        <w:t xml:space="preserve"> has been associated with </w:t>
      </w:r>
      <w:r w:rsidR="00441A91">
        <w:rPr>
          <w:lang w:val="en-US" w:bidi="en-US"/>
        </w:rPr>
        <w:t>insensibility</w:t>
      </w:r>
      <w:r w:rsidR="00441A91" w:rsidRPr="00034DF0">
        <w:rPr>
          <w:lang w:val="en-US" w:bidi="en-US"/>
        </w:rPr>
        <w:t xml:space="preserve"> </w:t>
      </w:r>
      <w:r w:rsidRPr="00034DF0">
        <w:rPr>
          <w:lang w:val="en-US" w:bidi="en-US"/>
        </w:rPr>
        <w:t>in broiler chickens.</w:t>
      </w:r>
      <w:bookmarkEnd w:id="21"/>
      <w:r w:rsidRPr="00034DF0">
        <w:rPr>
          <w:lang w:val="en-US" w:bidi="en-US"/>
        </w:rPr>
        <w:t xml:space="preserve"> The time for EEG activity to become lower than 10% compared to the pre-treatment period is similar to the average time to onset of isoelectric EEG determined from subjective analysis of the trace (78.2 ± 6.5 s for the piglets evaluated with EEG). It was not possible to conclude from the EEG analysis whether or not concussion was immediate, because of delays in recording an interpretable EEG after delivering the blow to the head. However, the findings from the behavioral assessment of brain function were consistent with immediate </w:t>
      </w:r>
      <w:r w:rsidR="00441A91">
        <w:rPr>
          <w:lang w:val="en-US" w:bidi="en-US"/>
        </w:rPr>
        <w:t>insensibility</w:t>
      </w:r>
      <w:r w:rsidRPr="00034DF0">
        <w:rPr>
          <w:lang w:val="en-US" w:bidi="en-US"/>
        </w:rPr>
        <w:t>.</w:t>
      </w:r>
    </w:p>
    <w:p w:rsidR="009940E3" w:rsidRPr="00034DF0" w:rsidRDefault="009940E3" w:rsidP="00034DF0">
      <w:pPr>
        <w:pStyle w:val="Newparagraph"/>
        <w:ind w:firstLine="567"/>
        <w:jc w:val="both"/>
        <w:rPr>
          <w:lang w:val="en-US" w:bidi="en-US"/>
        </w:rPr>
      </w:pPr>
      <w:r w:rsidRPr="00034DF0">
        <w:rPr>
          <w:lang w:val="en-US" w:bidi="en-US"/>
        </w:rPr>
        <w:t xml:space="preserve">The almost immediate swelling resulting from hematoma formation over the skull has also been observed after blunt force trauma in piglets (±1.86 kg; </w:t>
      </w:r>
      <w:r w:rsidRPr="00034DF0">
        <w:rPr>
          <w:lang w:val="en-US" w:bidi="en-US"/>
        </w:rPr>
        <w:fldChar w:fldCharType="begin" w:fldLock="1"/>
      </w:r>
      <w:r w:rsidR="00D213B2">
        <w:rPr>
          <w:lang w:val="en-US" w:bidi="en-US"/>
        </w:rPr>
        <w:instrText>ADDIN CSL_CITATION {"citationItems":[{"id":"ITEM-1","itemData":{"DOI":"10.3390/ani8040048","ISSN":"20762615","PMID":"29614826","abstract":"© 2018 by the authors. Licensee MDPI, Basel, Switzerland. A non-penetrating captive bolt device, powered by a 1 grain 0.22″ cartridge delivering a calculated kinetic energy of 47 Joules was tested as a euthanasia method on 200 neonate goats (Capra aegagrus hircus) of mean dead weight = 4.425 kg (SD (Standard deviation) ± 0.4632), to assess effectiveness and shot position. Evaluation of the method was conducted using behavioural indicators of brain dysfunction followed by post mortem examination of the heads. Once correct shot position had been established, 100% of 158 kids (95% confidence interval 97.5% to 100%) were successfully stunned/killed with a shot positioned on the midline, between the ears, with the chin tucked into the neck. The use of the Accles and Shelvoke CASH Small Animal Tool can therefore be recommended for the euthanasia of neonate goats with a 1 grain cartridge and a specific shooting position.","author":[{"dropping-particle":"","family":"Grist","given":"Andrew","non-dropping-particle":"","parse-names":false,"suffix":""},{"dropping-particle":"","family":"Lines","given":"Jeff A.","non-dropping-particle":"","parse-names":false,"suffix":""},{"dropping-particle":"","family":"Knowles","given":"Toby G.","non-dropping-particle":"","parse-names":false,"suffix":""},{"dropping-particle":"","family":"Mason","given":"Charles W.","non-dropping-particle":"","parse-names":false,"suffix":""},{"dropping-particle":"","family":"Wotton","given":"Stephen B.","non-dropping-particle":"","parse-names":false,"suffix":""}],"container-title":"Animals","id":"ITEM-1","issue":"4","issued":{"date-parts":[["2018"]]},"page":"1-17","title":"The use of a non-penetrating captive bolt for the euthanasia of neonate piglets","type":"article-journal","volume":"8"},"uris":["http://www.mendeley.com/documents/?uuid=ffe1f6c4-32d2-43f5-8e26-c0e2a868e216"]}],"mendeley":{"formattedCitation":"(Grist et al., 2018)","manualFormatting":"Grist et al., 2018","plainTextFormattedCitation":"(Grist et al., 2018)","previouslyFormattedCitation":"(Grist et al., 2018)"},"properties":{"noteIndex":0},"schema":"https://github.com/citation-style-language/schema/raw/master/csl-citation.json"}</w:instrText>
      </w:r>
      <w:r w:rsidRPr="00034DF0">
        <w:rPr>
          <w:lang w:val="en-US" w:bidi="en-US"/>
        </w:rPr>
        <w:fldChar w:fldCharType="separate"/>
      </w:r>
      <w:r w:rsidRPr="00034DF0">
        <w:rPr>
          <w:noProof/>
          <w:lang w:val="en-US" w:bidi="en-US"/>
        </w:rPr>
        <w:t>Grist et al., 2018</w:t>
      </w:r>
      <w:r w:rsidRPr="00034DF0">
        <w:rPr>
          <w:lang w:bidi="en-US"/>
        </w:rPr>
        <w:fldChar w:fldCharType="end"/>
      </w:r>
      <w:r w:rsidRPr="00034DF0">
        <w:rPr>
          <w:lang w:val="en-US" w:bidi="en-US"/>
        </w:rPr>
        <w:t xml:space="preserve">) and rabbits </w:t>
      </w:r>
      <w:r w:rsidRPr="00034DF0">
        <w:rPr>
          <w:lang w:val="en-US" w:bidi="en-US"/>
        </w:rPr>
        <w:fldChar w:fldCharType="begin" w:fldLock="1"/>
      </w:r>
      <w:r w:rsidR="00644BB9" w:rsidRPr="00034DF0">
        <w:rPr>
          <w:lang w:val="en-US" w:bidi="en-US"/>
        </w:rPr>
        <w:instrText>ADDIN CSL_CITATION {"citationItems":[{"id":"ITEM-1","itemData":{"DOI":"10.3390/ani7120100","author":[{"dropping-particle":"","family":"Walsh","given":"Jessica L.","non-dropping-particle":"","parse-names":false,"suffix":""},{"dropping-particle":"","family":"Percival","given":"Aaron","non-dropping-particle":"","parse-names":false,"suffix":""},{"dropping-particle":"V.","family":"Turner","given":"Patricia","non-dropping-particle":"","parse-names":false,"suffix":""}],"container-title":"Animals","id":"ITEM-1","issue":"12","issued":{"date-parts":[["2017"]]},"page":"100","title":"Efficacy of blunt force trauma, a novel mechanical cervical dislocation device, and a non-penetrating captive bolt device for on-farm euthanasia of pre-weaned kits, growers, and adult commercial meat rabbits","type":"article-journal","volume":"7"},"uris":["http://www.mendeley.com/documents/?uuid=be75d5bd-12c0-47fa-b258-ee9164a77db9"]}],"mendeley":{"formattedCitation":"(Walsh et al., 2017a)","plainTextFormattedCitation":"(Walsh et al., 2017a)","previouslyFormattedCitation":"(Walsh et al., 2017a)"},"properties":{"noteIndex":0},"schema":"https://github.com/citation-style-language/schema/raw/master/csl-citation.json"}</w:instrText>
      </w:r>
      <w:r w:rsidRPr="00034DF0">
        <w:rPr>
          <w:lang w:val="en-US" w:bidi="en-US"/>
        </w:rPr>
        <w:fldChar w:fldCharType="separate"/>
      </w:r>
      <w:r w:rsidRPr="00034DF0">
        <w:rPr>
          <w:noProof/>
          <w:lang w:val="en-US" w:bidi="en-US"/>
        </w:rPr>
        <w:t>(Walsh et al., 2017a)</w:t>
      </w:r>
      <w:r w:rsidRPr="00034DF0">
        <w:rPr>
          <w:lang w:bidi="en-US"/>
        </w:rPr>
        <w:fldChar w:fldCharType="end"/>
      </w:r>
      <w:r w:rsidRPr="00034DF0">
        <w:rPr>
          <w:lang w:val="en-US" w:bidi="en-US"/>
        </w:rPr>
        <w:t xml:space="preserve">. Furthermore, similar to our study, brain radiographies of rabbits killed by blunt force trauma showed either limited or depressed fractures in the skull </w:t>
      </w:r>
      <w:r w:rsidRPr="00034DF0">
        <w:rPr>
          <w:lang w:val="en-US" w:bidi="en-US"/>
        </w:rPr>
        <w:fldChar w:fldCharType="begin" w:fldLock="1"/>
      </w:r>
      <w:r w:rsidR="00644BB9" w:rsidRPr="00034DF0">
        <w:rPr>
          <w:lang w:val="en-US" w:bidi="en-US"/>
        </w:rPr>
        <w:instrText>ADDIN CSL_CITATION {"citationItems":[{"id":"ITEM-1","itemData":{"DOI":"10.3390/ani7120100","author":[{"dropping-particle":"","family":"Walsh","given":"Jessica L.","non-dropping-particle":"","parse-names":false,"suffix":""},{"dropping-particle":"","family":"Percival","given":"Aaron","non-dropping-particle":"","parse-names":false,"suffix":""},{"dropping-particle":"V.","family":"Turner","given":"Patricia","non-dropping-particle":"","parse-names":false,"suffix":""}],"container-title":"Animals","id":"ITEM-1","issue":"12","issued":{"date-parts":[["2017"]]},"page":"100","title":"Efficacy of blunt force trauma, a novel mechanical cervical dislocation device, and a non-penetrating captive bolt device for on-farm euthanasia of pre-weaned kits, growers, and adult commercial meat rabbits","type":"article-journal","volume":"7"},"uris":["http://www.mendeley.com/documents/?uuid=be75d5bd-12c0-47fa-b258-ee9164a77db9"]}],"mendeley":{"formattedCitation":"(Walsh et al., 2017a)","plainTextFormattedCitation":"(Walsh et al., 2017a)","previouslyFormattedCitation":"(Walsh et al., 2017a)"},"properties":{"noteIndex":0},"schema":"https://github.com/citation-style-language/schema/raw/master/csl-citation.json"}</w:instrText>
      </w:r>
      <w:r w:rsidRPr="00034DF0">
        <w:rPr>
          <w:lang w:val="en-US" w:bidi="en-US"/>
        </w:rPr>
        <w:fldChar w:fldCharType="separate"/>
      </w:r>
      <w:r w:rsidRPr="00034DF0">
        <w:rPr>
          <w:noProof/>
          <w:lang w:val="en-US" w:bidi="en-US"/>
        </w:rPr>
        <w:t>(Walsh et al., 2017a)</w:t>
      </w:r>
      <w:r w:rsidRPr="00034DF0">
        <w:rPr>
          <w:lang w:bidi="en-US"/>
        </w:rPr>
        <w:fldChar w:fldCharType="end"/>
      </w:r>
      <w:r w:rsidRPr="00034DF0">
        <w:rPr>
          <w:lang w:val="en-US" w:bidi="en-US"/>
        </w:rPr>
        <w:t xml:space="preserve">. It is helpful in interpreting the results to note that the greater frequency of damage in the occipital bone found in the present study was consistent with the high frequency of lesions found in the corresponding brain lobes. Similarly, </w:t>
      </w:r>
      <w:r w:rsidRPr="00034DF0">
        <w:rPr>
          <w:lang w:val="en-US" w:bidi="en-US"/>
        </w:rPr>
        <w:fldChar w:fldCharType="begin" w:fldLock="1"/>
      </w:r>
      <w:r w:rsidR="00D213B2">
        <w:rPr>
          <w:lang w:val="en-US" w:bidi="en-US"/>
        </w:rPr>
        <w:instrText>ADDIN CSL_CITATION {"citationItems":[{"id":"ITEM-1","itemData":{"DOI":"10.3390/ani8040048","ISSN":"20762615","PMID":"29614826","abstract":"© 2018 by the authors. Licensee MDPI, Basel, Switzerland. A non-penetrating captive bolt device, powered by a 1 grain 0.22″ cartridge delivering a calculated kinetic energy of 47 Joules was tested as a euthanasia method on 200 neonate goats (Capra aegagrus hircus) of mean dead weight = 4.425 kg (SD (Standard deviation) ± 0.4632), to assess effectiveness and shot position. Evaluation of the method was conducted using behavioural indicators of brain dysfunction followed by post mortem examination of the heads. Once correct shot position had been established, 100% of 158 kids (95% confidence interval 97.5% to 100%) were successfully stunned/killed with a shot positioned on the midline, between the ears, with the chin tucked into the neck. The use of the Accles and Shelvoke CASH Small Animal Tool can therefore be recommended for the euthanasia of neonate goats with a 1 grain cartridge and a specific shooting position.","author":[{"dropping-particle":"","family":"Grist","given":"Andrew","non-dropping-particle":"","parse-names":false,"suffix":""},{"dropping-particle":"","family":"Lines","given":"Jeff A.","non-dropping-particle":"","parse-names":false,"suffix":""},{"dropping-particle":"","family":"Knowles","given":"Toby G.","non-dropping-particle":"","parse-names":false,"suffix":""},{"dropping-particle":"","family":"Mason","given":"Charles W.","non-dropping-particle":"","parse-names":false,"suffix":""},{"dropping-particle":"","family":"Wotton","given":"Stephen B.","non-dropping-particle":"","parse-names":false,"suffix":""}],"container-title":"Animals","id":"ITEM-1","issue":"4","issued":{"date-parts":[["2018"]]},"page":"1-17","title":"The use of a non-penetrating captive bolt for the euthanasia of neonate piglets","type":"article-journal","volume":"8"},"uris":["http://www.mendeley.com/documents/?uuid=ffe1f6c4-32d2-43f5-8e26-c0e2a868e216"]}],"mendeley":{"formattedCitation":"(Grist et al., 2018)","manualFormatting":"Grist et al. (2018","plainTextFormattedCitation":"(Grist et al., 2018)","previouslyFormattedCitation":"(Grist et al., 2018)"},"properties":{"noteIndex":0},"schema":"https://github.com/citation-style-language/schema/raw/master/csl-citation.json"}</w:instrText>
      </w:r>
      <w:r w:rsidRPr="00034DF0">
        <w:rPr>
          <w:lang w:val="en-US" w:bidi="en-US"/>
        </w:rPr>
        <w:fldChar w:fldCharType="separate"/>
      </w:r>
      <w:r w:rsidRPr="00034DF0">
        <w:rPr>
          <w:noProof/>
          <w:lang w:val="en-US" w:bidi="en-US"/>
        </w:rPr>
        <w:t>Grist et al. (2018</w:t>
      </w:r>
      <w:r w:rsidRPr="00034DF0">
        <w:rPr>
          <w:lang w:bidi="en-US"/>
        </w:rPr>
        <w:fldChar w:fldCharType="end"/>
      </w:r>
      <w:r w:rsidRPr="00034DF0">
        <w:rPr>
          <w:lang w:val="en-US" w:bidi="en-US"/>
        </w:rPr>
        <w:t xml:space="preserve">) found depressed factures with subdural hematoma with parts of the occipital and parietal lobes crushed. </w:t>
      </w:r>
    </w:p>
    <w:p w:rsidR="009940E3" w:rsidRPr="00034DF0" w:rsidRDefault="009940E3" w:rsidP="00034DF0">
      <w:pPr>
        <w:pStyle w:val="Newparagraph"/>
        <w:ind w:firstLine="567"/>
        <w:jc w:val="both"/>
        <w:rPr>
          <w:lang w:val="en-US" w:bidi="en-US"/>
        </w:rPr>
      </w:pPr>
      <w:bookmarkStart w:id="22" w:name="_Hlk42684522"/>
      <w:r w:rsidRPr="00034DF0">
        <w:rPr>
          <w:lang w:val="en-US" w:bidi="en-US"/>
        </w:rPr>
        <w:lastRenderedPageBreak/>
        <w:t xml:space="preserve">The </w:t>
      </w:r>
      <w:r w:rsidR="00441A91">
        <w:rPr>
          <w:lang w:val="en-US" w:bidi="en-US"/>
        </w:rPr>
        <w:t>maintenance of sensibility</w:t>
      </w:r>
      <w:r w:rsidRPr="00034DF0">
        <w:rPr>
          <w:lang w:val="en-US" w:bidi="en-US"/>
        </w:rPr>
        <w:t xml:space="preserve"> depends on the interaction between brain regions, such as brainstem and cerebral cortex </w:t>
      </w:r>
      <w:r w:rsidRPr="00034DF0">
        <w:rPr>
          <w:lang w:val="en-US" w:bidi="en-US"/>
        </w:rPr>
        <w:fldChar w:fldCharType="begin" w:fldLock="1"/>
      </w:r>
      <w:r w:rsidR="00644BB9" w:rsidRPr="00034DF0">
        <w:rPr>
          <w:lang w:val="en-US" w:bidi="en-US"/>
        </w:rPr>
        <w:instrText>ADDIN CSL_CITATION {"citationItems":[{"id":"ITEM-1","itemData":{"author":[{"dropping-particle":"","family":"Blumbergs","given":"P. C.","non-dropping-particle":"","parse-names":false,"suffix":""}],"container-title":"Head injury. Pathophysiology and management of severe closed injury.","editor":[{"dropping-particle":"","family":"Reilly","given":"P","non-dropping-particle":"","parse-names":false,"suffix":""},{"dropping-particle":"","family":"Bullock","given":"R","non-dropping-particle":"","parse-names":false,"suffix":""}],"id":"ITEM-1","issued":{"date-parts":[["1997"]]},"page":"39-70","publisher":"Chapman and Hall Medical","publisher-place":"London","title":"Pathology","type":"chapter"},"uris":["http://www.mendeley.com/documents/?uuid=ee49f4fe-1bcb-4fa0-810f-a6ccd8eb876f"]}],"mendeley":{"formattedCitation":"(Blumbergs, 1997)","plainTextFormattedCitation":"(Blumbergs, 1997)","previouslyFormattedCitation":"(Blumbergs, 1997)"},"properties":{"noteIndex":0},"schema":"https://github.com/citation-style-language/schema/raw/master/csl-citation.json"}</w:instrText>
      </w:r>
      <w:r w:rsidRPr="00034DF0">
        <w:rPr>
          <w:lang w:val="en-US" w:bidi="en-US"/>
        </w:rPr>
        <w:fldChar w:fldCharType="separate"/>
      </w:r>
      <w:r w:rsidRPr="00034DF0">
        <w:rPr>
          <w:noProof/>
          <w:lang w:val="en-US" w:bidi="en-US"/>
        </w:rPr>
        <w:t>(Blumbergs, 1997)</w:t>
      </w:r>
      <w:r w:rsidRPr="00034DF0">
        <w:rPr>
          <w:lang w:bidi="en-US"/>
        </w:rPr>
        <w:fldChar w:fldCharType="end"/>
      </w:r>
      <w:r w:rsidRPr="00034DF0">
        <w:rPr>
          <w:lang w:val="en-US" w:bidi="en-US"/>
        </w:rPr>
        <w:t xml:space="preserve">. In this study, macroscopic damage (physical lesions) to the external and internal structures of the hypothalamus, midbrain, pons, medulla, pons, medulla, corpus callosum, third ventricle, fourth ventricle and cerebral aqueduct was either absent or only mild. However, the presence of hemorrhage in the midbrain, pons and medulla would have been linked with marked brainstem dysfunction. It is hypothesized that the higher external hemorrhage extending over the frontal, parietal, occipital and midbrain structures, relates to the acceleration and rapid deceleration forces from the concussive trauma when the head impacted the concrete. These forces presumably resulted in the rupture of blood vessels in the meninges at the impacted site (coup injury) and on the opposite side of the brain (contrecoup injury) following acceleration/deceleration and impact of the brain against the tentorium and inner surface of the cranial vault  </w:t>
      </w:r>
      <w:r w:rsidRPr="00034DF0">
        <w:rPr>
          <w:lang w:val="en-US" w:bidi="en-US"/>
        </w:rPr>
        <w:fldChar w:fldCharType="begin" w:fldLock="1"/>
      </w:r>
      <w:r w:rsidR="00D213B2">
        <w:rPr>
          <w:lang w:val="en-US" w:bidi="en-US"/>
        </w:rPr>
        <w:instrText>ADDIN CSL_CITATION {"citationItems":[{"id":"ITEM-1","itemData":{"DOI":"10.1016/j.meatsci.2018.07.016","abstract":"Brain damage resulting from penetrating and non penetrating stunning of Nelore cattle using pneumatically-powered captive bolt guns was evaluated. Heads were shot using penetrating captive bolt gun with 160 (P1; psi n = 10), 175 (P2; n = 10), 190 (P3; n = 12), and non-penetrating operating with 220 (NP; n = 10). psi psi psi Skin and bone thickness, bolt penetration angle, bolt penetration depth, haemorrhage over the cerebral hemispheres and laceration were assessed. Only P1 had shots that failed to perforate the skull (n = 2; 20%). Bolt penetration depth and haemorrhage over the right cerebral hemisphere was signi cantly (P 0.05) greater for fi ≤ P3. Subarachnoid haemorrhage over the frontal, parietal and occipital lobes was higher for NP. Lacerations were observed only for penetrating gun in the cortical region of frontal and parietal lobes. Subarachnoid haemorrhage surrounding the brainstem and laceration in the midbrain and pons was only found for P3. Thus, penetrating captive bolt gun operating with 190 is more effective to achieve unconsciousness.","author":[{"dropping-particle":"","family":"Oliveira","given":"Steffan Edward Octávio","non-dropping-particle":"","parse-names":false,"suffix":""},{"dropping-particle":"","family":"Dalla Costa","given":"Filipe Antonio","non-dropping-particle":"","parse-names":false,"suffix":""},{"dropping-particle":"","family":"Gibson","given":"Troy John","non-dropping-particle":"","parse-names":false,"suffix":""},{"dropping-particle":"","family":"Dalla Costa","given":"Osmar Antonio","non-dropping-particle":"","parse-names":false,"suffix":""},{"dropping-particle":"","family":"Coldebella","given":"Arlei","non-dropping-particle":"","parse-names":false,"suffix":""},{"dropping-particle":"","family":"Gregory","given":"Neville George","non-dropping-particle":"","parse-names":false,"suffix":""}],"container-title":"Meat Science","id":"ITEM-1","issued":{"date-parts":[["2018"]]},"page":"347–351","title":"Evaluation of brain damage resulting from penetrating and non penetrating-stunning in Nelore Cattle using pneumatically powered captive bolt guns","type":"article-journal","volume":"145"},"uris":["http://www.mendeley.com/documents/?uuid=1e1e863a-74a0-3447-bee4-d1acdb501dfd"]}],"mendeley":{"formattedCitation":"(Oliveira et al., 2018)","manualFormatting":"(Oliveira et al., 2018)","plainTextFormattedCitation":"(Oliveira et al., 2018)","previouslyFormattedCitation":"(Oliveira et al., 2018)"},"properties":{"noteIndex":0},"schema":"https://github.com/citation-style-language/schema/raw/master/csl-citation.json"}</w:instrText>
      </w:r>
      <w:r w:rsidRPr="00034DF0">
        <w:rPr>
          <w:lang w:val="en-US" w:bidi="en-US"/>
        </w:rPr>
        <w:fldChar w:fldCharType="separate"/>
      </w:r>
      <w:r w:rsidRPr="00034DF0">
        <w:rPr>
          <w:noProof/>
          <w:lang w:val="en-US" w:bidi="en-US"/>
        </w:rPr>
        <w:t>(Oliveira et al., 2018)</w:t>
      </w:r>
      <w:r w:rsidRPr="00034DF0">
        <w:rPr>
          <w:lang w:bidi="en-US"/>
        </w:rPr>
        <w:fldChar w:fldCharType="end"/>
      </w:r>
      <w:r w:rsidRPr="00034DF0">
        <w:rPr>
          <w:lang w:val="en-US" w:bidi="en-US"/>
        </w:rPr>
        <w:t>.</w:t>
      </w:r>
    </w:p>
    <w:bookmarkEnd w:id="22"/>
    <w:p w:rsidR="009940E3" w:rsidRPr="00034DF0" w:rsidRDefault="009940E3" w:rsidP="00034DF0">
      <w:pPr>
        <w:pStyle w:val="Newparagraph"/>
        <w:ind w:firstLine="567"/>
        <w:jc w:val="both"/>
        <w:rPr>
          <w:lang w:val="en-US" w:bidi="en-US"/>
        </w:rPr>
      </w:pPr>
      <w:r w:rsidRPr="00034DF0">
        <w:rPr>
          <w:lang w:val="en-US" w:bidi="en-US"/>
        </w:rPr>
        <w:t xml:space="preserve">The method of induction of </w:t>
      </w:r>
      <w:r w:rsidR="00441A91">
        <w:rPr>
          <w:lang w:val="en-US" w:bidi="en-US"/>
        </w:rPr>
        <w:t>insensibility</w:t>
      </w:r>
      <w:r w:rsidRPr="00034DF0">
        <w:rPr>
          <w:lang w:val="en-US" w:bidi="en-US"/>
        </w:rPr>
        <w:t xml:space="preserve"> during blunt force trauma is the transferring of kinetic energy from the momentum of the swung animal to head and brain when the piglet’s head impacts against the solid object. In the literature there have been reported concerns about the lack of repeatability, accuracy and training for manual blunt force trauma </w:t>
      </w:r>
      <w:r w:rsidRPr="00034DF0">
        <w:rPr>
          <w:lang w:val="en-US" w:bidi="en-US"/>
        </w:rPr>
        <w:fldChar w:fldCharType="begin" w:fldLock="1"/>
      </w:r>
      <w:r w:rsidR="00644BB9" w:rsidRPr="00034DF0">
        <w:rPr>
          <w:lang w:val="en-US" w:bidi="en-US"/>
        </w:rPr>
        <w:instrText>ADDIN CSL_CITATION {"citationItems":[{"id":"ITEM-1","itemData":{"author":[{"dropping-particle":"","family":"Widowski","given":"Tina","non-dropping-particle":"","parse-names":false,"suffix":""},{"dropping-particle":"","family":"Elgie","given":"Robyn","non-dropping-particle":"","parse-names":false,"suffix":""},{"dropping-particle":"","family":"Lawlis","given":"Penny","non-dropping-particle":"","parse-names":false,"suffix":""}],"container-title":"Allen D. Leman Swine Conference Proceedings","id":"ITEM-1","issued":{"date-parts":[["2008"]]},"page":"107-111","publisher":"University of Minnesota Digital Conservancy","publisher-place":"USA","title":"Assessing the effectiveness of a non-penetrating captive bolt for euthanasia of newborn piglets","type":"paper-conference"},"uris":["http://www.mendeley.com/documents/?uuid=164feb03-6fd6-496e-b9c5-25524c1aa2e4"]}],"mendeley":{"formattedCitation":"(Widowski et al., 2008)","manualFormatting":"(Widowski et al., 2008; Dalla Costa et al., 2019)","plainTextFormattedCitation":"(Widowski et al., 2008)","previouslyFormattedCitation":"(Widowski et al., 2008)"},"properties":{"noteIndex":0},"schema":"https://github.com/citation-style-language/schema/raw/master/csl-citation.json"}</w:instrText>
      </w:r>
      <w:r w:rsidRPr="00034DF0">
        <w:rPr>
          <w:lang w:val="en-US" w:bidi="en-US"/>
        </w:rPr>
        <w:fldChar w:fldCharType="separate"/>
      </w:r>
      <w:r w:rsidRPr="00034DF0">
        <w:rPr>
          <w:noProof/>
          <w:lang w:val="en-US" w:bidi="en-US"/>
        </w:rPr>
        <w:t>(Widowski et al., 2008; Dalla Costa et al., 2019)</w:t>
      </w:r>
      <w:r w:rsidRPr="00034DF0">
        <w:rPr>
          <w:lang w:bidi="en-US"/>
        </w:rPr>
        <w:fldChar w:fldCharType="end"/>
      </w:r>
      <w:r w:rsidRPr="00034DF0">
        <w:rPr>
          <w:lang w:val="en-US" w:bidi="en-US"/>
        </w:rPr>
        <w:t xml:space="preserve">. With this method there is the significant potential for animal welfare harm associated with inappropriate practice, performing it in animals of too high weight class and operator fatigue resulting in repeatability failures due to lack of accuracy in the impact site and kinetic energy applied. When performed correctly by a competent operator on neonate piglets this method can be effective. However, there is a potential risk for compromising welfare if performed incorrectly or on piglets heavier than studied here (1.17 kg). </w:t>
      </w:r>
      <w:bookmarkStart w:id="23" w:name="_Hlk36893806"/>
      <w:r w:rsidRPr="00034DF0">
        <w:rPr>
          <w:lang w:val="en-US" w:bidi="en-US"/>
        </w:rPr>
        <w:t xml:space="preserve">It was not possible in the study to assess velocity at the point of impact. This was attempted, however the cameras </w:t>
      </w:r>
      <w:r w:rsidRPr="00034DF0">
        <w:rPr>
          <w:lang w:val="en-US" w:bidi="en-US"/>
        </w:rPr>
        <w:lastRenderedPageBreak/>
        <w:t>used were not of sufficient high-speed to accurately determine velocity and resulting kinetic energy.</w:t>
      </w:r>
      <w:bookmarkEnd w:id="23"/>
    </w:p>
    <w:p w:rsidR="009940E3" w:rsidRPr="00034DF0" w:rsidRDefault="009940E3" w:rsidP="00034DF0">
      <w:pPr>
        <w:pStyle w:val="Newparagraph"/>
        <w:ind w:firstLine="567"/>
        <w:jc w:val="both"/>
        <w:rPr>
          <w:lang w:val="en-US" w:bidi="en-US"/>
        </w:rPr>
      </w:pPr>
      <w:r w:rsidRPr="00034DF0">
        <w:rPr>
          <w:lang w:val="en-US" w:bidi="en-US"/>
        </w:rPr>
        <w:t xml:space="preserve">There is a potential risk of inducing spinal disruption and/or concussion without inflicting </w:t>
      </w:r>
      <w:r w:rsidR="00441A91">
        <w:rPr>
          <w:lang w:val="en-US" w:bidi="en-US"/>
        </w:rPr>
        <w:t>insensibility</w:t>
      </w:r>
      <w:r w:rsidR="00441A91" w:rsidRPr="00034DF0">
        <w:rPr>
          <w:lang w:val="en-US" w:bidi="en-US"/>
        </w:rPr>
        <w:t xml:space="preserve"> </w:t>
      </w:r>
      <w:r w:rsidRPr="00034DF0">
        <w:rPr>
          <w:lang w:val="en-US" w:bidi="en-US"/>
        </w:rPr>
        <w:t xml:space="preserve">when there is an injury in the neck and upper thoracic regions </w:t>
      </w:r>
      <w:r w:rsidRPr="00034DF0">
        <w:rPr>
          <w:lang w:val="en-US" w:bidi="en-US"/>
        </w:rPr>
        <w:fldChar w:fldCharType="begin" w:fldLock="1"/>
      </w:r>
      <w:r w:rsidR="00644BB9" w:rsidRPr="00034DF0">
        <w:rPr>
          <w:lang w:val="en-US" w:bidi="en-US"/>
        </w:rPr>
        <w:instrText>ADDIN CSL_CITATION {"citationItems":[{"id":"ITEM-1","itemData":{"ISSN":"0079-6123","author":[{"dropping-particle":"","family":"Fong","given":"Andy J","non-dropping-particle":"","parse-names":false,"suffix":""},{"dropping-particle":"","family":"Roy","given":"Roland R","non-dropping-particle":"","parse-names":false,"suffix":""},{"dropping-particle":"","family":"Ichiyama","given":"Ronaldo M","non-dropping-particle":"","parse-names":false,"suffix":""},{"dropping-particle":"","family":"Lavrov","given":"Igor","non-dropping-particle":"","parse-names":false,"suffix":""},{"dropping-particle":"","family":"Courtine","given":"Grégoire","non-dropping-particle":"","parse-names":false,"suffix":""},{"dropping-particle":"","family":"Gerasimenko","given":"Yury","non-dropping-particle":"","parse-names":false,"suffix":""},{"dropping-particle":"","family":"Tai","given":"Y C","non-dropping-particle":"","parse-names":false,"suffix":""},{"dropping-particle":"","family":"Burdick","given":"Joel","non-dropping-particle":"","parse-names":false,"suffix":""},{"dropping-particle":"","family":"Edgerton","given":"V Reggie","non-dropping-particle":"","parse-names":false,"suffix":""}],"container-title":"Progress in brain research","id":"ITEM-1","issued":{"date-parts":[["2009"]]},"page":"393-418","publisher":"Elsevier","title":"Recovery of control of posture and locomotion after a spinal cord injury: solutions staring us in the face","type":"article-journal","volume":"175"},"uris":["http://www.mendeley.com/documents/?uuid=d73665ed-303c-4153-a78c-7f146ce6af03"]},{"id":"ITEM-2","itemData":{"author":[{"dropping-particle":"","family":"Blumbergs","given":"P. C.","non-dropping-particle":"","parse-names":false,"suffix":""}],"container-title":"Head injury. Pathophysiology and management of severe closed injury.","editor":[{"dropping-particle":"","family":"Reilly","given":"P","non-dropping-particle":"","parse-names":false,"suffix":""},{"dropping-particle":"","family":"Bullock","given":"R","non-dropping-particle":"","parse-names":false,"suffix":""}],"id":"ITEM-2","issued":{"date-parts":[["1997"]]},"page":"39-70","publisher":"Chapman and Hall Medical","publisher-place":"London","title":"Pathology","type":"chapter"},"uris":["http://www.mendeley.com/documents/?uuid=ee49f4fe-1bcb-4fa0-810f-a6ccd8eb876f"]}],"mendeley":{"formattedCitation":"(Blumbergs, 1997; Fong et al., 2009)","plainTextFormattedCitation":"(Blumbergs, 1997; Fong et al., 2009)","previouslyFormattedCitation":"(Blumbergs, 1997; Fong et al., 2009)"},"properties":{"noteIndex":0},"schema":"https://github.com/citation-style-language/schema/raw/master/csl-citation.json"}</w:instrText>
      </w:r>
      <w:r w:rsidRPr="00034DF0">
        <w:rPr>
          <w:lang w:val="en-US" w:bidi="en-US"/>
        </w:rPr>
        <w:fldChar w:fldCharType="separate"/>
      </w:r>
      <w:r w:rsidRPr="00034DF0">
        <w:rPr>
          <w:noProof/>
          <w:lang w:val="en-US" w:bidi="en-US"/>
        </w:rPr>
        <w:t>(Blumbergs, 1997; Fong et al., 2009)</w:t>
      </w:r>
      <w:r w:rsidRPr="00034DF0">
        <w:rPr>
          <w:lang w:bidi="en-US"/>
        </w:rPr>
        <w:fldChar w:fldCharType="end"/>
      </w:r>
      <w:r w:rsidRPr="00034DF0">
        <w:rPr>
          <w:lang w:val="en-US" w:bidi="en-US"/>
        </w:rPr>
        <w:t xml:space="preserve">. Spinal disruption and/or concussion would affect responses transmitted via the spinal cord, such as postures, noxious responses, and respiratory and cardiac functions. However, these events are unlikely to have occurred in the current study as responses unrelated to spinal cord function but mediated via the brainstem, such as corneal, palpebral and jaw tension through the cranial nerves V and VII </w:t>
      </w:r>
      <w:r w:rsidRPr="00034DF0">
        <w:rPr>
          <w:lang w:val="en-US" w:bidi="en-US"/>
        </w:rPr>
        <w:fldChar w:fldCharType="begin" w:fldLock="1"/>
      </w:r>
      <w:r w:rsidR="00644BB9" w:rsidRPr="00034DF0">
        <w:rPr>
          <w:lang w:val="en-US" w:bidi="en-US"/>
        </w:rPr>
        <w:instrText>ADDIN CSL_CITATION {"citationItems":[{"id":"ITEM-1","itemData":{"ISSN":"0962-7286","author":[{"dropping-particle":"","family":"Limon","given":"G","non-dropping-particle":"","parse-names":false,"suffix":""},{"dropping-particle":"","family":"Guitian","given":"J","non-dropping-particle":"","parse-names":false,"suffix":""},{"dropping-particle":"","family":"Gregory","given":"N G","non-dropping-particle":"","parse-names":false,"suffix":""}],"container-title":"Animal Welfare","id":"ITEM-1","issue":"S2","issued":{"date-parts":[["2012"]]},"page":"3-8","publisher":"Universities Federation for Animal Welfare","title":"A review of the humaneness of puntilla as a slaughter method","type":"article-journal","volume":"21"},"uris":["http://www.mendeley.com/documents/?uuid=34373f4d-28a2-43ca-ae9c-8b6743703617"]}],"mendeley":{"formattedCitation":"(Limon et al., 2012)","plainTextFormattedCitation":"(Limon et al., 2012)","previouslyFormattedCitation":"(Limon et al., 2012)"},"properties":{"noteIndex":0},"schema":"https://github.com/citation-style-language/schema/raw/master/csl-citation.json"}</w:instrText>
      </w:r>
      <w:r w:rsidRPr="00034DF0">
        <w:rPr>
          <w:lang w:val="en-US" w:bidi="en-US"/>
        </w:rPr>
        <w:fldChar w:fldCharType="separate"/>
      </w:r>
      <w:r w:rsidRPr="00034DF0">
        <w:rPr>
          <w:noProof/>
          <w:lang w:val="en-US" w:bidi="en-US"/>
        </w:rPr>
        <w:t>(Limon et al., 2012)</w:t>
      </w:r>
      <w:r w:rsidRPr="00034DF0">
        <w:rPr>
          <w:lang w:bidi="en-US"/>
        </w:rPr>
        <w:fldChar w:fldCharType="end"/>
      </w:r>
      <w:r w:rsidRPr="00034DF0">
        <w:rPr>
          <w:lang w:val="en-US" w:bidi="en-US"/>
        </w:rPr>
        <w:t xml:space="preserve">, were absent in all animals. If there was spinal cord concussion in the absence of brain concussion it would be expected that the responses mediated via the cranial nerves would be present while the spinal functions were absent. Furthermore, in the subset of animals that were assessed with EEG, there were no periods of normal-like EEG activity that could indicate continued </w:t>
      </w:r>
      <w:r w:rsidR="00441A91">
        <w:rPr>
          <w:lang w:val="en-US" w:bidi="en-US"/>
        </w:rPr>
        <w:t>sensibility</w:t>
      </w:r>
      <w:r w:rsidR="00441A91" w:rsidRPr="00034DF0">
        <w:rPr>
          <w:lang w:val="en-US" w:bidi="en-US"/>
        </w:rPr>
        <w:t xml:space="preserve"> </w:t>
      </w:r>
      <w:r w:rsidRPr="00034DF0">
        <w:rPr>
          <w:lang w:val="en-US" w:bidi="en-US"/>
        </w:rPr>
        <w:t>during spinal disruption/concussion.</w:t>
      </w:r>
    </w:p>
    <w:p w:rsidR="009940E3" w:rsidRPr="00034DF0" w:rsidRDefault="009940E3" w:rsidP="00034DF0">
      <w:pPr>
        <w:pStyle w:val="Newparagraph"/>
        <w:ind w:firstLine="567"/>
        <w:jc w:val="both"/>
        <w:rPr>
          <w:lang w:val="en-US" w:bidi="en-US"/>
        </w:rPr>
      </w:pPr>
      <w:bookmarkStart w:id="24" w:name="_Hlk39051562"/>
      <w:proofErr w:type="spellStart"/>
      <w:r w:rsidRPr="00034DF0">
        <w:rPr>
          <w:lang w:val="en-US" w:bidi="en-US"/>
        </w:rPr>
        <w:t>Stockpeople's</w:t>
      </w:r>
      <w:proofErr w:type="spellEnd"/>
      <w:r w:rsidRPr="00034DF0">
        <w:rPr>
          <w:lang w:val="en-US" w:bidi="en-US"/>
        </w:rPr>
        <w:t xml:space="preserve"> attitudes are negatively by on-farm animal </w:t>
      </w:r>
      <w:r w:rsidR="007C1AC2">
        <w:rPr>
          <w:lang w:val="en-US" w:bidi="en-US"/>
        </w:rPr>
        <w:t>cull</w:t>
      </w:r>
      <w:r w:rsidRPr="00034DF0">
        <w:rPr>
          <w:lang w:val="en-US" w:bidi="en-US"/>
        </w:rPr>
        <w:t xml:space="preserve">ing practices </w:t>
      </w:r>
      <w:r w:rsidRPr="00034DF0">
        <w:rPr>
          <w:lang w:val="en-US" w:bidi="en-US"/>
        </w:rPr>
        <w:fldChar w:fldCharType="begin" w:fldLock="1"/>
      </w:r>
      <w:r w:rsidR="00D213B2">
        <w:rPr>
          <w:lang w:val="en-US"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use","type":"article-journal","volume":"221"},"uris":["http://www.mendeley.com/documents/?uuid=9a8d64e3-654d-4bed-b18d-5986e66a5145"]},{"id":"ITEM-2","itemData":{"DOI":"10.3390/ani8040057","author":[{"dropping-particle":"","family":"Shearer","given":"Jan Keith","non-dropping-particle":"","parse-names":false,"suffix":""}],"container-title":"Animals","id":"ITEM-2","issued":{"date-parts":[["2018"]]},"page":"57","title":"Euthanasia of Cattle : Practical Considerations and Application","type":"article-journal","volume":"8"},"uris":["http://www.mendeley.com/documents/?uuid=cd976f46-b2b6-4fef-8b88-8ae969bef300"]},{"id":"ITEM-3","itemData":{"DOI":"https://doi.org/10.2527/jas.2016.0922","author":[{"dropping-particle":"","family":"Rault","given":"Jean-Loup","non-dropping-particle":"","parse-names":false,"suffix":""},{"dropping-particle":"","family":"Holyoake","given":"T","non-dropping-particle":"","parse-names":false,"suffix":""},{"dropping-particle":"","family":"Coleman","given":"Grahame","non-dropping-particle":"","parse-names":false,"suffix":""}],"container-title":"Journal of animal science","id":"ITEM-3","issued":{"date-parts":[["2017"]]},"page":"949-957","title":"Stockperson attitudes toward pig euthanasia","type":"article-journal","volume":"95"},"uris":["http://www.mendeley.com/documents/?uuid=b111e505-1a16-4d73-9301-cb5a6d020ace"]}],"mendeley":{"formattedCitation":"(Rault et al., 2017; Shearer, 2018; Dalla Costa et al., 2019)","plainTextFormattedCitation":"(Rault et al., 2017; Shearer, 2018; Dalla Costa et al., 2019)","previouslyFormattedCitation":"(Rault et al., 2017; Shearer, 2018; Dalla Costa et al., 2019)"},"properties":{"noteIndex":0},"schema":"https://github.com/citation-style-language/schema/raw/master/csl-citation.json"}</w:instrText>
      </w:r>
      <w:r w:rsidRPr="00034DF0">
        <w:rPr>
          <w:lang w:val="en-US" w:bidi="en-US"/>
        </w:rPr>
        <w:fldChar w:fldCharType="separate"/>
      </w:r>
      <w:r w:rsidR="00034DF0" w:rsidRPr="00034DF0">
        <w:rPr>
          <w:noProof/>
          <w:lang w:val="en-US" w:bidi="en-US"/>
        </w:rPr>
        <w:t>(Rault et al., 2017; Shearer, 2018; Dalla Costa et al., 2019)</w:t>
      </w:r>
      <w:r w:rsidRPr="00034DF0">
        <w:rPr>
          <w:lang w:bidi="en-US"/>
        </w:rPr>
        <w:fldChar w:fldCharType="end"/>
      </w:r>
      <w:r w:rsidRPr="00034DF0">
        <w:rPr>
          <w:lang w:val="en-US" w:bidi="en-US"/>
        </w:rPr>
        <w:t xml:space="preserve">. Depression and remorse were the most common felling reported by </w:t>
      </w:r>
      <w:proofErr w:type="spellStart"/>
      <w:r w:rsidRPr="00034DF0">
        <w:rPr>
          <w:lang w:val="en-US" w:bidi="en-US"/>
        </w:rPr>
        <w:t>stockpleople</w:t>
      </w:r>
      <w:proofErr w:type="spellEnd"/>
      <w:r w:rsidRPr="00034DF0">
        <w:rPr>
          <w:lang w:val="en-US" w:bidi="en-US"/>
        </w:rPr>
        <w:t xml:space="preserve"> who perform the practices </w:t>
      </w:r>
      <w:r w:rsidRPr="00034DF0">
        <w:rPr>
          <w:lang w:val="en-US" w:bidi="en-US"/>
        </w:rPr>
        <w:fldChar w:fldCharType="begin" w:fldLock="1"/>
      </w:r>
      <w:r w:rsidR="00D213B2">
        <w:rPr>
          <w:lang w:val="en-US"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use","type":"article-journal","volume":"221"},"uris":["http://www.mendeley.com/documents/?uuid=9a8d64e3-654d-4bed-b18d-5986e66a5145"]}],"mendeley":{"formattedCitation":"(Dalla Costa et al., 2019)","plainTextFormattedCitation":"(Dalla Costa et al., 2019)","previouslyFormattedCitation":"(Dalla Costa et al., 2019)"},"properties":{"noteIndex":0},"schema":"https://github.com/citation-style-language/schema/raw/master/csl-citation.json"}</w:instrText>
      </w:r>
      <w:r w:rsidRPr="00034DF0">
        <w:rPr>
          <w:lang w:val="en-US" w:bidi="en-US"/>
        </w:rPr>
        <w:fldChar w:fldCharType="separate"/>
      </w:r>
      <w:r w:rsidRPr="00034DF0">
        <w:rPr>
          <w:noProof/>
          <w:lang w:val="en-US" w:bidi="en-US"/>
        </w:rPr>
        <w:t>(Dalla Costa et al., 2019)</w:t>
      </w:r>
      <w:r w:rsidRPr="00034DF0">
        <w:rPr>
          <w:lang w:bidi="en-US"/>
        </w:rPr>
        <w:fldChar w:fldCharType="end"/>
      </w:r>
      <w:r w:rsidRPr="00034DF0">
        <w:rPr>
          <w:lang w:bidi="en-US"/>
        </w:rPr>
        <w:t xml:space="preserve">. These effects may get worst over time in piglet farms due to greater need of </w:t>
      </w:r>
      <w:r w:rsidR="007C1AC2">
        <w:rPr>
          <w:lang w:bidi="en-US"/>
        </w:rPr>
        <w:t>cull</w:t>
      </w:r>
      <w:r w:rsidRPr="00034DF0">
        <w:rPr>
          <w:lang w:bidi="en-US"/>
        </w:rPr>
        <w:t xml:space="preserve">ing. Less experienced </w:t>
      </w:r>
      <w:proofErr w:type="spellStart"/>
      <w:r w:rsidRPr="00034DF0">
        <w:rPr>
          <w:lang w:bidi="en-US"/>
        </w:rPr>
        <w:t>stockpeople</w:t>
      </w:r>
      <w:proofErr w:type="spellEnd"/>
      <w:r w:rsidRPr="00034DF0">
        <w:rPr>
          <w:lang w:bidi="en-US"/>
        </w:rPr>
        <w:t xml:space="preserve"> (&lt; 2 years) are more likely to have a empathic response to </w:t>
      </w:r>
      <w:r w:rsidR="007C1AC2">
        <w:rPr>
          <w:lang w:bidi="en-US"/>
        </w:rPr>
        <w:t>cull</w:t>
      </w:r>
      <w:r w:rsidRPr="00034DF0">
        <w:rPr>
          <w:lang w:bidi="en-US"/>
        </w:rPr>
        <w:t xml:space="preserve">ing procedures </w:t>
      </w:r>
      <w:r w:rsidRPr="00034DF0">
        <w:rPr>
          <w:lang w:bidi="en-US"/>
        </w:rPr>
        <w:fldChar w:fldCharType="begin" w:fldLock="1"/>
      </w:r>
      <w:r w:rsidR="00644BB9" w:rsidRPr="00034DF0">
        <w:rPr>
          <w:lang w:bidi="en-US"/>
        </w:rPr>
        <w:instrText>ADDIN CSL_CITATION {"citationItems":[{"id":"ITEM-1","itemData":{"DOI":"doi.org/10.2527/jas.2016.0922","author":[{"dropping-particle":"","family":"Campler","given":"Magnus R","non-dropping-particle":"","parse-names":false,"suffix":""},{"dropping-particle":"","family":"Pairis-Garcia","given":"Monique D","non-dropping-particle":"","parse-names":false,"suffix":""},{"dropping-particle":"","family":"Rault","given":"Jean-Loup","non-dropping-particle":"","parse-names":false,"suffix":""},{"dropping-particle":"","family":"Coleman","given":"Grahame","non-dropping-particle":"","parse-names":false,"suffix":""},{"dropping-particle":"","family":"Arruda","given":"Andreia G","non-dropping-particle":"","parse-names":false,"suffix":""}],"container-title":"Translation Animal Science","id":"ITEM-1","issued":{"date-parts":[["2018"]]},"page":"254-262","title":"Caretaker attitudes toward swine euthanasia","type":"article-journal","volume":"2"},"uris":["http://www.mendeley.com/documents/?uuid=71eb04ff-ff5f-49e7-8ef8-abf39fd6b134"]}],"mendeley":{"formattedCitation":"(Campler et al., 2018)","plainTextFormattedCitation":"(Campler et al., 2018)","previouslyFormattedCitation":"(Campler et al., 2018)"},"properties":{"noteIndex":0},"schema":"https://github.com/citation-style-language/schema/raw/master/csl-citation.json"}</w:instrText>
      </w:r>
      <w:r w:rsidRPr="00034DF0">
        <w:rPr>
          <w:lang w:bidi="en-US"/>
        </w:rPr>
        <w:fldChar w:fldCharType="separate"/>
      </w:r>
      <w:r w:rsidRPr="00034DF0">
        <w:rPr>
          <w:noProof/>
          <w:lang w:bidi="en-US"/>
        </w:rPr>
        <w:t>(Campler et al., 2018)</w:t>
      </w:r>
      <w:r w:rsidRPr="00034DF0">
        <w:rPr>
          <w:lang w:bidi="en-US"/>
        </w:rPr>
        <w:fldChar w:fldCharType="end"/>
      </w:r>
      <w:r w:rsidRPr="00034DF0">
        <w:rPr>
          <w:lang w:bidi="en-US"/>
        </w:rPr>
        <w:t xml:space="preserve"> and, consequently suffer more the effects of the practice. </w:t>
      </w:r>
      <w:r w:rsidRPr="00034DF0">
        <w:rPr>
          <w:lang w:val="en-US" w:bidi="en-US"/>
        </w:rPr>
        <w:t xml:space="preserve">However, in an another study 89% of those performing concussive </w:t>
      </w:r>
      <w:r w:rsidR="007C1AC2">
        <w:rPr>
          <w:lang w:val="en-US" w:bidi="en-US"/>
        </w:rPr>
        <w:t>cull</w:t>
      </w:r>
      <w:r w:rsidRPr="00034DF0">
        <w:rPr>
          <w:lang w:val="en-US" w:bidi="en-US"/>
        </w:rPr>
        <w:t xml:space="preserve"> methods reported no negative feelings after the act </w:t>
      </w:r>
      <w:r w:rsidRPr="00034DF0">
        <w:rPr>
          <w:lang w:val="en-US" w:bidi="en-US"/>
        </w:rPr>
        <w:fldChar w:fldCharType="begin" w:fldLock="1"/>
      </w:r>
      <w:r w:rsidR="00D213B2">
        <w:rPr>
          <w:lang w:val="en-US" w:bidi="en-US"/>
        </w:rPr>
        <w:instrText>ADDIN CSL_CITATION {"citationItems":[{"id":"ITEM-1","itemData":{"abstract":"This study surveyed the on-farm dispatching methods used at pig farms, the characteristics of stockpeople operating them, in terms of training and management, and their opinions and attitudes about the efficiency and safety of the applied procedures. Independently of the pig type, the most used dispatching methods at the surveyed Brazilian farms were concussion (90%) and electrocution (5%). Both methods were reported as being efficient and safe for on-farm pig dispatching by most stockpeople (83%). However, 33% of all stockpeople reported they would prefer to use alternative methods, i.e., anesthetics (23%) or electrocution (32%). Only 7% of the stockpeople received training resulting in a more efficient application of the method (P &lt; 0.05). Most stockpeople (96%) declared to feel uncomfortable with the dispatching procedure they use. This discomfort lasted for half a day or longer in 22% of them. The results of this survey suggest that the application of dispatching methods at pig farms may result in animal welfare issues related to the effectiveness of the methods and the attitudes of stockpeople.","author":[{"dropping-particle":"","family":"Dalla Costa","given":"Filipe Antonio","non-dropping-particle":"","parse-names":false,"suffix":""},{"dropping-particle":"","family":"Gibson","given":"Troy John","non-dropping-particle":"","parse-names":false,"suffix":""},{"dropping-particle":"","family":"Oliveira","given":"Steffan Edward Octávio","non-dropping-particle":"","parse-names":false,"suffix":""},{"dropping-particle":"","family":"Gregory","given":"Neville George","non-dropping-particle":"","parse-names":false,"suffix":""},{"dropping-particle":"","family":"Coldebella","given":"Arlei","non-dropping-particle":"","parse-names":false,"suffix":""},{"dropping-particle":"","family":"Faucitano","given":"Luigi","non-dropping-particle":"","parse-names":false,"suffix":""},{"dropping-particle":"","family":"Dalla Costa","given":"Osmar Antonio","non-dropping-particle":"","parse-names":false,"suffix":""}],"container-title":"Livestock Science","id":"ITEM-1","issue":"January","issued":{"date-parts":[["2019"]]},"page":"1-5","title":"On-farm pig dispatch methods and stockpeople attitudes on their use","type":"article-journal","volume":"221"},"uris":["http://www.mendeley.com/documents/?uuid=9a8d64e3-654d-4bed-b18d-5986e66a5145"]}],"mendeley":{"formattedCitation":"(Dalla Costa et al., 2019)","plainTextFormattedCitation":"(Dalla Costa et al., 2019)","previouslyFormattedCitation":"(Dalla Costa et al., 2019)"},"properties":{"noteIndex":0},"schema":"https://github.com/citation-style-language/schema/raw/master/csl-citation.json"}</w:instrText>
      </w:r>
      <w:r w:rsidRPr="00034DF0">
        <w:rPr>
          <w:lang w:val="en-US" w:bidi="en-US"/>
        </w:rPr>
        <w:fldChar w:fldCharType="separate"/>
      </w:r>
      <w:r w:rsidRPr="00034DF0">
        <w:rPr>
          <w:noProof/>
          <w:lang w:val="en-US" w:bidi="en-US"/>
        </w:rPr>
        <w:t>(Dalla Costa et al., 2019)</w:t>
      </w:r>
      <w:r w:rsidRPr="00034DF0">
        <w:rPr>
          <w:lang w:bidi="en-US"/>
        </w:rPr>
        <w:fldChar w:fldCharType="end"/>
      </w:r>
      <w:r w:rsidRPr="00034DF0">
        <w:rPr>
          <w:lang w:val="en-US" w:bidi="en-US"/>
        </w:rPr>
        <w:t xml:space="preserve">. In order to mitigate the potential for negative effects of these methods on </w:t>
      </w:r>
      <w:proofErr w:type="spellStart"/>
      <w:r w:rsidRPr="00034DF0">
        <w:rPr>
          <w:lang w:val="en-US" w:bidi="en-US"/>
        </w:rPr>
        <w:t>stockpeople</w:t>
      </w:r>
      <w:proofErr w:type="spellEnd"/>
      <w:r w:rsidRPr="00034DF0">
        <w:rPr>
          <w:lang w:val="en-US" w:bidi="en-US"/>
        </w:rPr>
        <w:t xml:space="preserve"> mental wellbeing, training and orientation session and psychological support must be provided </w:t>
      </w:r>
      <w:r w:rsidRPr="00034DF0">
        <w:rPr>
          <w:lang w:val="en-US" w:bidi="en-US"/>
        </w:rPr>
        <w:lastRenderedPageBreak/>
        <w:t xml:space="preserve">for all operators who routinely perform these practices. Also, a rotation of the personnel responsible for performing this practice is recommended to avoid emotional exhaustion </w:t>
      </w:r>
      <w:r w:rsidRPr="00034DF0">
        <w:rPr>
          <w:lang w:val="en-US" w:bidi="en-US"/>
        </w:rPr>
        <w:fldChar w:fldCharType="begin" w:fldLock="1"/>
      </w:r>
      <w:r w:rsidR="00D213B2">
        <w:rPr>
          <w:lang w:val="en-US" w:bidi="en-US"/>
        </w:rPr>
        <w:instrText>ADDIN CSL_CITATION {"citationItems":[{"id":"ITEM-1","itemData":{"abstract":"é a indução da cessação da vida animal, por meio de método tecnicamente aceitável e cientificamente comprovado","author":[{"dropping-particle":"","family":"CFMV","given":"","non-dropping-particle":"","parse-names":false,"suffix":""}],"container-title":"Conselho Federal de Medicina Veterinária - CFMV","id":"ITEM-1","issued":{"date-parts":[["2012"]]},"page":"1-9","title":"RESOLUÇÃO Nº 1000, DE 11 DE MAIO DE 2012","type":"article-journal"},"uris":["http://www.mendeley.com/documents/?uuid=6c6bec90-e4fe-48d3-b0e6-f4bda91cab4c"]},{"id":"ITEM-2","itemData":{"DOI":"doi.org/10.1007/s10806-013-9477-4","author":[{"dropping-particle":"","family":"Spooner","given":"Jeffrey M","non-dropping-particle":"","parse-names":false,"suffix":""},{"dropping-particle":"","family":"Schuppli","given":"Catherine a","non-dropping-particle":"","parse-names":false,"suffix":""},{"dropping-particle":"","family":"Fraser","given":"David","non-dropping-particle":"","parse-names":false,"suffix":""}],"container-title":"Journal of Agricultural and Environmental Ethics","id":"ITEM-2","issued":{"date-parts":[["2014"]]},"page":"569-589","title":"Attitudes of canadian pig producers toward animal welfare","type":"article-journal","volume":"27"},"uris":["http://www.mendeley.com/documents/?uuid=1b2c59bf-0473-40fc-93a6-98aa97ddf8b2"]}],"mendeley":{"formattedCitation":"(CFMV, 2012; Spooner et al., 2014)","manualFormatting":"(CFMV, 2012; Spooner et al., 2014)","plainTextFormattedCitation":"(CFMV, 2012; Spooner et al., 2014)","previouslyFormattedCitation":"(CFMV, 2012; Spooner et al., 2014)"},"properties":{"noteIndex":0},"schema":"https://github.com/citation-style-language/schema/raw/master/csl-citation.json"}</w:instrText>
      </w:r>
      <w:r w:rsidRPr="00034DF0">
        <w:rPr>
          <w:lang w:val="en-US" w:bidi="en-US"/>
        </w:rPr>
        <w:fldChar w:fldCharType="separate"/>
      </w:r>
      <w:r w:rsidRPr="00034DF0">
        <w:rPr>
          <w:noProof/>
          <w:lang w:val="en-US" w:bidi="en-US"/>
        </w:rPr>
        <w:t>(CFMV, 2012; Spooner et al., 2014)</w:t>
      </w:r>
      <w:r w:rsidRPr="00034DF0">
        <w:rPr>
          <w:lang w:bidi="en-US"/>
        </w:rPr>
        <w:fldChar w:fldCharType="end"/>
      </w:r>
      <w:r w:rsidRPr="00034DF0">
        <w:rPr>
          <w:lang w:val="en-US" w:bidi="en-US"/>
        </w:rPr>
        <w:t xml:space="preserve">. The AVMA encourages those using manually applied blunt force trauma to the head as a euthanasia method to actively search for alternatives. </w:t>
      </w:r>
    </w:p>
    <w:bookmarkEnd w:id="24"/>
    <w:p w:rsidR="00644BB9" w:rsidRPr="00034DF0" w:rsidRDefault="001E2B1E" w:rsidP="00034DF0">
      <w:pPr>
        <w:pStyle w:val="Heading1"/>
        <w:spacing w:before="0" w:after="0" w:line="480" w:lineRule="auto"/>
        <w:ind w:right="0" w:firstLine="567"/>
        <w:contextualSpacing w:val="0"/>
        <w:jc w:val="center"/>
        <w:rPr>
          <w:rFonts w:cs="Times New Roman"/>
          <w:szCs w:val="24"/>
        </w:rPr>
      </w:pPr>
      <w:r w:rsidRPr="00034DF0">
        <w:rPr>
          <w:rFonts w:cs="Times New Roman"/>
          <w:szCs w:val="24"/>
        </w:rPr>
        <w:t>Conclusion</w:t>
      </w:r>
    </w:p>
    <w:p w:rsidR="00644BB9" w:rsidRPr="00034DF0" w:rsidRDefault="00644BB9" w:rsidP="00034DF0">
      <w:pPr>
        <w:pStyle w:val="Newparagraph"/>
        <w:ind w:firstLine="567"/>
        <w:jc w:val="both"/>
        <w:rPr>
          <w:lang w:val="en-US" w:bidi="en-US"/>
        </w:rPr>
      </w:pPr>
      <w:r w:rsidRPr="00034DF0">
        <w:rPr>
          <w:lang w:val="en-US" w:bidi="en-US"/>
        </w:rPr>
        <w:t xml:space="preserve">Blunt force trauma applied in this study was sufficiently effective to induce extensive brain damage resulting in irreversible </w:t>
      </w:r>
      <w:r w:rsidR="00441A91">
        <w:rPr>
          <w:lang w:val="en-US" w:bidi="en-US"/>
        </w:rPr>
        <w:t>insensibility</w:t>
      </w:r>
      <w:r w:rsidR="00441A91" w:rsidRPr="00034DF0">
        <w:rPr>
          <w:lang w:val="en-US" w:bidi="en-US"/>
        </w:rPr>
        <w:t xml:space="preserve"> </w:t>
      </w:r>
      <w:r w:rsidRPr="00034DF0">
        <w:rPr>
          <w:lang w:val="en-US" w:bidi="en-US"/>
        </w:rPr>
        <w:t xml:space="preserve">in neonate piglets of less than 1.17 kg. Despite this, blunt force trauma should not be promoted over more reliable and repeatable </w:t>
      </w:r>
      <w:r w:rsidR="007C1AC2">
        <w:rPr>
          <w:lang w:val="en-US" w:bidi="en-US"/>
        </w:rPr>
        <w:t>cull</w:t>
      </w:r>
      <w:r w:rsidRPr="00034DF0">
        <w:rPr>
          <w:lang w:val="en-US" w:bidi="en-US"/>
        </w:rPr>
        <w:t xml:space="preserve"> method such as captive bolt. Further studies are needed to investigate the effects of operator variability on the efficiency of blunt force trauma for </w:t>
      </w:r>
      <w:r w:rsidR="007C1AC2">
        <w:rPr>
          <w:lang w:val="en-US" w:bidi="en-US"/>
        </w:rPr>
        <w:t>cull</w:t>
      </w:r>
      <w:r w:rsidRPr="00034DF0">
        <w:rPr>
          <w:lang w:val="en-US" w:bidi="en-US"/>
        </w:rPr>
        <w:t xml:space="preserve">ing neonate piglets as the operator in this study was experienced, skilled and felt comfortable in performing the </w:t>
      </w:r>
      <w:r w:rsidR="007C1AC2">
        <w:rPr>
          <w:lang w:val="en-US" w:bidi="en-US"/>
        </w:rPr>
        <w:t>cull</w:t>
      </w:r>
      <w:r w:rsidRPr="00034DF0">
        <w:rPr>
          <w:lang w:val="en-US" w:bidi="en-US"/>
        </w:rPr>
        <w:t>ing procedures.</w:t>
      </w:r>
    </w:p>
    <w:p w:rsidR="00644BB9" w:rsidRPr="00034DF0" w:rsidRDefault="00644BB9" w:rsidP="00034DF0">
      <w:pPr>
        <w:pStyle w:val="Heading1"/>
        <w:spacing w:before="0" w:after="0" w:line="480" w:lineRule="auto"/>
        <w:ind w:right="0" w:firstLine="567"/>
        <w:contextualSpacing w:val="0"/>
        <w:jc w:val="both"/>
        <w:rPr>
          <w:rFonts w:cs="Times New Roman"/>
          <w:szCs w:val="24"/>
        </w:rPr>
      </w:pPr>
      <w:r w:rsidRPr="00034DF0">
        <w:rPr>
          <w:rFonts w:cs="Times New Roman"/>
          <w:szCs w:val="24"/>
        </w:rPr>
        <w:t>Acknowledgments</w:t>
      </w:r>
    </w:p>
    <w:p w:rsidR="00644BB9" w:rsidRPr="00034DF0" w:rsidRDefault="00644BB9" w:rsidP="00034DF0">
      <w:pPr>
        <w:pStyle w:val="Newparagraph"/>
        <w:ind w:firstLine="567"/>
        <w:jc w:val="both"/>
        <w:rPr>
          <w:lang w:val="en-US" w:bidi="en-US"/>
        </w:rPr>
      </w:pPr>
      <w:r w:rsidRPr="00034DF0">
        <w:rPr>
          <w:lang w:val="en-US" w:bidi="en-US"/>
        </w:rPr>
        <w:t>This study was conducted as part of the PhD program of F.A. D</w:t>
      </w:r>
      <w:r w:rsidR="004A2D0B" w:rsidRPr="00034DF0">
        <w:rPr>
          <w:lang w:val="en-US" w:bidi="en-US"/>
        </w:rPr>
        <w:t>. C.</w:t>
      </w:r>
      <w:r w:rsidRPr="00034DF0">
        <w:rPr>
          <w:lang w:val="en-US" w:bidi="en-US"/>
        </w:rPr>
        <w:t xml:space="preserve"> within the Animal Science Graduate Program at the UNESP-FCAV (</w:t>
      </w:r>
      <w:proofErr w:type="spellStart"/>
      <w:r w:rsidRPr="00034DF0">
        <w:rPr>
          <w:lang w:val="en-US" w:bidi="en-US"/>
        </w:rPr>
        <w:t>Jaboticabal</w:t>
      </w:r>
      <w:proofErr w:type="spellEnd"/>
      <w:r w:rsidRPr="00034DF0">
        <w:rPr>
          <w:lang w:val="en-US" w:bidi="en-US"/>
        </w:rPr>
        <w:t xml:space="preserve">, SP, Brazil). The authors are grateful to M.J.R. </w:t>
      </w:r>
      <w:r w:rsidR="004A2D0B" w:rsidRPr="00034DF0">
        <w:rPr>
          <w:lang w:val="en-US" w:bidi="en-US"/>
        </w:rPr>
        <w:t>P. C</w:t>
      </w:r>
      <w:r w:rsidRPr="00034DF0">
        <w:rPr>
          <w:lang w:val="en-US" w:bidi="en-US"/>
        </w:rPr>
        <w:t xml:space="preserve"> for the help during the project planning.</w:t>
      </w:r>
    </w:p>
    <w:p w:rsidR="00644BB9" w:rsidRPr="00034DF0" w:rsidRDefault="00644BB9" w:rsidP="00034DF0">
      <w:pPr>
        <w:pStyle w:val="Heading1"/>
        <w:spacing w:before="0" w:after="0" w:line="480" w:lineRule="auto"/>
        <w:ind w:right="0" w:firstLine="567"/>
        <w:contextualSpacing w:val="0"/>
        <w:jc w:val="both"/>
        <w:rPr>
          <w:rFonts w:cs="Times New Roman"/>
          <w:szCs w:val="24"/>
        </w:rPr>
      </w:pPr>
      <w:r w:rsidRPr="00034DF0">
        <w:rPr>
          <w:rFonts w:cs="Times New Roman"/>
          <w:szCs w:val="24"/>
        </w:rPr>
        <w:t>Funding</w:t>
      </w:r>
    </w:p>
    <w:p w:rsidR="00644BB9" w:rsidRPr="00034DF0" w:rsidRDefault="00644BB9" w:rsidP="00034DF0">
      <w:pPr>
        <w:pStyle w:val="Newparagraph"/>
        <w:ind w:firstLine="567"/>
        <w:jc w:val="both"/>
        <w:rPr>
          <w:lang w:val="en-US" w:bidi="en-US"/>
        </w:rPr>
      </w:pPr>
      <w:r w:rsidRPr="00034DF0">
        <w:rPr>
          <w:lang w:val="en-US" w:bidi="en-US"/>
        </w:rPr>
        <w:t xml:space="preserve">The authors are grateful to the </w:t>
      </w:r>
      <w:proofErr w:type="spellStart"/>
      <w:r w:rsidRPr="00034DF0">
        <w:rPr>
          <w:lang w:val="en-US" w:bidi="en-US"/>
        </w:rPr>
        <w:t>CNPq</w:t>
      </w:r>
      <w:proofErr w:type="spellEnd"/>
      <w:r w:rsidRPr="00034DF0">
        <w:rPr>
          <w:lang w:val="en-US" w:bidi="en-US"/>
        </w:rPr>
        <w:t xml:space="preserve"> for granting the scholarship to F.A. D</w:t>
      </w:r>
      <w:r w:rsidR="004A2D0B" w:rsidRPr="00034DF0">
        <w:rPr>
          <w:lang w:val="en-US" w:bidi="en-US"/>
        </w:rPr>
        <w:t>. C.</w:t>
      </w:r>
      <w:r w:rsidRPr="00034DF0">
        <w:rPr>
          <w:lang w:val="en-US" w:bidi="en-US"/>
        </w:rPr>
        <w:t>, to EMBRAPA Swine and Poultry for the financial support (TED 21000.004262/2018-51), to the HSA for granting a Special Travel Award to T.J. G</w:t>
      </w:r>
      <w:r w:rsidR="004A2D0B" w:rsidRPr="00034DF0">
        <w:rPr>
          <w:lang w:val="en-US" w:bidi="en-US"/>
        </w:rPr>
        <w:t>.</w:t>
      </w:r>
      <w:r w:rsidRPr="00034DF0">
        <w:rPr>
          <w:lang w:val="en-US" w:bidi="en-US"/>
        </w:rPr>
        <w:t xml:space="preserve"> and F.A. D</w:t>
      </w:r>
      <w:r w:rsidR="004A2D0B" w:rsidRPr="00034DF0">
        <w:rPr>
          <w:lang w:val="en-US" w:bidi="en-US"/>
        </w:rPr>
        <w:t>.</w:t>
      </w:r>
      <w:r w:rsidRPr="00034DF0">
        <w:rPr>
          <w:lang w:val="en-US" w:bidi="en-US"/>
        </w:rPr>
        <w:t xml:space="preserve"> C</w:t>
      </w:r>
      <w:r w:rsidR="004A2D0B" w:rsidRPr="00034DF0">
        <w:rPr>
          <w:lang w:val="en-US" w:bidi="en-US"/>
        </w:rPr>
        <w:t>.</w:t>
      </w:r>
    </w:p>
    <w:p w:rsidR="00644BB9" w:rsidRPr="00034DF0" w:rsidRDefault="00644BB9" w:rsidP="00034DF0">
      <w:pPr>
        <w:pStyle w:val="Heading1"/>
        <w:spacing w:before="0" w:after="0" w:line="480" w:lineRule="auto"/>
        <w:ind w:right="0" w:firstLine="567"/>
        <w:contextualSpacing w:val="0"/>
        <w:jc w:val="both"/>
        <w:rPr>
          <w:rFonts w:cs="Times New Roman"/>
          <w:szCs w:val="24"/>
        </w:rPr>
      </w:pPr>
      <w:r w:rsidRPr="00034DF0">
        <w:rPr>
          <w:rFonts w:cs="Times New Roman"/>
          <w:szCs w:val="24"/>
        </w:rPr>
        <w:t>Conflicts of Interest</w:t>
      </w:r>
    </w:p>
    <w:p w:rsidR="009940E3" w:rsidRPr="00034DF0" w:rsidRDefault="00644BB9" w:rsidP="00034DF0">
      <w:pPr>
        <w:pStyle w:val="Newparagraph"/>
        <w:ind w:firstLine="567"/>
        <w:jc w:val="both"/>
        <w:rPr>
          <w:lang w:bidi="en-US"/>
        </w:rPr>
      </w:pPr>
      <w:r w:rsidRPr="00034DF0">
        <w:rPr>
          <w:lang w:val="en-US" w:bidi="en-US"/>
        </w:rPr>
        <w:t>The authors declare no conflict of interest.</w:t>
      </w:r>
    </w:p>
    <w:p w:rsidR="00644BB9" w:rsidRPr="00034DF0" w:rsidRDefault="00644BB9" w:rsidP="00034DF0">
      <w:pPr>
        <w:pStyle w:val="Heading1"/>
        <w:spacing w:before="0" w:after="0" w:line="480" w:lineRule="auto"/>
        <w:ind w:right="0" w:firstLine="567"/>
        <w:contextualSpacing w:val="0"/>
        <w:jc w:val="both"/>
        <w:rPr>
          <w:rFonts w:cs="Times New Roman"/>
          <w:szCs w:val="24"/>
        </w:rPr>
      </w:pPr>
      <w:r w:rsidRPr="00034DF0">
        <w:rPr>
          <w:rFonts w:cs="Times New Roman"/>
          <w:szCs w:val="24"/>
        </w:rPr>
        <w:t>References</w:t>
      </w:r>
    </w:p>
    <w:p w:rsidR="00E15F7F" w:rsidRPr="00E15F7F" w:rsidRDefault="00644BB9" w:rsidP="00E15F7F">
      <w:pPr>
        <w:widowControl w:val="0"/>
        <w:autoSpaceDE w:val="0"/>
        <w:autoSpaceDN w:val="0"/>
        <w:adjustRightInd w:val="0"/>
        <w:rPr>
          <w:noProof/>
        </w:rPr>
      </w:pPr>
      <w:r w:rsidRPr="00034DF0">
        <w:rPr>
          <w:lang w:bidi="en-US"/>
        </w:rPr>
        <w:fldChar w:fldCharType="begin" w:fldLock="1"/>
      </w:r>
      <w:r w:rsidRPr="00034DF0">
        <w:rPr>
          <w:lang w:bidi="en-US"/>
        </w:rPr>
        <w:instrText xml:space="preserve">ADDIN Mendeley Bibliography CSL_BIBLIOGRAPHY </w:instrText>
      </w:r>
      <w:r w:rsidRPr="00034DF0">
        <w:rPr>
          <w:lang w:bidi="en-US"/>
        </w:rPr>
        <w:fldChar w:fldCharType="separate"/>
      </w:r>
      <w:r w:rsidR="00E15F7F" w:rsidRPr="00E15F7F">
        <w:rPr>
          <w:noProof/>
        </w:rPr>
        <w:t xml:space="preserve">AVMA. 2020. AVMA Guidelines for the euthanasia of animals: 2020 edition. J. Am. </w:t>
      </w:r>
      <w:r w:rsidR="00E15F7F" w:rsidRPr="00E15F7F">
        <w:rPr>
          <w:noProof/>
        </w:rPr>
        <w:lastRenderedPageBreak/>
        <w:t>Vet. Med. Assoc. 121.</w:t>
      </w:r>
    </w:p>
    <w:p w:rsidR="00E15F7F" w:rsidRPr="00E15F7F" w:rsidRDefault="00E15F7F" w:rsidP="00E15F7F">
      <w:pPr>
        <w:widowControl w:val="0"/>
        <w:autoSpaceDE w:val="0"/>
        <w:autoSpaceDN w:val="0"/>
        <w:adjustRightInd w:val="0"/>
        <w:rPr>
          <w:noProof/>
        </w:rPr>
      </w:pPr>
      <w:r w:rsidRPr="00E15F7F">
        <w:rPr>
          <w:noProof/>
        </w:rPr>
        <w:t>Bauer, G. 2005. Coma and brain death. In: E. Niedermeyer, &amp; F. L. D. Silva, Electroencephalography, basic principles, clinical applications, and related fieldsElectroencephalography, basic principles, clinical applications, and related fields. Lippincott Williams &amp; Wilkins, Philadelphia. p. 471–487.</w:t>
      </w:r>
    </w:p>
    <w:p w:rsidR="00E15F7F" w:rsidRPr="00E15F7F" w:rsidRDefault="00E15F7F" w:rsidP="00E15F7F">
      <w:pPr>
        <w:widowControl w:val="0"/>
        <w:autoSpaceDE w:val="0"/>
        <w:autoSpaceDN w:val="0"/>
        <w:adjustRightInd w:val="0"/>
        <w:rPr>
          <w:noProof/>
        </w:rPr>
      </w:pPr>
      <w:r w:rsidRPr="00E15F7F">
        <w:rPr>
          <w:noProof/>
        </w:rPr>
        <w:t>Benson, E. R., R. L. Alphin, M. K. Rankin, M. P. Caputo, C. A. Kinney, and A. L. Johnson. 2012. Evaluation of EEG based determination of unconsciousness vs. loss of posture in broilers. Res. Vet. Sci. 93:960–964. Available from: http://dx.doi.org/10.1016/j.rvsc.2011.12.008</w:t>
      </w:r>
    </w:p>
    <w:p w:rsidR="00E15F7F" w:rsidRPr="00E15F7F" w:rsidRDefault="00E15F7F" w:rsidP="00E15F7F">
      <w:pPr>
        <w:widowControl w:val="0"/>
        <w:autoSpaceDE w:val="0"/>
        <w:autoSpaceDN w:val="0"/>
        <w:adjustRightInd w:val="0"/>
        <w:rPr>
          <w:noProof/>
        </w:rPr>
      </w:pPr>
      <w:r w:rsidRPr="00E15F7F">
        <w:rPr>
          <w:noProof/>
        </w:rPr>
        <w:t>Blackmore, D. W., and M. W. Delany. 1988. Slaughter of stock. A practical review and guide. Massey University, Palmerston North.</w:t>
      </w:r>
    </w:p>
    <w:p w:rsidR="00E15F7F" w:rsidRPr="00E15F7F" w:rsidRDefault="00E15F7F" w:rsidP="00E15F7F">
      <w:pPr>
        <w:widowControl w:val="0"/>
        <w:autoSpaceDE w:val="0"/>
        <w:autoSpaceDN w:val="0"/>
        <w:adjustRightInd w:val="0"/>
        <w:rPr>
          <w:noProof/>
        </w:rPr>
      </w:pPr>
      <w:r w:rsidRPr="00E15F7F">
        <w:rPr>
          <w:noProof/>
        </w:rPr>
        <w:t>Blumbergs, P. C. 1997. Pathology. In: P. Reilly and R. Bullock, editors. Head injury. Pathophysiology and management of severe closed injury. Chapman and Hall Medical, London. p. 39–70.</w:t>
      </w:r>
    </w:p>
    <w:p w:rsidR="00E15F7F" w:rsidRPr="00E15F7F" w:rsidRDefault="00E15F7F" w:rsidP="00E15F7F">
      <w:pPr>
        <w:widowControl w:val="0"/>
        <w:autoSpaceDE w:val="0"/>
        <w:autoSpaceDN w:val="0"/>
        <w:adjustRightInd w:val="0"/>
        <w:rPr>
          <w:noProof/>
        </w:rPr>
      </w:pPr>
      <w:r w:rsidRPr="00E15F7F">
        <w:rPr>
          <w:noProof/>
        </w:rPr>
        <w:t>Campler, M. R., M. D. Pairis-Garcia, J.-L. Rault, G. Coleman, and A. G. Arruda. 2018. Caretaker attitudes toward swine euthanasia. Transl. Anim. Sci. 2:254–262. doi:doi.org/10.2527/jas.2016.0922.</w:t>
      </w:r>
    </w:p>
    <w:p w:rsidR="00E15F7F" w:rsidRPr="00E15F7F" w:rsidRDefault="00E15F7F" w:rsidP="00E15F7F">
      <w:pPr>
        <w:widowControl w:val="0"/>
        <w:autoSpaceDE w:val="0"/>
        <w:autoSpaceDN w:val="0"/>
        <w:adjustRightInd w:val="0"/>
        <w:rPr>
          <w:noProof/>
        </w:rPr>
      </w:pPr>
      <w:r w:rsidRPr="00E15F7F">
        <w:rPr>
          <w:noProof/>
        </w:rPr>
        <w:t>Casey-Trott, T. M., S. T. Millman, P. V Turner, S. G. Nykamp, P. C. Lawlis, and T. M. Widowski. 2014. Effectiveness of a nonpenetrating captive bolt for euthanasia of 3 kg to 9 kg pigs. J. Anim. Sci. 92:5166–5174.</w:t>
      </w:r>
    </w:p>
    <w:p w:rsidR="00E15F7F" w:rsidRPr="00E15F7F" w:rsidRDefault="00E15F7F" w:rsidP="00E15F7F">
      <w:pPr>
        <w:widowControl w:val="0"/>
        <w:autoSpaceDE w:val="0"/>
        <w:autoSpaceDN w:val="0"/>
        <w:adjustRightInd w:val="0"/>
        <w:rPr>
          <w:noProof/>
        </w:rPr>
      </w:pPr>
      <w:r w:rsidRPr="00E15F7F">
        <w:rPr>
          <w:noProof/>
        </w:rPr>
        <w:t>Casey-Trott, T. M., S. T. Millman, P. V Turner, S. G. Nykamp, and T. M. Widowski. 2013. Effectiveness of a nonpenetrating captive bolt for euthanasia of piglets less than 3 d of age. J. Anim. Sci. 91:5477–5484.</w:t>
      </w:r>
    </w:p>
    <w:p w:rsidR="00E15F7F" w:rsidRPr="00E15F7F" w:rsidRDefault="00E15F7F" w:rsidP="00E15F7F">
      <w:pPr>
        <w:widowControl w:val="0"/>
        <w:autoSpaceDE w:val="0"/>
        <w:autoSpaceDN w:val="0"/>
        <w:adjustRightInd w:val="0"/>
        <w:rPr>
          <w:noProof/>
        </w:rPr>
      </w:pPr>
      <w:r w:rsidRPr="00E15F7F">
        <w:rPr>
          <w:noProof/>
        </w:rPr>
        <w:t>CFMV. 2012. RESOLUÇÃO N</w:t>
      </w:r>
      <w:r w:rsidRPr="00E15F7F">
        <w:rPr>
          <w:noProof/>
          <w:vertAlign w:val="superscript"/>
        </w:rPr>
        <w:t>o</w:t>
      </w:r>
      <w:r w:rsidRPr="00E15F7F">
        <w:rPr>
          <w:noProof/>
        </w:rPr>
        <w:t xml:space="preserve"> 1000, DE 11 DE MAIO DE 2012. Cons. Fed. Med. Veterinária - CFMV. 1–9.</w:t>
      </w:r>
    </w:p>
    <w:p w:rsidR="00E15F7F" w:rsidRPr="00E15F7F" w:rsidRDefault="00E15F7F" w:rsidP="00E15F7F">
      <w:pPr>
        <w:widowControl w:val="0"/>
        <w:autoSpaceDE w:val="0"/>
        <w:autoSpaceDN w:val="0"/>
        <w:adjustRightInd w:val="0"/>
        <w:rPr>
          <w:noProof/>
        </w:rPr>
      </w:pPr>
      <w:r w:rsidRPr="00E15F7F">
        <w:rPr>
          <w:noProof/>
        </w:rPr>
        <w:lastRenderedPageBreak/>
        <w:t>Council Directive 1099/2009. 2009. Council Regularion No 1099/2009 on the protection of animals at the time of killing. Off. J. Eur. Union L303. 1–30.</w:t>
      </w:r>
    </w:p>
    <w:p w:rsidR="00E15F7F" w:rsidRPr="00E15F7F" w:rsidRDefault="00E15F7F" w:rsidP="00E15F7F">
      <w:pPr>
        <w:widowControl w:val="0"/>
        <w:autoSpaceDE w:val="0"/>
        <w:autoSpaceDN w:val="0"/>
        <w:adjustRightInd w:val="0"/>
        <w:rPr>
          <w:noProof/>
        </w:rPr>
      </w:pPr>
      <w:r w:rsidRPr="00E15F7F">
        <w:rPr>
          <w:noProof/>
        </w:rPr>
        <w:t>Dalla Costa, F. A., T. J. Gibson, S. E. O. Oliveira, N. G. Gregory, A. Coldebella, L. Faucitano, and O. A. Dalla Costa. 2019. On-farm pig dispatch methods and stockpeople attitudes on their use. Livest. Sci. 221:1–5.</w:t>
      </w:r>
    </w:p>
    <w:p w:rsidR="00E15F7F" w:rsidRPr="00E15F7F" w:rsidRDefault="00E15F7F" w:rsidP="00E15F7F">
      <w:pPr>
        <w:widowControl w:val="0"/>
        <w:autoSpaceDE w:val="0"/>
        <w:autoSpaceDN w:val="0"/>
        <w:adjustRightInd w:val="0"/>
        <w:rPr>
          <w:noProof/>
        </w:rPr>
      </w:pPr>
      <w:r w:rsidRPr="00E15F7F">
        <w:rPr>
          <w:noProof/>
        </w:rPr>
        <w:t>Fong, A. J., R. R. Roy, R. M. Ichiyama, I. Lavrov, G. Courtine, Y. Gerasimenko, Y. C. Tai, J. Burdick, and V. R. Edgerton. 2009. Recovery of control of posture and locomotion after a spinal cord injury: solutions staring us in the face. Prog. Brain Res. 175:393–418.</w:t>
      </w:r>
    </w:p>
    <w:p w:rsidR="00E15F7F" w:rsidRPr="00E15F7F" w:rsidRDefault="00E15F7F" w:rsidP="00E15F7F">
      <w:pPr>
        <w:widowControl w:val="0"/>
        <w:autoSpaceDE w:val="0"/>
        <w:autoSpaceDN w:val="0"/>
        <w:adjustRightInd w:val="0"/>
        <w:rPr>
          <w:noProof/>
        </w:rPr>
      </w:pPr>
      <w:r w:rsidRPr="00E15F7F">
        <w:rPr>
          <w:noProof/>
        </w:rPr>
        <w:t>Gerritzen, M. A., B. Lambooij, H. Reimert, A. Stegeman, and B. Spruijt. 2004. On-farm euthanasia of broiler chickens: Effects of different gas mixtures on behavior and brain activity. Poult. Sci. 83:1294–1301.</w:t>
      </w:r>
    </w:p>
    <w:p w:rsidR="00E15F7F" w:rsidRPr="00E15F7F" w:rsidRDefault="00E15F7F" w:rsidP="00E15F7F">
      <w:pPr>
        <w:widowControl w:val="0"/>
        <w:autoSpaceDE w:val="0"/>
        <w:autoSpaceDN w:val="0"/>
        <w:adjustRightInd w:val="0"/>
        <w:rPr>
          <w:noProof/>
        </w:rPr>
      </w:pPr>
      <w:r w:rsidRPr="00E15F7F">
        <w:rPr>
          <w:noProof/>
        </w:rPr>
        <w:t>Gibson, T. J., C. B. Johnson, J. C. Murrell, J. P. Chambers, K. J. Stafford, and D. J. Mellor. 2009a. Amelioration of electroencephalographic responses to slaughter by non-penetrative captive-bolt stunning after ventral-neck incision in halothane-anaesthetised calves. N. Z. Vet. J. 57:96–101.</w:t>
      </w:r>
    </w:p>
    <w:p w:rsidR="00E15F7F" w:rsidRPr="00E15F7F" w:rsidRDefault="00E15F7F" w:rsidP="00E15F7F">
      <w:pPr>
        <w:widowControl w:val="0"/>
        <w:autoSpaceDE w:val="0"/>
        <w:autoSpaceDN w:val="0"/>
        <w:adjustRightInd w:val="0"/>
        <w:rPr>
          <w:noProof/>
        </w:rPr>
      </w:pPr>
      <w:r w:rsidRPr="00E15F7F">
        <w:rPr>
          <w:noProof/>
        </w:rPr>
        <w:t>Gibson, T. J., C. B. Johnson, J. C. Murrell, S. L. Mitchinson, K. J. Stafford, and D. J. Mellor. 2009b. Electroencephalographic responses to concussive non-penetrative captive-bolt stunning in halothane-anaesthetised calves. N. Z. Vet. J. 57:90–95.</w:t>
      </w:r>
    </w:p>
    <w:p w:rsidR="00E15F7F" w:rsidRPr="00E15F7F" w:rsidRDefault="00E15F7F" w:rsidP="00E15F7F">
      <w:pPr>
        <w:widowControl w:val="0"/>
        <w:autoSpaceDE w:val="0"/>
        <w:autoSpaceDN w:val="0"/>
        <w:adjustRightInd w:val="0"/>
        <w:rPr>
          <w:noProof/>
        </w:rPr>
      </w:pPr>
      <w:r w:rsidRPr="00E15F7F">
        <w:rPr>
          <w:noProof/>
        </w:rPr>
        <w:t>Gibson, T. J., C. W. Mason, J. Y. Spence, H. Barker, and N. G. Gregory. 2015. Factors affecting penetrating captive bolt gun performance. J. Appl. Anim. Welf. Sci. 18:222–238.</w:t>
      </w:r>
    </w:p>
    <w:p w:rsidR="00E15F7F" w:rsidRPr="00E15F7F" w:rsidRDefault="00E15F7F" w:rsidP="00E15F7F">
      <w:pPr>
        <w:widowControl w:val="0"/>
        <w:autoSpaceDE w:val="0"/>
        <w:autoSpaceDN w:val="0"/>
        <w:adjustRightInd w:val="0"/>
        <w:rPr>
          <w:noProof/>
        </w:rPr>
      </w:pPr>
      <w:r w:rsidRPr="00E15F7F">
        <w:rPr>
          <w:noProof/>
        </w:rPr>
        <w:t>Gibson, T. J., S. E. O. Oliveira, F. A. D. Dalla Costa, and N. G. Gregory. 2019. Electroencephalographic assessment of pneumatically powered penetrating and non-penetrating captive-bolt stunning of bulls. Meat Sci. 151:54–59.</w:t>
      </w:r>
    </w:p>
    <w:p w:rsidR="00E15F7F" w:rsidRPr="00E15F7F" w:rsidRDefault="00E15F7F" w:rsidP="00E15F7F">
      <w:pPr>
        <w:widowControl w:val="0"/>
        <w:autoSpaceDE w:val="0"/>
        <w:autoSpaceDN w:val="0"/>
        <w:adjustRightInd w:val="0"/>
        <w:rPr>
          <w:noProof/>
        </w:rPr>
      </w:pPr>
      <w:r w:rsidRPr="00E15F7F">
        <w:rPr>
          <w:noProof/>
        </w:rPr>
        <w:lastRenderedPageBreak/>
        <w:t>Gibson, T. J., C. B. Rebelo, T. A. Gowers, and N. M. Chancellor. 2018. Electroencephalographic assessment of concussive non-penetrative captive bolt stunning of turkeys. Br. Poult. Sci. 59:13–20.</w:t>
      </w:r>
    </w:p>
    <w:p w:rsidR="00E15F7F" w:rsidRPr="00E15F7F" w:rsidRDefault="00E15F7F" w:rsidP="00E15F7F">
      <w:pPr>
        <w:widowControl w:val="0"/>
        <w:autoSpaceDE w:val="0"/>
        <w:autoSpaceDN w:val="0"/>
        <w:adjustRightInd w:val="0"/>
        <w:rPr>
          <w:noProof/>
        </w:rPr>
      </w:pPr>
      <w:r w:rsidRPr="00E15F7F">
        <w:rPr>
          <w:noProof/>
        </w:rPr>
        <w:t>Grist, A., J. A. Lines, T. G. Knowles, C. W. Mason, and S. B. Wotton. 2018. The use of a non-penetrating captive bolt for the euthanasia of neonate piglets. Animals. 8:1–17. doi:10.3390/ani8040048.</w:t>
      </w:r>
    </w:p>
    <w:p w:rsidR="00E15F7F" w:rsidRPr="00E15F7F" w:rsidRDefault="00E15F7F" w:rsidP="00E15F7F">
      <w:pPr>
        <w:widowControl w:val="0"/>
        <w:autoSpaceDE w:val="0"/>
        <w:autoSpaceDN w:val="0"/>
        <w:adjustRightInd w:val="0"/>
        <w:rPr>
          <w:noProof/>
        </w:rPr>
      </w:pPr>
      <w:r w:rsidRPr="00E15F7F">
        <w:rPr>
          <w:noProof/>
        </w:rPr>
        <w:t>Grist, A., J. C. Murrell, J. L. McKinstry, T. G. Knowles, and S. B. Wotton. 2017. Humane euthanasia of neonates I: validation of the effectiveness of the Zephyr EXL non-penetrating captive-bolt euthanasia system on neonate piglets up to 10.9 kg live-weight. Anim. Welf. 26:111–120.</w:t>
      </w:r>
    </w:p>
    <w:p w:rsidR="00E15F7F" w:rsidRPr="00E15F7F" w:rsidRDefault="00E15F7F" w:rsidP="00E15F7F">
      <w:pPr>
        <w:widowControl w:val="0"/>
        <w:autoSpaceDE w:val="0"/>
        <w:autoSpaceDN w:val="0"/>
        <w:adjustRightInd w:val="0"/>
        <w:rPr>
          <w:noProof/>
        </w:rPr>
      </w:pPr>
      <w:r w:rsidRPr="00E15F7F">
        <w:rPr>
          <w:noProof/>
        </w:rPr>
        <w:t>Indira, V., R. Vasanthakumari, and V. Sugumaran. 2012. Sample size determination for classification of eeg signals using power analysis in machine learning approach. Int. J. Adv. Res. Eng. Technol. 1–9.</w:t>
      </w:r>
    </w:p>
    <w:p w:rsidR="00E15F7F" w:rsidRPr="00E15F7F" w:rsidRDefault="00E15F7F" w:rsidP="00E15F7F">
      <w:pPr>
        <w:widowControl w:val="0"/>
        <w:autoSpaceDE w:val="0"/>
        <w:autoSpaceDN w:val="0"/>
        <w:adjustRightInd w:val="0"/>
        <w:rPr>
          <w:noProof/>
        </w:rPr>
      </w:pPr>
      <w:r w:rsidRPr="00E15F7F">
        <w:rPr>
          <w:noProof/>
        </w:rPr>
        <w:t>Kells, N., N. Beausoleil, C. Johnson, and M. Sutherland. 2018. Evaluation of different gases and gas combinations for on-farm euthanasia of pre-weaned pigs. Animals. 8:1–15. doi:10.3390/ani8030040.</w:t>
      </w:r>
    </w:p>
    <w:p w:rsidR="00E15F7F" w:rsidRPr="00E15F7F" w:rsidRDefault="00E15F7F" w:rsidP="00E15F7F">
      <w:pPr>
        <w:widowControl w:val="0"/>
        <w:autoSpaceDE w:val="0"/>
        <w:autoSpaceDN w:val="0"/>
        <w:adjustRightInd w:val="0"/>
        <w:rPr>
          <w:noProof/>
        </w:rPr>
      </w:pPr>
      <w:r w:rsidRPr="00E15F7F">
        <w:rPr>
          <w:noProof/>
        </w:rPr>
        <w:t>Limon, G., J. Guitian, and N. G. Gregory. 2012. A review of the humaneness of puntilla as a slaughter method. Anim. Welf. 21:3–8.</w:t>
      </w:r>
    </w:p>
    <w:p w:rsidR="00E15F7F" w:rsidRPr="00E15F7F" w:rsidRDefault="00E15F7F" w:rsidP="00E15F7F">
      <w:pPr>
        <w:widowControl w:val="0"/>
        <w:autoSpaceDE w:val="0"/>
        <w:autoSpaceDN w:val="0"/>
        <w:adjustRightInd w:val="0"/>
        <w:rPr>
          <w:noProof/>
        </w:rPr>
      </w:pPr>
      <w:r w:rsidRPr="00E15F7F">
        <w:rPr>
          <w:noProof/>
        </w:rPr>
        <w:t>Oliveira, S. E. O., F. A. Dalla Costa, T. J. Gibson, O. A. Dalla Costa, A. Coldebella, and N. G. Gregory. 2018. Evaluation of brain damage resulting from penetrating and non penetrating-stunning in Nelore Cattle using pneumatically powered captive bolt guns. Meat Sci. 145:347–351. doi:10.1016/j.meatsci.2018.07.016. Available from: www.elsevier.com/locate/meatsci</w:t>
      </w:r>
    </w:p>
    <w:p w:rsidR="00E15F7F" w:rsidRPr="00E15F7F" w:rsidRDefault="00E15F7F" w:rsidP="00E15F7F">
      <w:pPr>
        <w:widowControl w:val="0"/>
        <w:autoSpaceDE w:val="0"/>
        <w:autoSpaceDN w:val="0"/>
        <w:adjustRightInd w:val="0"/>
        <w:rPr>
          <w:noProof/>
        </w:rPr>
      </w:pPr>
      <w:r w:rsidRPr="00E15F7F">
        <w:rPr>
          <w:noProof/>
        </w:rPr>
        <w:t xml:space="preserve">Oliveira, S. E. O., N. G. Gregory, F. A. Dalla Costa, T. J. Gibson, and M. J. R. Paranhos da Costa. 2017. Efficiency of low versus high airline pressure in stunning cattle with a </w:t>
      </w:r>
      <w:r w:rsidRPr="00E15F7F">
        <w:rPr>
          <w:noProof/>
        </w:rPr>
        <w:lastRenderedPageBreak/>
        <w:t>pneumatically powered penetrating captive bolt gun. Meat Sci. 130:64–68. doi:10.1016/j.meatsci.2017.04.007.</w:t>
      </w:r>
    </w:p>
    <w:p w:rsidR="00E15F7F" w:rsidRPr="00E15F7F" w:rsidRDefault="00E15F7F" w:rsidP="00E15F7F">
      <w:pPr>
        <w:widowControl w:val="0"/>
        <w:autoSpaceDE w:val="0"/>
        <w:autoSpaceDN w:val="0"/>
        <w:adjustRightInd w:val="0"/>
        <w:rPr>
          <w:noProof/>
        </w:rPr>
      </w:pPr>
      <w:r w:rsidRPr="00E15F7F">
        <w:rPr>
          <w:noProof/>
        </w:rPr>
        <w:t>Otto, K., and C. E. Short. 1991. Electroencephalographic Power Spectrum Analysis as a Monitor of Anesthetic Depth in Horses. Vet. Surg. 20:362–371. doi:10.1111/j.1532-950X.1991.tb01284.x.</w:t>
      </w:r>
    </w:p>
    <w:p w:rsidR="00E15F7F" w:rsidRPr="00E15F7F" w:rsidRDefault="00E15F7F" w:rsidP="00E15F7F">
      <w:pPr>
        <w:widowControl w:val="0"/>
        <w:autoSpaceDE w:val="0"/>
        <w:autoSpaceDN w:val="0"/>
        <w:adjustRightInd w:val="0"/>
        <w:rPr>
          <w:noProof/>
        </w:rPr>
      </w:pPr>
      <w:r w:rsidRPr="00E15F7F">
        <w:rPr>
          <w:noProof/>
        </w:rPr>
        <w:t>Rault, J.-L., T. Holyoake, and G. Coleman. 2017. Stockperson attitudes toward pig euthanasia. J. Anim. Sci. 95:949–957. doi:https://doi.org/10.2527/jas.2016.0922.</w:t>
      </w:r>
    </w:p>
    <w:p w:rsidR="00E15F7F" w:rsidRPr="00E15F7F" w:rsidRDefault="00E15F7F" w:rsidP="00E15F7F">
      <w:pPr>
        <w:widowControl w:val="0"/>
        <w:autoSpaceDE w:val="0"/>
        <w:autoSpaceDN w:val="0"/>
        <w:adjustRightInd w:val="0"/>
        <w:rPr>
          <w:noProof/>
        </w:rPr>
      </w:pPr>
      <w:r w:rsidRPr="00E15F7F">
        <w:rPr>
          <w:noProof/>
        </w:rPr>
        <w:t>Rault, J.-L., N. Kells, C. Johnson, R. Dennis, M. Sutherland, and D. C. Lay Jr. 2015. Nitrous oxide as a humane method for piglet euthanasia: Behavior and electroencephalography (EEG). Physiol. Behav. 151:29–37.</w:t>
      </w:r>
    </w:p>
    <w:p w:rsidR="00E15F7F" w:rsidRPr="00E15F7F" w:rsidRDefault="00E15F7F" w:rsidP="00E15F7F">
      <w:pPr>
        <w:widowControl w:val="0"/>
        <w:autoSpaceDE w:val="0"/>
        <w:autoSpaceDN w:val="0"/>
        <w:adjustRightInd w:val="0"/>
        <w:rPr>
          <w:noProof/>
        </w:rPr>
      </w:pPr>
      <w:r w:rsidRPr="00E15F7F">
        <w:rPr>
          <w:noProof/>
        </w:rPr>
        <w:t>Shearer, J. K. 2018. Euthanasia of Cattle : Practical Considerations and Application. Animals. 8:57. doi:10.3390/ani8040057.</w:t>
      </w:r>
    </w:p>
    <w:p w:rsidR="00E15F7F" w:rsidRPr="00E15F7F" w:rsidRDefault="00E15F7F" w:rsidP="00E15F7F">
      <w:pPr>
        <w:widowControl w:val="0"/>
        <w:autoSpaceDE w:val="0"/>
        <w:autoSpaceDN w:val="0"/>
        <w:adjustRightInd w:val="0"/>
        <w:rPr>
          <w:noProof/>
        </w:rPr>
      </w:pPr>
      <w:r w:rsidRPr="00E15F7F">
        <w:rPr>
          <w:noProof/>
        </w:rPr>
        <w:t>Spooner, J. M., C. a Schuppli, and D. Fraser. 2014. Attitudes of canadian pig producers toward animal welfare. J. Agric. Environ. Ethics. 27:569–589. doi:doi.org/10.1007/s10806-013-9477-4.</w:t>
      </w:r>
    </w:p>
    <w:p w:rsidR="00E15F7F" w:rsidRPr="00E15F7F" w:rsidRDefault="00E15F7F" w:rsidP="00E15F7F">
      <w:pPr>
        <w:widowControl w:val="0"/>
        <w:autoSpaceDE w:val="0"/>
        <w:autoSpaceDN w:val="0"/>
        <w:adjustRightInd w:val="0"/>
        <w:rPr>
          <w:noProof/>
        </w:rPr>
      </w:pPr>
      <w:r w:rsidRPr="00E15F7F">
        <w:rPr>
          <w:noProof/>
        </w:rPr>
        <w:t>Walsh, J. L., A. Percival, and P. V. Turner. 2017a. Efficacy of blunt force trauma, a novel mechanical cervical dislocation device, and a non-penetrating captive bolt device for on-farm euthanasia of pre-weaned kits, growers, and adult commercial meat rabbits. Animals. 7:100. doi:10.3390/ani7120100.</w:t>
      </w:r>
    </w:p>
    <w:p w:rsidR="00E15F7F" w:rsidRPr="00E15F7F" w:rsidRDefault="00E15F7F" w:rsidP="00E15F7F">
      <w:pPr>
        <w:widowControl w:val="0"/>
        <w:autoSpaceDE w:val="0"/>
        <w:autoSpaceDN w:val="0"/>
        <w:adjustRightInd w:val="0"/>
        <w:rPr>
          <w:noProof/>
        </w:rPr>
      </w:pPr>
      <w:r w:rsidRPr="00E15F7F">
        <w:rPr>
          <w:noProof/>
        </w:rPr>
        <w:t>Walsh, J. L., A. Percival, and P. V. Turner. 2017b. Efficacy of blunt force trauma, a novel mechanical cervical dislocation device, and a non-penetrating captive bolt device for on-farm euthanasia of pre-weaned kits, growers, and adult commercial meat rabbits. Animals. 7:1–15. doi:10.3390/ani7120100.</w:t>
      </w:r>
    </w:p>
    <w:p w:rsidR="00E15F7F" w:rsidRPr="00E15F7F" w:rsidRDefault="00E15F7F" w:rsidP="00E15F7F">
      <w:pPr>
        <w:widowControl w:val="0"/>
        <w:autoSpaceDE w:val="0"/>
        <w:autoSpaceDN w:val="0"/>
        <w:adjustRightInd w:val="0"/>
        <w:rPr>
          <w:noProof/>
        </w:rPr>
      </w:pPr>
      <w:r w:rsidRPr="00E15F7F">
        <w:rPr>
          <w:noProof/>
        </w:rPr>
        <w:t>Whiting, T. L., G. G. Steele, S. Wamnes, and C. Green. 2011. Evaluation of methods of rapid mass killing of segregated early weaned piglets. Can. Vet. J. 52:753–758.</w:t>
      </w:r>
    </w:p>
    <w:p w:rsidR="00E15F7F" w:rsidRPr="00E15F7F" w:rsidRDefault="00E15F7F" w:rsidP="00E15F7F">
      <w:pPr>
        <w:widowControl w:val="0"/>
        <w:autoSpaceDE w:val="0"/>
        <w:autoSpaceDN w:val="0"/>
        <w:adjustRightInd w:val="0"/>
        <w:rPr>
          <w:noProof/>
        </w:rPr>
      </w:pPr>
      <w:r w:rsidRPr="00E15F7F">
        <w:rPr>
          <w:noProof/>
        </w:rPr>
        <w:lastRenderedPageBreak/>
        <w:t>Widowski, T., R. Elgie, and P. Lawlis. 2008. Assessing the effectiveness of a non-penetrating captive bolt for euthanasia of newborn piglets. In: Allen D. Leman Swine Conference Proceedings. University of Minnesota Digital Conservancy, USA. p. 107–111.</w:t>
      </w:r>
    </w:p>
    <w:p w:rsidR="009940E3" w:rsidRDefault="00644BB9" w:rsidP="00034DF0">
      <w:pPr>
        <w:pStyle w:val="Newparagraph"/>
        <w:ind w:firstLine="567"/>
        <w:jc w:val="both"/>
        <w:rPr>
          <w:lang w:bidi="en-US"/>
        </w:rPr>
      </w:pPr>
      <w:r w:rsidRPr="00034DF0">
        <w:rPr>
          <w:lang w:bidi="en-US"/>
        </w:rPr>
        <w:fldChar w:fldCharType="end"/>
      </w:r>
    </w:p>
    <w:bookmarkEnd w:id="4"/>
    <w:p w:rsidR="00644BB9" w:rsidRDefault="00644BB9" w:rsidP="00100587">
      <w:pPr>
        <w:pStyle w:val="Acknowledgements"/>
      </w:pPr>
    </w:p>
    <w:p w:rsidR="004A2D0B" w:rsidRDefault="004A2D0B" w:rsidP="003565D4">
      <w:pPr>
        <w:pStyle w:val="Tabletitle"/>
        <w:sectPr w:rsidR="004A2D0B" w:rsidSect="00BA3427">
          <w:headerReference w:type="even" r:id="rId8"/>
          <w:headerReference w:type="default" r:id="rId9"/>
          <w:footerReference w:type="even" r:id="rId10"/>
          <w:footerReference w:type="default" r:id="rId11"/>
          <w:headerReference w:type="first" r:id="rId12"/>
          <w:footerReference w:type="first" r:id="rId13"/>
          <w:pgSz w:w="11901" w:h="16840" w:code="9"/>
          <w:pgMar w:top="1418" w:right="1701" w:bottom="1418" w:left="1701" w:header="709" w:footer="709" w:gutter="0"/>
          <w:lnNumType w:countBy="1" w:restart="continuous"/>
          <w:cols w:space="708"/>
          <w:docGrid w:linePitch="360"/>
        </w:sectPr>
      </w:pPr>
    </w:p>
    <w:p w:rsidR="004A2D0B" w:rsidRPr="004A2D0B" w:rsidRDefault="004A2D0B" w:rsidP="00536073">
      <w:pPr>
        <w:adjustRightInd w:val="0"/>
        <w:snapToGrid w:val="0"/>
        <w:spacing w:before="240" w:after="120" w:line="260" w:lineRule="atLeast"/>
        <w:ind w:right="425"/>
        <w:rPr>
          <w:color w:val="000000"/>
          <w:lang w:val="en-US" w:eastAsia="de-DE" w:bidi="en-US"/>
        </w:rPr>
      </w:pPr>
      <w:r w:rsidRPr="004A2D0B">
        <w:rPr>
          <w:color w:val="000000"/>
          <w:lang w:val="en-US" w:eastAsia="de-DE" w:bidi="en-US"/>
        </w:rPr>
        <w:lastRenderedPageBreak/>
        <w:t xml:space="preserve">Table 1. Brain and </w:t>
      </w:r>
      <w:r w:rsidR="001E2B1E" w:rsidRPr="004A2D0B">
        <w:rPr>
          <w:color w:val="000000"/>
          <w:lang w:val="en-US" w:eastAsia="de-DE" w:bidi="en-US"/>
        </w:rPr>
        <w:t>hemorrhage</w:t>
      </w:r>
      <w:r w:rsidRPr="004A2D0B">
        <w:rPr>
          <w:color w:val="000000"/>
          <w:lang w:val="en-US" w:eastAsia="de-DE" w:bidi="en-US"/>
        </w:rPr>
        <w:t xml:space="preserve"> severity (%) in piglets following blunt force trauma (</w:t>
      </w:r>
      <w:r w:rsidR="00D5017C">
        <w:rPr>
          <w:color w:val="000000"/>
          <w:lang w:val="en-US" w:eastAsia="de-DE" w:bidi="en-US"/>
        </w:rPr>
        <w:t>n</w:t>
      </w:r>
      <w:r w:rsidRPr="004A2D0B">
        <w:rPr>
          <w:color w:val="000000"/>
          <w:lang w:val="en-US" w:eastAsia="de-DE" w:bidi="en-US"/>
        </w:rPr>
        <w:t>=27 piglets).</w:t>
      </w:r>
    </w:p>
    <w:tbl>
      <w:tblPr>
        <w:tblW w:w="13041" w:type="dxa"/>
        <w:tblCellMar>
          <w:left w:w="70" w:type="dxa"/>
          <w:right w:w="70" w:type="dxa"/>
        </w:tblCellMar>
        <w:tblLook w:val="04A0" w:firstRow="1" w:lastRow="0" w:firstColumn="1" w:lastColumn="0" w:noHBand="0" w:noVBand="1"/>
      </w:tblPr>
      <w:tblGrid>
        <w:gridCol w:w="1843"/>
        <w:gridCol w:w="851"/>
        <w:gridCol w:w="425"/>
        <w:gridCol w:w="709"/>
        <w:gridCol w:w="567"/>
        <w:gridCol w:w="425"/>
        <w:gridCol w:w="709"/>
        <w:gridCol w:w="360"/>
        <w:gridCol w:w="490"/>
        <w:gridCol w:w="219"/>
        <w:gridCol w:w="490"/>
        <w:gridCol w:w="425"/>
        <w:gridCol w:w="709"/>
        <w:gridCol w:w="425"/>
        <w:gridCol w:w="567"/>
        <w:gridCol w:w="709"/>
        <w:gridCol w:w="142"/>
        <w:gridCol w:w="567"/>
        <w:gridCol w:w="425"/>
        <w:gridCol w:w="709"/>
        <w:gridCol w:w="425"/>
        <w:gridCol w:w="850"/>
      </w:tblGrid>
      <w:tr w:rsidR="004A2D0B" w:rsidRPr="004A2D0B" w:rsidTr="004A2D0B">
        <w:trPr>
          <w:trHeight w:val="20"/>
        </w:trPr>
        <w:tc>
          <w:tcPr>
            <w:tcW w:w="1843" w:type="dxa"/>
            <w:vMerge w:val="restart"/>
            <w:tcBorders>
              <w:top w:val="single" w:sz="4" w:space="0" w:color="auto"/>
              <w:left w:val="nil"/>
              <w:right w:val="nil"/>
            </w:tcBorders>
            <w:shd w:val="clear" w:color="auto" w:fill="auto"/>
            <w:noWrap/>
            <w:vAlign w:val="bottom"/>
            <w:hideMark/>
          </w:tcPr>
          <w:p w:rsidR="004A2D0B" w:rsidRPr="004A2D0B" w:rsidRDefault="004A2D0B" w:rsidP="004A2D0B">
            <w:pPr>
              <w:spacing w:line="360" w:lineRule="auto"/>
              <w:rPr>
                <w:rFonts w:eastAsia="DengXian"/>
                <w:noProof/>
                <w:color w:val="000000"/>
                <w:sz w:val="22"/>
                <w:szCs w:val="20"/>
                <w:lang w:eastAsia="pt-BR"/>
              </w:rPr>
            </w:pPr>
          </w:p>
        </w:tc>
        <w:tc>
          <w:tcPr>
            <w:tcW w:w="5245" w:type="dxa"/>
            <w:gridSpan w:val="10"/>
            <w:tcBorders>
              <w:top w:val="single" w:sz="4" w:space="0" w:color="auto"/>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Brain damage scores</w:t>
            </w:r>
            <w:r w:rsidRPr="004A2D0B">
              <w:rPr>
                <w:rFonts w:eastAsia="DengXian"/>
                <w:b/>
                <w:bCs/>
                <w:noProof/>
                <w:color w:val="000000"/>
                <w:sz w:val="22"/>
                <w:szCs w:val="20"/>
                <w:vertAlign w:val="superscript"/>
                <w:lang w:eastAsia="pt-BR"/>
              </w:rPr>
              <w:t>a</w:t>
            </w:r>
          </w:p>
        </w:tc>
        <w:tc>
          <w:tcPr>
            <w:tcW w:w="425" w:type="dxa"/>
            <w:tcBorders>
              <w:top w:val="single" w:sz="4" w:space="0" w:color="auto"/>
              <w:left w:val="nil"/>
              <w:bottom w:val="nil"/>
              <w:right w:val="nil"/>
            </w:tcBorders>
            <w:shd w:val="clear" w:color="auto" w:fill="auto"/>
            <w:noWrap/>
            <w:vAlign w:val="bottom"/>
            <w:hideMark/>
          </w:tcPr>
          <w:p w:rsidR="004A2D0B" w:rsidRPr="004A2D0B" w:rsidRDefault="004A2D0B" w:rsidP="004A2D0B">
            <w:pPr>
              <w:spacing w:line="240" w:lineRule="auto"/>
              <w:rPr>
                <w:rFonts w:eastAsia="DengXian"/>
                <w:noProof/>
                <w:color w:val="000000"/>
                <w:sz w:val="22"/>
                <w:szCs w:val="20"/>
                <w:lang w:val="pt-BR" w:eastAsia="pt-BR"/>
              </w:rPr>
            </w:pPr>
            <w:r w:rsidRPr="004A2D0B">
              <w:rPr>
                <w:rFonts w:eastAsia="DengXian"/>
                <w:noProof/>
                <w:color w:val="000000"/>
                <w:sz w:val="22"/>
                <w:szCs w:val="20"/>
                <w:lang w:val="pt-BR" w:eastAsia="pt-BR"/>
              </w:rPr>
              <w:t> </w:t>
            </w:r>
          </w:p>
        </w:tc>
        <w:tc>
          <w:tcPr>
            <w:tcW w:w="5528" w:type="dxa"/>
            <w:gridSpan w:val="10"/>
            <w:tcBorders>
              <w:top w:val="single" w:sz="4" w:space="0" w:color="auto"/>
              <w:left w:val="nil"/>
              <w:bottom w:val="single" w:sz="8" w:space="0" w:color="auto"/>
              <w:right w:val="nil"/>
            </w:tcBorders>
            <w:vAlign w:val="center"/>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Haemorrhage scores (%)</w:t>
            </w:r>
            <w:r w:rsidRPr="004A2D0B">
              <w:rPr>
                <w:rFonts w:eastAsia="DengXian"/>
                <w:b/>
                <w:bCs/>
                <w:noProof/>
                <w:color w:val="000000"/>
                <w:sz w:val="22"/>
                <w:szCs w:val="20"/>
                <w:vertAlign w:val="superscript"/>
                <w:lang w:eastAsia="pt-BR"/>
              </w:rPr>
              <w:t>b</w:t>
            </w:r>
          </w:p>
        </w:tc>
      </w:tr>
      <w:tr w:rsidR="004A2D0B" w:rsidRPr="004A2D0B" w:rsidTr="004A2D0B">
        <w:trPr>
          <w:trHeight w:val="20"/>
        </w:trPr>
        <w:tc>
          <w:tcPr>
            <w:tcW w:w="1843" w:type="dxa"/>
            <w:vMerge/>
            <w:tcBorders>
              <w:left w:val="nil"/>
              <w:right w:val="nil"/>
            </w:tcBorders>
            <w:shd w:val="clear" w:color="auto" w:fill="auto"/>
            <w:noWrap/>
            <w:vAlign w:val="center"/>
            <w:hideMark/>
          </w:tcPr>
          <w:p w:rsidR="004A2D0B" w:rsidRPr="004A2D0B" w:rsidRDefault="004A2D0B" w:rsidP="004A2D0B">
            <w:pPr>
              <w:spacing w:line="360" w:lineRule="auto"/>
              <w:jc w:val="center"/>
              <w:rPr>
                <w:rFonts w:eastAsia="DengXian"/>
                <w:b/>
                <w:bCs/>
                <w:noProof/>
                <w:color w:val="000000"/>
                <w:sz w:val="22"/>
                <w:szCs w:val="20"/>
                <w:lang w:val="pt-BR" w:eastAsia="pt-BR"/>
              </w:rPr>
            </w:pPr>
          </w:p>
        </w:tc>
        <w:tc>
          <w:tcPr>
            <w:tcW w:w="2552" w:type="dxa"/>
            <w:gridSpan w:val="4"/>
            <w:tcBorders>
              <w:top w:val="single" w:sz="8" w:space="0" w:color="auto"/>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eastAsia="pt-BR"/>
              </w:rPr>
            </w:pPr>
            <w:r w:rsidRPr="004A2D0B">
              <w:rPr>
                <w:rFonts w:eastAsia="DengXian"/>
                <w:b/>
                <w:bCs/>
                <w:noProof/>
                <w:color w:val="000000"/>
                <w:sz w:val="22"/>
                <w:szCs w:val="20"/>
                <w:lang w:eastAsia="pt-BR"/>
              </w:rPr>
              <w:t xml:space="preserve">Exterior brain evaluation </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240" w:lineRule="auto"/>
              <w:rPr>
                <w:rFonts w:eastAsia="DengXian"/>
                <w:noProof/>
                <w:color w:val="000000"/>
                <w:sz w:val="22"/>
                <w:szCs w:val="20"/>
                <w:lang w:eastAsia="pt-BR"/>
              </w:rPr>
            </w:pPr>
            <w:r w:rsidRPr="004A2D0B">
              <w:rPr>
                <w:rFonts w:eastAsia="DengXian"/>
                <w:noProof/>
                <w:color w:val="000000"/>
                <w:sz w:val="22"/>
                <w:szCs w:val="20"/>
                <w:lang w:eastAsia="pt-BR"/>
              </w:rPr>
              <w:t> </w:t>
            </w:r>
          </w:p>
        </w:tc>
        <w:tc>
          <w:tcPr>
            <w:tcW w:w="2268" w:type="dxa"/>
            <w:gridSpan w:val="5"/>
            <w:tcBorders>
              <w:top w:val="single" w:sz="8" w:space="0" w:color="auto"/>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eastAsia="pt-BR"/>
              </w:rPr>
            </w:pPr>
            <w:r w:rsidRPr="004A2D0B">
              <w:rPr>
                <w:rFonts w:eastAsia="DengXian"/>
                <w:b/>
                <w:bCs/>
                <w:noProof/>
                <w:color w:val="000000"/>
                <w:sz w:val="22"/>
                <w:szCs w:val="20"/>
                <w:lang w:eastAsia="pt-BR"/>
              </w:rPr>
              <w:t>Inner brain evaluation</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240" w:lineRule="auto"/>
              <w:jc w:val="center"/>
              <w:rPr>
                <w:rFonts w:eastAsia="DengXian"/>
                <w:b/>
                <w:bCs/>
                <w:noProof/>
                <w:color w:val="000000"/>
                <w:sz w:val="22"/>
                <w:szCs w:val="20"/>
                <w:lang w:eastAsia="pt-BR"/>
              </w:rPr>
            </w:pPr>
          </w:p>
        </w:tc>
        <w:tc>
          <w:tcPr>
            <w:tcW w:w="2552" w:type="dxa"/>
            <w:gridSpan w:val="5"/>
            <w:tcBorders>
              <w:top w:val="single" w:sz="8" w:space="0" w:color="auto"/>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eastAsia="pt-BR"/>
              </w:rPr>
            </w:pPr>
            <w:r w:rsidRPr="004A2D0B">
              <w:rPr>
                <w:rFonts w:eastAsia="DengXian"/>
                <w:b/>
                <w:bCs/>
                <w:noProof/>
                <w:color w:val="000000"/>
                <w:sz w:val="22"/>
                <w:szCs w:val="20"/>
                <w:lang w:eastAsia="pt-BR"/>
              </w:rPr>
              <w:t>Exterior brain evaluation</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240" w:lineRule="auto"/>
              <w:rPr>
                <w:rFonts w:eastAsia="DengXian"/>
                <w:noProof/>
                <w:color w:val="000000"/>
                <w:sz w:val="22"/>
                <w:szCs w:val="20"/>
                <w:lang w:eastAsia="pt-BR"/>
              </w:rPr>
            </w:pPr>
            <w:r w:rsidRPr="004A2D0B">
              <w:rPr>
                <w:rFonts w:eastAsia="DengXian"/>
                <w:noProof/>
                <w:color w:val="000000"/>
                <w:sz w:val="22"/>
                <w:szCs w:val="20"/>
                <w:lang w:eastAsia="pt-BR"/>
              </w:rPr>
              <w:t> </w:t>
            </w:r>
          </w:p>
        </w:tc>
        <w:tc>
          <w:tcPr>
            <w:tcW w:w="2409" w:type="dxa"/>
            <w:gridSpan w:val="4"/>
            <w:tcBorders>
              <w:top w:val="single" w:sz="8" w:space="0" w:color="auto"/>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eastAsia="pt-BR"/>
              </w:rPr>
            </w:pPr>
            <w:r w:rsidRPr="004A2D0B">
              <w:rPr>
                <w:rFonts w:eastAsia="DengXian"/>
                <w:b/>
                <w:bCs/>
                <w:noProof/>
                <w:color w:val="000000"/>
                <w:sz w:val="22"/>
                <w:szCs w:val="20"/>
                <w:lang w:eastAsia="pt-BR"/>
              </w:rPr>
              <w:t>Inner brain evaluation</w:t>
            </w:r>
          </w:p>
        </w:tc>
      </w:tr>
      <w:tr w:rsidR="004A2D0B" w:rsidRPr="004A2D0B" w:rsidTr="004A2D0B">
        <w:trPr>
          <w:trHeight w:val="20"/>
        </w:trPr>
        <w:tc>
          <w:tcPr>
            <w:tcW w:w="1843" w:type="dxa"/>
            <w:vMerge/>
            <w:tcBorders>
              <w:left w:val="nil"/>
              <w:bottom w:val="single" w:sz="4" w:space="0" w:color="auto"/>
              <w:right w:val="nil"/>
            </w:tcBorders>
            <w:shd w:val="clear" w:color="auto" w:fill="auto"/>
            <w:noWrap/>
            <w:vAlign w:val="bottom"/>
            <w:hideMark/>
          </w:tcPr>
          <w:p w:rsidR="004A2D0B" w:rsidRPr="004A2D0B" w:rsidRDefault="004A2D0B" w:rsidP="004A2D0B">
            <w:pPr>
              <w:spacing w:line="240" w:lineRule="auto"/>
              <w:jc w:val="center"/>
              <w:rPr>
                <w:rFonts w:eastAsia="DengXian"/>
                <w:b/>
                <w:bCs/>
                <w:noProof/>
                <w:color w:val="000000"/>
                <w:sz w:val="22"/>
                <w:szCs w:val="20"/>
                <w:lang w:eastAsia="pt-BR"/>
              </w:rPr>
            </w:pPr>
          </w:p>
        </w:tc>
        <w:tc>
          <w:tcPr>
            <w:tcW w:w="851" w:type="dxa"/>
            <w:tcBorders>
              <w:top w:val="nil"/>
              <w:left w:val="nil"/>
              <w:bottom w:val="single" w:sz="4"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0</w:t>
            </w:r>
          </w:p>
        </w:tc>
        <w:tc>
          <w:tcPr>
            <w:tcW w:w="425"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1</w:t>
            </w:r>
          </w:p>
        </w:tc>
        <w:tc>
          <w:tcPr>
            <w:tcW w:w="709"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2</w:t>
            </w:r>
          </w:p>
        </w:tc>
        <w:tc>
          <w:tcPr>
            <w:tcW w:w="567"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3</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240" w:lineRule="auto"/>
              <w:jc w:val="center"/>
              <w:rPr>
                <w:rFonts w:eastAsia="DengXian"/>
                <w:b/>
                <w:bCs/>
                <w:noProof/>
                <w:color w:val="000000"/>
                <w:sz w:val="22"/>
                <w:szCs w:val="20"/>
                <w:lang w:val="pt-BR" w:eastAsia="pt-BR"/>
              </w:rPr>
            </w:pPr>
          </w:p>
        </w:tc>
        <w:tc>
          <w:tcPr>
            <w:tcW w:w="709"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0</w:t>
            </w:r>
          </w:p>
        </w:tc>
        <w:tc>
          <w:tcPr>
            <w:tcW w:w="360"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1</w:t>
            </w:r>
          </w:p>
        </w:tc>
        <w:tc>
          <w:tcPr>
            <w:tcW w:w="709" w:type="dxa"/>
            <w:gridSpan w:val="2"/>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2</w:t>
            </w:r>
          </w:p>
        </w:tc>
        <w:tc>
          <w:tcPr>
            <w:tcW w:w="490"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3</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240" w:lineRule="auto"/>
              <w:jc w:val="center"/>
              <w:rPr>
                <w:rFonts w:eastAsia="DengXian"/>
                <w:b/>
                <w:bCs/>
                <w:noProof/>
                <w:color w:val="000000"/>
                <w:sz w:val="22"/>
                <w:szCs w:val="20"/>
                <w:lang w:val="pt-BR" w:eastAsia="pt-BR"/>
              </w:rPr>
            </w:pPr>
          </w:p>
        </w:tc>
        <w:tc>
          <w:tcPr>
            <w:tcW w:w="709"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0</w:t>
            </w:r>
          </w:p>
        </w:tc>
        <w:tc>
          <w:tcPr>
            <w:tcW w:w="425"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1</w:t>
            </w:r>
          </w:p>
        </w:tc>
        <w:tc>
          <w:tcPr>
            <w:tcW w:w="567"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2</w:t>
            </w:r>
          </w:p>
        </w:tc>
        <w:tc>
          <w:tcPr>
            <w:tcW w:w="851" w:type="dxa"/>
            <w:gridSpan w:val="2"/>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3</w:t>
            </w:r>
          </w:p>
        </w:tc>
        <w:tc>
          <w:tcPr>
            <w:tcW w:w="567" w:type="dxa"/>
            <w:tcBorders>
              <w:top w:val="nil"/>
              <w:left w:val="nil"/>
              <w:bottom w:val="nil"/>
              <w:right w:val="nil"/>
            </w:tcBorders>
            <w:shd w:val="clear" w:color="auto" w:fill="auto"/>
            <w:noWrap/>
            <w:vAlign w:val="bottom"/>
            <w:hideMark/>
          </w:tcPr>
          <w:p w:rsidR="004A2D0B" w:rsidRPr="004A2D0B" w:rsidRDefault="004A2D0B" w:rsidP="004A2D0B">
            <w:pPr>
              <w:spacing w:line="240" w:lineRule="auto"/>
              <w:jc w:val="center"/>
              <w:rPr>
                <w:rFonts w:eastAsia="DengXian"/>
                <w:b/>
                <w:bCs/>
                <w:noProof/>
                <w:color w:val="000000"/>
                <w:sz w:val="22"/>
                <w:szCs w:val="20"/>
                <w:lang w:val="pt-BR" w:eastAsia="pt-BR"/>
              </w:rPr>
            </w:pPr>
          </w:p>
        </w:tc>
        <w:tc>
          <w:tcPr>
            <w:tcW w:w="425"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0</w:t>
            </w:r>
          </w:p>
        </w:tc>
        <w:tc>
          <w:tcPr>
            <w:tcW w:w="709"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1</w:t>
            </w:r>
          </w:p>
        </w:tc>
        <w:tc>
          <w:tcPr>
            <w:tcW w:w="425"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2</w:t>
            </w:r>
          </w:p>
        </w:tc>
        <w:tc>
          <w:tcPr>
            <w:tcW w:w="850"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b/>
                <w:bCs/>
                <w:noProof/>
                <w:color w:val="000000"/>
                <w:sz w:val="22"/>
                <w:szCs w:val="20"/>
                <w:lang w:val="pt-BR" w:eastAsia="pt-BR"/>
              </w:rPr>
            </w:pPr>
            <w:r w:rsidRPr="004A2D0B">
              <w:rPr>
                <w:rFonts w:eastAsia="DengXian"/>
                <w:b/>
                <w:bCs/>
                <w:noProof/>
                <w:color w:val="000000"/>
                <w:sz w:val="22"/>
                <w:szCs w:val="20"/>
                <w:lang w:eastAsia="pt-BR"/>
              </w:rPr>
              <w:t>3</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Brain</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7</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33</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59</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36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9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0</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11</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48</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41</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85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Frontal</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22</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4</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41</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43</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22</w:t>
            </w:r>
          </w:p>
        </w:tc>
        <w:tc>
          <w:tcPr>
            <w:tcW w:w="36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49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41</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37</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0</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33</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41</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26</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0</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33</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19</w:t>
            </w:r>
          </w:p>
        </w:tc>
        <w:tc>
          <w:tcPr>
            <w:tcW w:w="85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48</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Parietal</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15</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11</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41</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33</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15</w:t>
            </w:r>
          </w:p>
        </w:tc>
        <w:tc>
          <w:tcPr>
            <w:tcW w:w="36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11</w:t>
            </w:r>
          </w:p>
        </w:tc>
        <w:tc>
          <w:tcPr>
            <w:tcW w:w="49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44</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30</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48</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7</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41</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0</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33</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37</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33</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Temporal</w:t>
            </w:r>
          </w:p>
        </w:tc>
        <w:tc>
          <w:tcPr>
            <w:tcW w:w="851"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15</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52</w:t>
            </w:r>
          </w:p>
        </w:tc>
        <w:tc>
          <w:tcPr>
            <w:tcW w:w="567"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22</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19</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48</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30</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7</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33</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30</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30</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33</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30</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33</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Occipital</w:t>
            </w:r>
          </w:p>
        </w:tc>
        <w:tc>
          <w:tcPr>
            <w:tcW w:w="851"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15</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41</w:t>
            </w:r>
          </w:p>
        </w:tc>
        <w:tc>
          <w:tcPr>
            <w:tcW w:w="567"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33</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15</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7</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44</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33</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0</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19</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52</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30</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19</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37</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44</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Hypothalamus</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89</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7</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4</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93</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7</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22</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74</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15</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70</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Midbrain</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89</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11</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96</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0</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22</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74</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11</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15</w:t>
            </w:r>
          </w:p>
        </w:tc>
        <w:tc>
          <w:tcPr>
            <w:tcW w:w="85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70</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Pons</w:t>
            </w:r>
          </w:p>
        </w:tc>
        <w:tc>
          <w:tcPr>
            <w:tcW w:w="851"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92</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567"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88</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12</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54</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27</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8</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12</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31</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31</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23</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15</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Medulla</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100</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100</w:t>
            </w:r>
          </w:p>
        </w:tc>
        <w:tc>
          <w:tcPr>
            <w:tcW w:w="36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490"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0</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48</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26</w:t>
            </w:r>
          </w:p>
        </w:tc>
        <w:tc>
          <w:tcPr>
            <w:tcW w:w="567"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26</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37</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33</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19</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Cerebellum</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56</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7</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22</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15</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63</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15</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30</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6</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en-CA" w:eastAsia="pt-BR"/>
              </w:rPr>
              <w:t>4</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37</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26</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37</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Hippocampus</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67</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7</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15</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30</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22</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19</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30</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Thalamus</w:t>
            </w:r>
            <w:r w:rsidRPr="004A2D0B">
              <w:rPr>
                <w:rFonts w:eastAsia="DengXian"/>
                <w:noProof/>
                <w:color w:val="000000"/>
                <w:sz w:val="22"/>
                <w:szCs w:val="20"/>
                <w:vertAlign w:val="superscript"/>
                <w:lang w:eastAsia="pt-BR"/>
              </w:rPr>
              <w:t>c</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81</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7</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7</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52</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19</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19</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Corpus callosum</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70</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22</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7</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74</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22</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Lateral ventricles</w:t>
            </w:r>
            <w:r w:rsidRPr="004A2D0B">
              <w:rPr>
                <w:rFonts w:eastAsia="DengXian"/>
                <w:noProof/>
                <w:color w:val="000000"/>
                <w:sz w:val="22"/>
                <w:szCs w:val="20"/>
                <w:vertAlign w:val="superscript"/>
                <w:lang w:eastAsia="pt-BR"/>
              </w:rPr>
              <w:t>c</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67</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15</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30</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33</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22</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15</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Third ventricle</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100</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709" w:type="dxa"/>
            <w:gridSpan w:val="2"/>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25" w:type="dxa"/>
            <w:tcBorders>
              <w:top w:val="nil"/>
              <w:left w:val="nil"/>
              <w:bottom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56</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7</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26</w:t>
            </w:r>
          </w:p>
        </w:tc>
      </w:tr>
      <w:tr w:rsidR="004A2D0B" w:rsidRPr="004A2D0B" w:rsidTr="004A2D0B">
        <w:trPr>
          <w:trHeight w:val="20"/>
        </w:trPr>
        <w:tc>
          <w:tcPr>
            <w:tcW w:w="1843" w:type="dxa"/>
            <w:tcBorders>
              <w:top w:val="nil"/>
              <w:left w:val="nil"/>
              <w:bottom w:val="nil"/>
              <w:right w:val="nil"/>
            </w:tcBorders>
            <w:shd w:val="clear" w:color="auto" w:fill="auto"/>
            <w:noWrap/>
            <w:vAlign w:val="center"/>
            <w:hideMark/>
          </w:tcPr>
          <w:p w:rsidR="004A2D0B" w:rsidRPr="004A2D0B" w:rsidRDefault="004A2D0B" w:rsidP="004A2D0B">
            <w:pPr>
              <w:spacing w:line="360" w:lineRule="auto"/>
              <w:rPr>
                <w:rFonts w:eastAsia="DengXian"/>
                <w:noProof/>
                <w:color w:val="000000"/>
                <w:sz w:val="22"/>
                <w:szCs w:val="20"/>
                <w:lang w:val="pt-BR" w:eastAsia="pt-BR"/>
              </w:rPr>
            </w:pPr>
            <w:r w:rsidRPr="004A2D0B">
              <w:rPr>
                <w:rFonts w:eastAsia="DengXian"/>
                <w:noProof/>
                <w:color w:val="000000"/>
                <w:sz w:val="22"/>
                <w:szCs w:val="20"/>
                <w:lang w:eastAsia="pt-BR"/>
              </w:rPr>
              <w:t>Fourth ventricle</w:t>
            </w:r>
          </w:p>
        </w:tc>
        <w:tc>
          <w:tcPr>
            <w:tcW w:w="851"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92</w:t>
            </w:r>
          </w:p>
        </w:tc>
        <w:tc>
          <w:tcPr>
            <w:tcW w:w="36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9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709" w:type="dxa"/>
            <w:gridSpan w:val="2"/>
            <w:tcBorders>
              <w:top w:val="nil"/>
              <w:left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425" w:type="dxa"/>
            <w:tcBorders>
              <w:top w:val="nil"/>
              <w:left w:val="nil"/>
              <w:right w:val="nil"/>
            </w:tcBorders>
            <w:shd w:val="clear" w:color="auto" w:fill="auto"/>
            <w:noWrap/>
            <w:vAlign w:val="bottom"/>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gridSpan w:val="2"/>
            <w:tcBorders>
              <w:top w:val="nil"/>
              <w:left w:val="nil"/>
              <w:bottom w:val="nil"/>
              <w:right w:val="nil"/>
            </w:tcBorders>
            <w:shd w:val="clear" w:color="auto" w:fill="auto"/>
            <w:noWrap/>
            <w:vAlign w:val="center"/>
            <w:hideMark/>
          </w:tcPr>
          <w:p w:rsidR="004A2D0B" w:rsidRPr="004A2D0B" w:rsidRDefault="004A2D0B" w:rsidP="004A2D0B">
            <w:pPr>
              <w:spacing w:line="360" w:lineRule="auto"/>
              <w:jc w:val="center"/>
              <w:rPr>
                <w:rFonts w:eastAsia="DengXian"/>
                <w:noProof/>
                <w:color w:val="000000"/>
                <w:sz w:val="22"/>
                <w:szCs w:val="20"/>
                <w:lang w:val="pt-BR" w:eastAsia="pt-BR"/>
              </w:rPr>
            </w:pP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44</w:t>
            </w:r>
          </w:p>
        </w:tc>
        <w:tc>
          <w:tcPr>
            <w:tcW w:w="709"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425"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11</w:t>
            </w:r>
          </w:p>
        </w:tc>
        <w:tc>
          <w:tcPr>
            <w:tcW w:w="850" w:type="dxa"/>
            <w:tcBorders>
              <w:top w:val="nil"/>
              <w:left w:val="nil"/>
              <w:bottom w:val="nil"/>
              <w:right w:val="nil"/>
            </w:tcBorders>
            <w:shd w:val="clear" w:color="auto" w:fill="auto"/>
            <w:noWrap/>
            <w:vAlign w:val="center"/>
          </w:tcPr>
          <w:p w:rsidR="004A2D0B" w:rsidRPr="004A2D0B" w:rsidRDefault="004A2D0B" w:rsidP="004A2D0B">
            <w:pPr>
              <w:spacing w:line="36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33</w:t>
            </w:r>
          </w:p>
        </w:tc>
      </w:tr>
      <w:tr w:rsidR="004A2D0B" w:rsidRPr="004A2D0B" w:rsidTr="004A2D0B">
        <w:trPr>
          <w:trHeight w:val="20"/>
        </w:trPr>
        <w:tc>
          <w:tcPr>
            <w:tcW w:w="1843"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rPr>
                <w:rFonts w:eastAsia="DengXian"/>
                <w:noProof/>
                <w:color w:val="000000"/>
                <w:sz w:val="22"/>
                <w:szCs w:val="20"/>
                <w:lang w:val="pt-BR" w:eastAsia="pt-BR"/>
              </w:rPr>
            </w:pPr>
            <w:r w:rsidRPr="004A2D0B">
              <w:rPr>
                <w:rFonts w:eastAsia="DengXian"/>
                <w:noProof/>
                <w:color w:val="000000"/>
                <w:sz w:val="22"/>
                <w:szCs w:val="20"/>
                <w:lang w:eastAsia="pt-BR"/>
              </w:rPr>
              <w:t>Cerebral aqueduct</w:t>
            </w:r>
          </w:p>
        </w:tc>
        <w:tc>
          <w:tcPr>
            <w:tcW w:w="851"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p>
        </w:tc>
        <w:tc>
          <w:tcPr>
            <w:tcW w:w="709" w:type="dxa"/>
            <w:tcBorders>
              <w:top w:val="nil"/>
              <w:left w:val="nil"/>
              <w:bottom w:val="single" w:sz="8" w:space="0" w:color="auto"/>
              <w:right w:val="nil"/>
            </w:tcBorders>
            <w:shd w:val="clear" w:color="auto" w:fill="auto"/>
            <w:noWrap/>
            <w:vAlign w:val="center"/>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100</w:t>
            </w:r>
          </w:p>
        </w:tc>
        <w:tc>
          <w:tcPr>
            <w:tcW w:w="360" w:type="dxa"/>
            <w:tcBorders>
              <w:top w:val="nil"/>
              <w:left w:val="nil"/>
              <w:bottom w:val="single" w:sz="8" w:space="0" w:color="auto"/>
              <w:right w:val="nil"/>
            </w:tcBorders>
            <w:shd w:val="clear" w:color="auto" w:fill="auto"/>
            <w:noWrap/>
            <w:vAlign w:val="center"/>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90" w:type="dxa"/>
            <w:tcBorders>
              <w:top w:val="nil"/>
              <w:left w:val="nil"/>
              <w:bottom w:val="single" w:sz="8" w:space="0" w:color="auto"/>
              <w:right w:val="nil"/>
            </w:tcBorders>
            <w:shd w:val="clear" w:color="auto" w:fill="auto"/>
            <w:noWrap/>
            <w:vAlign w:val="center"/>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709" w:type="dxa"/>
            <w:gridSpan w:val="2"/>
            <w:tcBorders>
              <w:top w:val="nil"/>
              <w:left w:val="nil"/>
              <w:bottom w:val="single" w:sz="4" w:space="0" w:color="auto"/>
              <w:right w:val="nil"/>
            </w:tcBorders>
            <w:shd w:val="clear" w:color="auto" w:fill="auto"/>
            <w:noWrap/>
            <w:vAlign w:val="center"/>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425" w:type="dxa"/>
            <w:tcBorders>
              <w:top w:val="nil"/>
              <w:left w:val="nil"/>
              <w:bottom w:val="single" w:sz="4" w:space="0" w:color="auto"/>
              <w:right w:val="nil"/>
            </w:tcBorders>
            <w:shd w:val="clear" w:color="auto" w:fill="auto"/>
            <w:noWrap/>
            <w:vAlign w:val="bottom"/>
            <w:hideMark/>
          </w:tcPr>
          <w:p w:rsidR="004A2D0B" w:rsidRPr="004A2D0B" w:rsidRDefault="004A2D0B" w:rsidP="004A2D0B">
            <w:pPr>
              <w:spacing w:line="240" w:lineRule="auto"/>
              <w:jc w:val="center"/>
              <w:rPr>
                <w:rFonts w:eastAsia="DengXian"/>
                <w:noProof/>
                <w:color w:val="000000"/>
                <w:sz w:val="22"/>
                <w:szCs w:val="20"/>
                <w:lang w:val="pt-BR" w:eastAsia="pt-BR"/>
              </w:rPr>
            </w:pPr>
          </w:p>
        </w:tc>
        <w:tc>
          <w:tcPr>
            <w:tcW w:w="709"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425"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567"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eastAsia="pt-BR"/>
              </w:rPr>
              <w:t>-</w:t>
            </w:r>
          </w:p>
        </w:tc>
        <w:tc>
          <w:tcPr>
            <w:tcW w:w="709" w:type="dxa"/>
            <w:gridSpan w:val="2"/>
            <w:tcBorders>
              <w:top w:val="nil"/>
              <w:left w:val="nil"/>
              <w:bottom w:val="single" w:sz="8" w:space="0" w:color="auto"/>
              <w:right w:val="nil"/>
            </w:tcBorders>
            <w:shd w:val="clear" w:color="auto" w:fill="auto"/>
            <w:noWrap/>
            <w:vAlign w:val="center"/>
            <w:hideMark/>
          </w:tcPr>
          <w:p w:rsidR="004A2D0B" w:rsidRPr="004A2D0B" w:rsidRDefault="004A2D0B" w:rsidP="004A2D0B">
            <w:pPr>
              <w:spacing w:line="240" w:lineRule="auto"/>
              <w:jc w:val="center"/>
              <w:rPr>
                <w:rFonts w:eastAsia="DengXian"/>
                <w:noProof/>
                <w:color w:val="000000"/>
                <w:sz w:val="22"/>
                <w:szCs w:val="20"/>
                <w:lang w:val="pt-BR" w:eastAsia="pt-BR"/>
              </w:rPr>
            </w:pPr>
          </w:p>
        </w:tc>
        <w:tc>
          <w:tcPr>
            <w:tcW w:w="425" w:type="dxa"/>
            <w:tcBorders>
              <w:top w:val="nil"/>
              <w:left w:val="nil"/>
              <w:bottom w:val="single" w:sz="8" w:space="0" w:color="auto"/>
              <w:right w:val="nil"/>
            </w:tcBorders>
            <w:shd w:val="clear" w:color="auto" w:fill="auto"/>
            <w:noWrap/>
            <w:vAlign w:val="center"/>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33</w:t>
            </w:r>
          </w:p>
        </w:tc>
        <w:tc>
          <w:tcPr>
            <w:tcW w:w="709" w:type="dxa"/>
            <w:tcBorders>
              <w:top w:val="nil"/>
              <w:left w:val="nil"/>
              <w:bottom w:val="single" w:sz="8" w:space="0" w:color="auto"/>
              <w:right w:val="nil"/>
            </w:tcBorders>
            <w:shd w:val="clear" w:color="auto" w:fill="auto"/>
            <w:noWrap/>
            <w:vAlign w:val="center"/>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4</w:t>
            </w:r>
          </w:p>
        </w:tc>
        <w:tc>
          <w:tcPr>
            <w:tcW w:w="425" w:type="dxa"/>
            <w:tcBorders>
              <w:top w:val="nil"/>
              <w:left w:val="nil"/>
              <w:bottom w:val="single" w:sz="8" w:space="0" w:color="auto"/>
              <w:right w:val="nil"/>
            </w:tcBorders>
            <w:shd w:val="clear" w:color="auto" w:fill="auto"/>
            <w:noWrap/>
            <w:vAlign w:val="center"/>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0</w:t>
            </w:r>
          </w:p>
        </w:tc>
        <w:tc>
          <w:tcPr>
            <w:tcW w:w="850" w:type="dxa"/>
            <w:tcBorders>
              <w:top w:val="nil"/>
              <w:left w:val="nil"/>
              <w:bottom w:val="single" w:sz="8" w:space="0" w:color="auto"/>
              <w:right w:val="nil"/>
            </w:tcBorders>
            <w:shd w:val="clear" w:color="auto" w:fill="auto"/>
            <w:noWrap/>
            <w:vAlign w:val="center"/>
          </w:tcPr>
          <w:p w:rsidR="004A2D0B" w:rsidRPr="004A2D0B" w:rsidRDefault="004A2D0B" w:rsidP="004A2D0B">
            <w:pPr>
              <w:spacing w:line="240" w:lineRule="auto"/>
              <w:jc w:val="center"/>
              <w:rPr>
                <w:rFonts w:eastAsia="DengXian"/>
                <w:noProof/>
                <w:color w:val="000000"/>
                <w:sz w:val="22"/>
                <w:szCs w:val="20"/>
                <w:lang w:val="pt-BR" w:eastAsia="pt-BR"/>
              </w:rPr>
            </w:pPr>
            <w:r w:rsidRPr="004A2D0B">
              <w:rPr>
                <w:rFonts w:eastAsia="DengXian"/>
                <w:noProof/>
                <w:color w:val="000000"/>
                <w:sz w:val="22"/>
                <w:szCs w:val="20"/>
                <w:lang w:val="pt-BR" w:eastAsia="pt-BR"/>
              </w:rPr>
              <w:t>63</w:t>
            </w:r>
          </w:p>
        </w:tc>
      </w:tr>
    </w:tbl>
    <w:p w:rsidR="004A2D0B" w:rsidRPr="00536073" w:rsidRDefault="004A2D0B" w:rsidP="004A2D0B">
      <w:pPr>
        <w:spacing w:after="200" w:line="276" w:lineRule="auto"/>
        <w:rPr>
          <w:rFonts w:eastAsia="Calibri"/>
          <w:noProof/>
          <w:sz w:val="22"/>
          <w:szCs w:val="18"/>
          <w:lang w:eastAsia="en-US"/>
        </w:rPr>
      </w:pPr>
      <w:r w:rsidRPr="00536073">
        <w:rPr>
          <w:rFonts w:eastAsia="Calibri"/>
          <w:noProof/>
          <w:sz w:val="22"/>
          <w:szCs w:val="18"/>
          <w:vertAlign w:val="superscript"/>
          <w:lang w:eastAsia="en-US"/>
        </w:rPr>
        <w:t>a</w:t>
      </w:r>
      <w:r w:rsidRPr="00536073">
        <w:rPr>
          <w:rFonts w:eastAsia="Calibri"/>
          <w:noProof/>
          <w:color w:val="000000"/>
          <w:sz w:val="22"/>
          <w:szCs w:val="18"/>
          <w:lang w:eastAsia="en-US"/>
        </w:rPr>
        <w:t xml:space="preserve">0=none; 1=distortion of normal shape without destruction of brain structures; 2=laceration without destruction of brain structure; 3=partial/total destruction of brain structure. </w:t>
      </w:r>
      <w:r w:rsidRPr="00536073">
        <w:rPr>
          <w:rFonts w:eastAsia="Calibri"/>
          <w:noProof/>
          <w:sz w:val="22"/>
          <w:szCs w:val="18"/>
          <w:vertAlign w:val="superscript"/>
          <w:lang w:eastAsia="en-US"/>
        </w:rPr>
        <w:t>b</w:t>
      </w:r>
      <w:r w:rsidRPr="00536073">
        <w:rPr>
          <w:rFonts w:eastAsia="Calibri"/>
          <w:noProof/>
          <w:color w:val="000000"/>
          <w:sz w:val="22"/>
          <w:szCs w:val="18"/>
          <w:lang w:eastAsia="en-US"/>
        </w:rPr>
        <w:t xml:space="preserve">0=none; 1=1-20%; 2=21-50%; 3=51-100%. </w:t>
      </w:r>
      <w:r w:rsidRPr="00536073">
        <w:rPr>
          <w:rFonts w:eastAsia="Calibri"/>
          <w:noProof/>
          <w:sz w:val="22"/>
          <w:szCs w:val="18"/>
          <w:vertAlign w:val="superscript"/>
          <w:lang w:eastAsia="en-US"/>
        </w:rPr>
        <w:t>c</w:t>
      </w:r>
      <w:r w:rsidRPr="00536073">
        <w:rPr>
          <w:rFonts w:eastAsia="Calibri"/>
          <w:noProof/>
          <w:sz w:val="22"/>
          <w:szCs w:val="18"/>
          <w:lang w:eastAsia="en-US"/>
        </w:rPr>
        <w:t>N=26 for damage assessment because of missing data.</w:t>
      </w:r>
    </w:p>
    <w:p w:rsidR="004A2D0B" w:rsidRDefault="004A2D0B">
      <w:pPr>
        <w:spacing w:line="240" w:lineRule="auto"/>
        <w:sectPr w:rsidR="004A2D0B" w:rsidSect="004A2D0B">
          <w:headerReference w:type="even" r:id="rId14"/>
          <w:headerReference w:type="default" r:id="rId15"/>
          <w:headerReference w:type="first" r:id="rId16"/>
          <w:footerReference w:type="first" r:id="rId17"/>
          <w:pgSz w:w="16838" w:h="11906" w:orient="landscape"/>
          <w:pgMar w:top="1531" w:right="1418" w:bottom="1531" w:left="1077" w:header="1020" w:footer="850" w:gutter="0"/>
          <w:lnNumType w:countBy="1" w:restart="continuous"/>
          <w:cols w:space="708"/>
          <w:titlePg/>
          <w:docGrid w:linePitch="360"/>
        </w:sectPr>
      </w:pPr>
    </w:p>
    <w:p w:rsidR="009850D1" w:rsidRDefault="009850D1" w:rsidP="004A2D0B">
      <w:pPr>
        <w:pStyle w:val="MDPI52figure"/>
        <w:rPr>
          <w:color w:val="000000" w:themeColor="text1"/>
          <w:szCs w:val="24"/>
          <w:lang w:eastAsia="en-CA"/>
        </w:rPr>
      </w:pPr>
    </w:p>
    <w:p w:rsidR="009850D1" w:rsidRPr="00E6080C" w:rsidRDefault="009850D1" w:rsidP="009850D1">
      <w:pPr>
        <w:pStyle w:val="MDPI31text"/>
        <w:rPr>
          <w:lang w:val="en-GB"/>
        </w:rPr>
      </w:pPr>
      <w:r w:rsidRPr="00E6080C">
        <w:rPr>
          <w:noProof/>
          <w:lang w:val="en-GB"/>
        </w:rPr>
        <w:drawing>
          <wp:inline distT="0" distB="0" distL="0" distR="0" wp14:anchorId="7DD97798" wp14:editId="1ACDF83C">
            <wp:extent cx="9029394" cy="4251960"/>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4749" cy="4259190"/>
                    </a:xfrm>
                    <a:prstGeom prst="rect">
                      <a:avLst/>
                    </a:prstGeom>
                    <a:noFill/>
                  </pic:spPr>
                </pic:pic>
              </a:graphicData>
            </a:graphic>
          </wp:inline>
        </w:drawing>
      </w:r>
    </w:p>
    <w:p w:rsidR="009850D1" w:rsidRPr="004A2D0B" w:rsidRDefault="009850D1" w:rsidP="009850D1">
      <w:pPr>
        <w:pStyle w:val="MDPI31text"/>
        <w:ind w:firstLine="0"/>
        <w:rPr>
          <w:rFonts w:ascii="Times New Roman" w:hAnsi="Times New Roman"/>
          <w:sz w:val="24"/>
          <w:lang w:val="en-GB"/>
        </w:rPr>
      </w:pPr>
      <w:r w:rsidRPr="004A2D0B">
        <w:rPr>
          <w:rFonts w:ascii="Times New Roman" w:hAnsi="Times New Roman"/>
          <w:bCs/>
          <w:sz w:val="24"/>
          <w:lang w:val="en-GB"/>
        </w:rPr>
        <w:t xml:space="preserve">Figure </w:t>
      </w:r>
      <w:r>
        <w:rPr>
          <w:rFonts w:ascii="Times New Roman" w:hAnsi="Times New Roman"/>
          <w:bCs/>
          <w:sz w:val="24"/>
          <w:lang w:val="en-GB"/>
        </w:rPr>
        <w:t>1</w:t>
      </w:r>
      <w:r w:rsidRPr="004A2D0B">
        <w:rPr>
          <w:rFonts w:ascii="Times New Roman" w:hAnsi="Times New Roman"/>
          <w:bCs/>
          <w:sz w:val="24"/>
          <w:lang w:val="en-GB"/>
        </w:rPr>
        <w:t>.</w:t>
      </w:r>
      <w:r w:rsidRPr="004A2D0B">
        <w:rPr>
          <w:rFonts w:ascii="Times New Roman" w:hAnsi="Times New Roman"/>
          <w:sz w:val="24"/>
          <w:lang w:val="en-GB"/>
        </w:rPr>
        <w:t xml:space="preserve"> EEG subjective analysis (upper) and examples of EEG original traces (bottom) during brain states found before and after blunt force trauma </w:t>
      </w:r>
      <w:r w:rsidR="007C1AC2">
        <w:rPr>
          <w:rFonts w:ascii="Times New Roman" w:hAnsi="Times New Roman"/>
          <w:sz w:val="24"/>
          <w:lang w:val="en-GB"/>
        </w:rPr>
        <w:t>cull</w:t>
      </w:r>
      <w:r w:rsidRPr="004A2D0B">
        <w:rPr>
          <w:rFonts w:ascii="Times New Roman" w:hAnsi="Times New Roman"/>
          <w:sz w:val="24"/>
          <w:lang w:val="en-GB"/>
        </w:rPr>
        <w:t>ing (Note not a continuous trace).</w:t>
      </w:r>
    </w:p>
    <w:p w:rsidR="009850D1" w:rsidRPr="00E6080C" w:rsidRDefault="009850D1" w:rsidP="009850D1">
      <w:pPr>
        <w:pStyle w:val="MDPI31text"/>
        <w:rPr>
          <w:lang w:val="en-GB"/>
        </w:rPr>
      </w:pPr>
      <w:r w:rsidRPr="00E6080C">
        <w:rPr>
          <w:lang w:val="en-GB"/>
        </w:rPr>
        <w:br w:type="page"/>
      </w:r>
    </w:p>
    <w:p w:rsidR="009850D1" w:rsidRPr="00E6080C" w:rsidRDefault="009850D1" w:rsidP="009850D1">
      <w:pPr>
        <w:pStyle w:val="MDPI31text"/>
        <w:rPr>
          <w:lang w:val="en-GB"/>
        </w:rPr>
      </w:pPr>
    </w:p>
    <w:p w:rsidR="009850D1" w:rsidRPr="00E6080C" w:rsidRDefault="009850D1" w:rsidP="009850D1">
      <w:pPr>
        <w:pStyle w:val="MDPI31text"/>
        <w:rPr>
          <w:lang w:val="en-GB"/>
        </w:rPr>
      </w:pPr>
      <w:r w:rsidRPr="00E6080C">
        <w:rPr>
          <w:noProof/>
          <w:lang w:val="en-GB"/>
        </w:rPr>
        <w:drawing>
          <wp:inline distT="0" distB="0" distL="0" distR="0" wp14:anchorId="6AB8CC91" wp14:editId="4E8CCE69">
            <wp:extent cx="8930640" cy="503365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39385" cy="5038579"/>
                    </a:xfrm>
                    <a:prstGeom prst="rect">
                      <a:avLst/>
                    </a:prstGeom>
                    <a:noFill/>
                  </pic:spPr>
                </pic:pic>
              </a:graphicData>
            </a:graphic>
          </wp:inline>
        </w:drawing>
      </w:r>
    </w:p>
    <w:p w:rsidR="009850D1" w:rsidRPr="00EB34D5" w:rsidRDefault="009850D1" w:rsidP="009850D1">
      <w:pPr>
        <w:pStyle w:val="MDPI31text"/>
        <w:ind w:firstLine="0"/>
        <w:rPr>
          <w:rFonts w:ascii="Times New Roman" w:hAnsi="Times New Roman"/>
          <w:sz w:val="24"/>
          <w:szCs w:val="24"/>
          <w:lang w:val="en-GB"/>
        </w:rPr>
        <w:sectPr w:rsidR="009850D1" w:rsidRPr="00EB34D5" w:rsidSect="00EB34D5">
          <w:pgSz w:w="16838" w:h="11906" w:orient="landscape" w:code="9"/>
          <w:pgMar w:top="1531" w:right="1417" w:bottom="1531" w:left="1077" w:header="1020" w:footer="850" w:gutter="0"/>
          <w:lnNumType w:countBy="1" w:restart="continuous"/>
          <w:cols w:space="425"/>
          <w:titlePg/>
          <w:docGrid w:type="lines" w:linePitch="326"/>
        </w:sectPr>
      </w:pPr>
      <w:r w:rsidRPr="00536073">
        <w:rPr>
          <w:rFonts w:ascii="Times New Roman" w:hAnsi="Times New Roman"/>
          <w:bCs/>
          <w:sz w:val="24"/>
          <w:szCs w:val="24"/>
          <w:lang w:val="en-GB"/>
        </w:rPr>
        <w:t xml:space="preserve">Figure </w:t>
      </w:r>
      <w:r>
        <w:rPr>
          <w:rFonts w:ascii="Times New Roman" w:hAnsi="Times New Roman"/>
          <w:bCs/>
          <w:sz w:val="24"/>
          <w:szCs w:val="24"/>
          <w:lang w:val="en-GB"/>
        </w:rPr>
        <w:t>2</w:t>
      </w:r>
      <w:r w:rsidRPr="00536073">
        <w:rPr>
          <w:rFonts w:ascii="Times New Roman" w:hAnsi="Times New Roman"/>
          <w:bCs/>
          <w:sz w:val="24"/>
          <w:szCs w:val="24"/>
          <w:lang w:val="en-GB"/>
        </w:rPr>
        <w:t>.</w:t>
      </w:r>
      <w:r w:rsidRPr="00536073">
        <w:rPr>
          <w:rFonts w:ascii="Times New Roman" w:hAnsi="Times New Roman"/>
          <w:sz w:val="24"/>
          <w:szCs w:val="24"/>
          <w:lang w:val="en-GB"/>
        </w:rPr>
        <w:t xml:space="preserve"> Power spectral analysis of brain states from piglets </w:t>
      </w:r>
      <w:r w:rsidR="007C1AC2">
        <w:rPr>
          <w:rFonts w:ascii="Times New Roman" w:hAnsi="Times New Roman"/>
          <w:sz w:val="24"/>
          <w:szCs w:val="24"/>
          <w:lang w:val="en-GB"/>
        </w:rPr>
        <w:t>cull</w:t>
      </w:r>
      <w:r w:rsidRPr="00536073">
        <w:rPr>
          <w:rFonts w:ascii="Times New Roman" w:hAnsi="Times New Roman"/>
          <w:sz w:val="24"/>
          <w:szCs w:val="24"/>
          <w:lang w:val="en-GB"/>
        </w:rPr>
        <w:t>ed using blunt force trauma</w:t>
      </w:r>
      <w:r w:rsidR="00F92A57">
        <w:rPr>
          <w:rFonts w:ascii="Times New Roman" w:hAnsi="Times New Roman"/>
          <w:sz w:val="24"/>
          <w:szCs w:val="24"/>
          <w:lang w:val="en-GB"/>
        </w:rPr>
        <w:t xml:space="preserve"> </w:t>
      </w:r>
      <w:r w:rsidR="00F92A57" w:rsidRPr="004A2D0B">
        <w:rPr>
          <w:rFonts w:ascii="Times New Roman" w:hAnsi="Times New Roman"/>
          <w:sz w:val="24"/>
          <w:lang w:val="en-GB"/>
        </w:rPr>
        <w:t xml:space="preserve">(Note </w:t>
      </w:r>
      <w:bookmarkStart w:id="25" w:name="_Hlk42606086"/>
      <w:r w:rsidR="00F92A57">
        <w:rPr>
          <w:rFonts w:ascii="Times New Roman" w:hAnsi="Times New Roman"/>
          <w:sz w:val="24"/>
          <w:lang w:val="en-GB"/>
        </w:rPr>
        <w:t>it is a representative figure of brain states</w:t>
      </w:r>
      <w:r w:rsidR="00F92A57" w:rsidRPr="004A2D0B">
        <w:rPr>
          <w:rFonts w:ascii="Times New Roman" w:hAnsi="Times New Roman"/>
          <w:sz w:val="24"/>
          <w:lang w:val="en-GB"/>
        </w:rPr>
        <w:t>)</w:t>
      </w:r>
      <w:r w:rsidRPr="00536073">
        <w:rPr>
          <w:rFonts w:ascii="Times New Roman" w:hAnsi="Times New Roman"/>
          <w:sz w:val="24"/>
          <w:szCs w:val="24"/>
          <w:lang w:val="en-GB"/>
        </w:rPr>
        <w:t>.</w:t>
      </w:r>
      <w:bookmarkEnd w:id="25"/>
    </w:p>
    <w:p w:rsidR="004A2D0B" w:rsidRDefault="004A2D0B" w:rsidP="004A2D0B">
      <w:pPr>
        <w:pStyle w:val="MDPI52figure"/>
        <w:rPr>
          <w:color w:val="000000" w:themeColor="text1"/>
          <w:szCs w:val="24"/>
          <w:lang w:eastAsia="en-CA"/>
        </w:rPr>
      </w:pPr>
      <w:r>
        <w:rPr>
          <w:noProof/>
        </w:rPr>
        <w:lastRenderedPageBreak/>
        <w:drawing>
          <wp:inline distT="0" distB="0" distL="0" distR="0" wp14:anchorId="218DAD00" wp14:editId="53328CD9">
            <wp:extent cx="5568950" cy="3409950"/>
            <wp:effectExtent l="0" t="0" r="12700" b="0"/>
            <wp:docPr id="24" name="Gráfico 24">
              <a:extLst xmlns:a="http://schemas.openxmlformats.org/drawingml/2006/main">
                <a:ext uri="{FF2B5EF4-FFF2-40B4-BE49-F238E27FC236}">
                  <a16:creationId xmlns:a16="http://schemas.microsoft.com/office/drawing/2014/main" id="{BD3EC765-AD9A-4C24-89FC-D69DC97493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A2D0B" w:rsidRDefault="004A2D0B" w:rsidP="00536073">
      <w:pPr>
        <w:pStyle w:val="MDPI51figurecaption"/>
        <w:ind w:left="0"/>
        <w:rPr>
          <w:rFonts w:ascii="Times New Roman" w:hAnsi="Times New Roman"/>
          <w:sz w:val="24"/>
          <w:szCs w:val="24"/>
          <w:lang w:val="en-GB"/>
        </w:rPr>
      </w:pPr>
      <w:r w:rsidRPr="00536073">
        <w:rPr>
          <w:rFonts w:ascii="Times New Roman" w:hAnsi="Times New Roman"/>
          <w:bCs/>
          <w:sz w:val="24"/>
          <w:szCs w:val="24"/>
          <w:lang w:val="en-GB"/>
        </w:rPr>
        <w:t xml:space="preserve">Figure </w:t>
      </w:r>
      <w:r w:rsidR="009850D1">
        <w:rPr>
          <w:rFonts w:ascii="Times New Roman" w:hAnsi="Times New Roman"/>
          <w:bCs/>
          <w:sz w:val="24"/>
          <w:szCs w:val="24"/>
          <w:lang w:val="en-GB"/>
        </w:rPr>
        <w:t>3</w:t>
      </w:r>
      <w:r w:rsidRPr="00536073">
        <w:rPr>
          <w:rFonts w:ascii="Times New Roman" w:hAnsi="Times New Roman"/>
          <w:bCs/>
          <w:sz w:val="24"/>
          <w:szCs w:val="24"/>
          <w:lang w:val="en-GB"/>
        </w:rPr>
        <w:t>.</w:t>
      </w:r>
      <w:r w:rsidRPr="00536073">
        <w:rPr>
          <w:rFonts w:ascii="Times New Roman" w:hAnsi="Times New Roman"/>
          <w:sz w:val="24"/>
          <w:szCs w:val="24"/>
          <w:lang w:val="en-GB"/>
        </w:rPr>
        <w:t xml:space="preserve"> EEG subjective analysis of piglets </w:t>
      </w:r>
      <w:r w:rsidR="007C1AC2">
        <w:rPr>
          <w:rFonts w:ascii="Times New Roman" w:hAnsi="Times New Roman"/>
          <w:sz w:val="24"/>
          <w:szCs w:val="24"/>
          <w:lang w:val="en-GB"/>
        </w:rPr>
        <w:t>cull</w:t>
      </w:r>
      <w:r w:rsidRPr="00536073">
        <w:rPr>
          <w:rFonts w:ascii="Times New Roman" w:hAnsi="Times New Roman"/>
          <w:sz w:val="24"/>
          <w:szCs w:val="24"/>
          <w:lang w:val="en-GB"/>
        </w:rPr>
        <w:t xml:space="preserve">ed by blunt force trauma (striking the head against the floor) (time point 0). White bars represent movement artefact; light grey transitional EEG; and dark grey isoelectric EEG activity. (N=13; </w:t>
      </w:r>
      <w:bookmarkStart w:id="26" w:name="_Hlk36739255"/>
      <w:r w:rsidRPr="00536073">
        <w:rPr>
          <w:rFonts w:ascii="Times New Roman" w:hAnsi="Times New Roman"/>
          <w:sz w:val="24"/>
          <w:szCs w:val="24"/>
          <w:lang w:val="en-GB"/>
        </w:rPr>
        <w:t>two piglets were removed from the EEG analysis due to artefacts and external electrical noise)</w:t>
      </w:r>
      <w:bookmarkEnd w:id="26"/>
      <w:r w:rsidRPr="00536073">
        <w:rPr>
          <w:rFonts w:ascii="Times New Roman" w:hAnsi="Times New Roman"/>
          <w:sz w:val="24"/>
          <w:szCs w:val="24"/>
          <w:lang w:val="en-GB"/>
        </w:rPr>
        <w:t>.</w:t>
      </w:r>
    </w:p>
    <w:p w:rsidR="00536073" w:rsidRDefault="00536073" w:rsidP="004A2D0B">
      <w:pPr>
        <w:pStyle w:val="MDPI51figurecaption"/>
        <w:rPr>
          <w:rFonts w:ascii="Times New Roman" w:hAnsi="Times New Roman"/>
          <w:sz w:val="24"/>
          <w:szCs w:val="24"/>
          <w:lang w:val="en-GB"/>
        </w:rPr>
      </w:pPr>
    </w:p>
    <w:p w:rsidR="00536073" w:rsidRDefault="00536073">
      <w:pPr>
        <w:spacing w:line="240" w:lineRule="auto"/>
        <w:rPr>
          <w:color w:val="000000"/>
          <w:lang w:eastAsia="de-DE" w:bidi="en-US"/>
        </w:rPr>
      </w:pPr>
      <w:r>
        <w:br w:type="page"/>
      </w:r>
    </w:p>
    <w:p w:rsidR="004A2D0B" w:rsidRDefault="004A2D0B" w:rsidP="004A2D0B">
      <w:pPr>
        <w:pStyle w:val="MDPI51figurecaption"/>
        <w:rPr>
          <w:b/>
          <w:bCs/>
          <w:lang w:val="en-GB"/>
        </w:rPr>
      </w:pPr>
      <w:r>
        <w:rPr>
          <w:noProof/>
        </w:rPr>
        <w:lastRenderedPageBreak/>
        <w:drawing>
          <wp:inline distT="0" distB="0" distL="0" distR="0" wp14:anchorId="55525558" wp14:editId="52A0FC1E">
            <wp:extent cx="5313769" cy="3067050"/>
            <wp:effectExtent l="0" t="0" r="1270" b="0"/>
            <wp:docPr id="1" name="Gráfico 1">
              <a:extLst xmlns:a="http://schemas.openxmlformats.org/drawingml/2006/main">
                <a:ext uri="{FF2B5EF4-FFF2-40B4-BE49-F238E27FC236}">
                  <a16:creationId xmlns:a16="http://schemas.microsoft.com/office/drawing/2014/main" id="{07A00E9B-CD2C-46ED-B700-B42A6B1ECD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A2D0B" w:rsidRPr="00536073" w:rsidRDefault="004A2D0B" w:rsidP="004A2D0B">
      <w:pPr>
        <w:pStyle w:val="MDPI51figurecaption"/>
        <w:rPr>
          <w:rFonts w:ascii="Times New Roman" w:hAnsi="Times New Roman"/>
          <w:sz w:val="24"/>
          <w:szCs w:val="24"/>
          <w:lang w:val="en-GB"/>
        </w:rPr>
      </w:pPr>
      <w:r w:rsidRPr="00536073">
        <w:rPr>
          <w:rFonts w:ascii="Times New Roman" w:hAnsi="Times New Roman"/>
          <w:bCs/>
          <w:sz w:val="24"/>
          <w:szCs w:val="24"/>
          <w:lang w:val="en-GB"/>
        </w:rPr>
        <w:t xml:space="preserve">Figure </w:t>
      </w:r>
      <w:r w:rsidR="009850D1">
        <w:rPr>
          <w:rFonts w:ascii="Times New Roman" w:hAnsi="Times New Roman"/>
          <w:bCs/>
          <w:sz w:val="24"/>
          <w:szCs w:val="24"/>
          <w:lang w:val="en-GB"/>
        </w:rPr>
        <w:t>4</w:t>
      </w:r>
      <w:r w:rsidRPr="00536073">
        <w:rPr>
          <w:rFonts w:ascii="Times New Roman" w:hAnsi="Times New Roman"/>
          <w:bCs/>
          <w:sz w:val="24"/>
          <w:szCs w:val="24"/>
          <w:lang w:val="en-GB"/>
        </w:rPr>
        <w:t>.</w:t>
      </w:r>
      <w:r w:rsidRPr="00536073">
        <w:rPr>
          <w:rFonts w:ascii="Times New Roman" w:hAnsi="Times New Roman"/>
          <w:sz w:val="24"/>
          <w:szCs w:val="24"/>
          <w:lang w:val="en-GB"/>
        </w:rPr>
        <w:t xml:space="preserve"> Mean (N = 13 piglets; two piglets were removed from the EEG analysis due to artefacts and external electrical noise) and standard deviation (each 5 seconds) of percentage changes in total power (</w:t>
      </w:r>
      <w:proofErr w:type="spellStart"/>
      <w:r w:rsidRPr="00536073">
        <w:rPr>
          <w:rFonts w:ascii="Times New Roman" w:hAnsi="Times New Roman"/>
          <w:sz w:val="24"/>
          <w:szCs w:val="24"/>
          <w:lang w:val="en-GB"/>
        </w:rPr>
        <w:t>Ptot</w:t>
      </w:r>
      <w:proofErr w:type="spellEnd"/>
      <w:r w:rsidRPr="00536073">
        <w:rPr>
          <w:rFonts w:ascii="Times New Roman" w:hAnsi="Times New Roman"/>
          <w:sz w:val="24"/>
          <w:szCs w:val="24"/>
          <w:lang w:val="en-GB"/>
        </w:rPr>
        <w:t xml:space="preserve">) of the electroencephalogram (EEG) of piglets before (-5 seconds) and after </w:t>
      </w:r>
      <w:r w:rsidR="007C1AC2">
        <w:rPr>
          <w:rFonts w:ascii="Times New Roman" w:hAnsi="Times New Roman"/>
          <w:sz w:val="24"/>
          <w:szCs w:val="24"/>
          <w:lang w:val="en-GB"/>
        </w:rPr>
        <w:t>cull</w:t>
      </w:r>
      <w:r w:rsidRPr="00536073">
        <w:rPr>
          <w:rFonts w:ascii="Times New Roman" w:hAnsi="Times New Roman"/>
          <w:sz w:val="24"/>
          <w:szCs w:val="24"/>
          <w:lang w:val="en-GB"/>
        </w:rPr>
        <w:t>ing by striking the head against the floor. Note this excludes periods of movement artefact. Black line is the mean of all piglets. Dashed grey line is the exponential smoothing among periods of five seconds.</w:t>
      </w:r>
    </w:p>
    <w:p w:rsidR="004A2D0B" w:rsidRPr="003E630E" w:rsidRDefault="004A2D0B" w:rsidP="004A2D0B">
      <w:pPr>
        <w:pStyle w:val="MDPI31text"/>
        <w:rPr>
          <w:lang w:val="en-GB"/>
        </w:rPr>
        <w:sectPr w:rsidR="004A2D0B" w:rsidRPr="003E630E" w:rsidSect="004A2D0B">
          <w:pgSz w:w="11906" w:h="16838"/>
          <w:pgMar w:top="1418" w:right="1531" w:bottom="1077" w:left="1531" w:header="1020" w:footer="850" w:gutter="0"/>
          <w:lnNumType w:countBy="1" w:restart="continuous"/>
          <w:cols w:space="708"/>
          <w:titlePg/>
          <w:docGrid w:linePitch="360"/>
        </w:sect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7020"/>
        <w:gridCol w:w="7020"/>
      </w:tblGrid>
      <w:tr w:rsidR="004A2D0B" w:rsidRPr="0007118C" w:rsidTr="004A2D0B">
        <w:tc>
          <w:tcPr>
            <w:tcW w:w="7020" w:type="dxa"/>
          </w:tcPr>
          <w:p w:rsidR="004A2D0B" w:rsidRPr="003E630E" w:rsidRDefault="004A2D0B" w:rsidP="004A2D0B">
            <w:pPr>
              <w:pStyle w:val="MDPI31text"/>
              <w:ind w:firstLine="0"/>
              <w:rPr>
                <w:lang w:val="en-GB"/>
              </w:rPr>
            </w:pPr>
            <w:r>
              <w:rPr>
                <w:noProof/>
              </w:rPr>
              <w:lastRenderedPageBreak/>
              <w:drawing>
                <wp:inline distT="0" distB="0" distL="0" distR="0" wp14:anchorId="04F4DB00" wp14:editId="40824925">
                  <wp:extent cx="4499610" cy="2304000"/>
                  <wp:effectExtent l="0" t="0" r="0" b="1270"/>
                  <wp:docPr id="2" name="Gráfico 2">
                    <a:extLst xmlns:a="http://schemas.openxmlformats.org/drawingml/2006/main">
                      <a:ext uri="{FF2B5EF4-FFF2-40B4-BE49-F238E27FC236}">
                        <a16:creationId xmlns:a16="http://schemas.microsoft.com/office/drawing/2014/main" id="{7DA54E54-7708-415C-AD12-38F7511B51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7020" w:type="dxa"/>
          </w:tcPr>
          <w:p w:rsidR="004A2D0B" w:rsidRPr="003E630E" w:rsidRDefault="004A2D0B" w:rsidP="004A2D0B">
            <w:pPr>
              <w:pStyle w:val="MDPI31text"/>
              <w:ind w:firstLine="0"/>
              <w:rPr>
                <w:lang w:val="en-GB"/>
              </w:rPr>
            </w:pPr>
            <w:r>
              <w:rPr>
                <w:noProof/>
              </w:rPr>
              <w:drawing>
                <wp:inline distT="0" distB="0" distL="0" distR="0" wp14:anchorId="613CE87B" wp14:editId="78AFA0EE">
                  <wp:extent cx="4500000" cy="2304000"/>
                  <wp:effectExtent l="0" t="0" r="0" b="1270"/>
                  <wp:docPr id="5" name="Gráfico 5">
                    <a:extLst xmlns:a="http://schemas.openxmlformats.org/drawingml/2006/main">
                      <a:ext uri="{FF2B5EF4-FFF2-40B4-BE49-F238E27FC236}">
                        <a16:creationId xmlns:a16="http://schemas.microsoft.com/office/drawing/2014/main" id="{15EED6F0-BA1A-4833-B7F0-D02B890E2F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4A2D0B" w:rsidRPr="003E630E" w:rsidTr="004A2D0B">
        <w:tc>
          <w:tcPr>
            <w:tcW w:w="7020" w:type="dxa"/>
            <w:shd w:val="clear" w:color="auto" w:fill="auto"/>
          </w:tcPr>
          <w:p w:rsidR="004A2D0B" w:rsidRPr="003E630E" w:rsidRDefault="004A2D0B" w:rsidP="004A2D0B">
            <w:pPr>
              <w:pStyle w:val="MDPI52figure"/>
              <w:spacing w:before="0" w:after="0"/>
              <w:jc w:val="left"/>
              <w:rPr>
                <w:lang w:val="en-GB"/>
              </w:rPr>
            </w:pPr>
            <w:r>
              <w:rPr>
                <w:noProof/>
              </w:rPr>
              <w:drawing>
                <wp:inline distT="0" distB="0" distL="0" distR="0" wp14:anchorId="04BDBA08" wp14:editId="7D968A36">
                  <wp:extent cx="4499610" cy="2304000"/>
                  <wp:effectExtent l="0" t="0" r="15240" b="1270"/>
                  <wp:docPr id="15" name="Gráfico 15">
                    <a:extLst xmlns:a="http://schemas.openxmlformats.org/drawingml/2006/main">
                      <a:ext uri="{FF2B5EF4-FFF2-40B4-BE49-F238E27FC236}">
                        <a16:creationId xmlns:a16="http://schemas.microsoft.com/office/drawing/2014/main" id="{7422DC1B-0D82-49D1-9A00-2BFF9C4EE8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7020" w:type="dxa"/>
          </w:tcPr>
          <w:p w:rsidR="004A2D0B" w:rsidRPr="003E630E" w:rsidRDefault="004A2D0B" w:rsidP="004A2D0B">
            <w:pPr>
              <w:pStyle w:val="MDPI31text"/>
              <w:ind w:firstLine="0"/>
              <w:rPr>
                <w:lang w:val="en-GB"/>
              </w:rPr>
            </w:pPr>
            <w:r>
              <w:rPr>
                <w:noProof/>
              </w:rPr>
              <w:drawing>
                <wp:inline distT="0" distB="0" distL="0" distR="0" wp14:anchorId="13413A7F" wp14:editId="486DDDCC">
                  <wp:extent cx="4500000" cy="2304000"/>
                  <wp:effectExtent l="0" t="0" r="15240" b="1270"/>
                  <wp:docPr id="16" name="Gráfico 16">
                    <a:extLst xmlns:a="http://schemas.openxmlformats.org/drawingml/2006/main">
                      <a:ext uri="{FF2B5EF4-FFF2-40B4-BE49-F238E27FC236}">
                        <a16:creationId xmlns:a16="http://schemas.microsoft.com/office/drawing/2014/main" id="{4D6A4744-183A-4728-95A3-93B761F676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rsidR="004A2D0B" w:rsidRPr="00536073" w:rsidRDefault="004A2D0B" w:rsidP="004A2D0B">
      <w:pPr>
        <w:pStyle w:val="MDPI31text"/>
        <w:ind w:firstLine="0"/>
        <w:rPr>
          <w:rFonts w:ascii="Times New Roman" w:hAnsi="Times New Roman"/>
          <w:sz w:val="24"/>
          <w:szCs w:val="24"/>
          <w:lang w:val="en-GB"/>
        </w:rPr>
      </w:pPr>
      <w:r w:rsidRPr="00536073">
        <w:rPr>
          <w:rFonts w:ascii="Times New Roman" w:hAnsi="Times New Roman"/>
          <w:bCs/>
          <w:sz w:val="24"/>
          <w:szCs w:val="24"/>
          <w:lang w:val="en-GB"/>
        </w:rPr>
        <w:t xml:space="preserve">Figure </w:t>
      </w:r>
      <w:r w:rsidR="009850D1">
        <w:rPr>
          <w:rFonts w:ascii="Times New Roman" w:hAnsi="Times New Roman"/>
          <w:bCs/>
          <w:sz w:val="24"/>
          <w:szCs w:val="24"/>
          <w:lang w:val="en-GB"/>
        </w:rPr>
        <w:t>5</w:t>
      </w:r>
      <w:r w:rsidRPr="00536073">
        <w:rPr>
          <w:rFonts w:ascii="Times New Roman" w:hAnsi="Times New Roman"/>
          <w:bCs/>
          <w:sz w:val="24"/>
          <w:szCs w:val="24"/>
          <w:lang w:val="en-GB"/>
        </w:rPr>
        <w:t>.</w:t>
      </w:r>
      <w:r w:rsidRPr="00536073">
        <w:rPr>
          <w:rFonts w:ascii="Times New Roman" w:hAnsi="Times New Roman"/>
          <w:sz w:val="24"/>
          <w:szCs w:val="24"/>
          <w:lang w:val="en-GB"/>
        </w:rPr>
        <w:t xml:space="preserve"> Mean (N = 13 piglets; two piglets were removed from the EEG analysis due to artefacts and external electrical noise) and standard deviation (each 5 seconds) of percentage changes in delta, theta, alpha and beta frequency bands of the electroencephalogram (EEG) of piglets before (-5 seconds) and after </w:t>
      </w:r>
      <w:r w:rsidR="007C1AC2">
        <w:rPr>
          <w:rFonts w:ascii="Times New Roman" w:hAnsi="Times New Roman"/>
          <w:sz w:val="24"/>
          <w:szCs w:val="24"/>
          <w:lang w:val="en-GB"/>
        </w:rPr>
        <w:t>cull</w:t>
      </w:r>
      <w:r w:rsidRPr="00536073">
        <w:rPr>
          <w:rFonts w:ascii="Times New Roman" w:hAnsi="Times New Roman"/>
          <w:sz w:val="24"/>
          <w:szCs w:val="24"/>
          <w:lang w:val="en-GB"/>
        </w:rPr>
        <w:t xml:space="preserve">ing by striking their head against the floor. Note this excludes periods of movement artefact. Black line is the mean of all piglets. Dashed white line is the exponential smoothing among periods of five seconds. </w:t>
      </w:r>
    </w:p>
    <w:p w:rsidR="004A2D0B" w:rsidRPr="003E630E" w:rsidRDefault="004A2D0B" w:rsidP="004A2D0B">
      <w:pPr>
        <w:pStyle w:val="MDPI31text"/>
        <w:rPr>
          <w:lang w:val="en-GB"/>
        </w:rPr>
        <w:sectPr w:rsidR="004A2D0B" w:rsidRPr="003E630E" w:rsidSect="004A2D0B">
          <w:headerReference w:type="even" r:id="rId26"/>
          <w:headerReference w:type="default" r:id="rId27"/>
          <w:headerReference w:type="first" r:id="rId28"/>
          <w:pgSz w:w="16838" w:h="11906" w:orient="landscape"/>
          <w:pgMar w:top="1418" w:right="1418" w:bottom="1701" w:left="1418" w:header="1020" w:footer="850" w:gutter="0"/>
          <w:lnNumType w:countBy="1" w:restart="continuous"/>
          <w:cols w:space="708"/>
          <w:docGrid w:linePitch="360"/>
        </w:sectPr>
      </w:pPr>
    </w:p>
    <w:p w:rsidR="004A2D0B" w:rsidRPr="003E630E" w:rsidRDefault="004A2D0B" w:rsidP="00536073">
      <w:pPr>
        <w:pStyle w:val="MDPI31text"/>
        <w:ind w:firstLine="0"/>
        <w:rPr>
          <w:lang w:val="en-GB"/>
        </w:rPr>
      </w:pPr>
      <w:r>
        <w:rPr>
          <w:noProof/>
        </w:rPr>
        <w:lastRenderedPageBreak/>
        <w:drawing>
          <wp:inline distT="0" distB="0" distL="0" distR="0" wp14:anchorId="39E2B5C6" wp14:editId="49643E87">
            <wp:extent cx="8728363" cy="4928260"/>
            <wp:effectExtent l="0" t="0" r="0" b="5715"/>
            <wp:docPr id="17" name="Gráfico 17">
              <a:extLst xmlns:a="http://schemas.openxmlformats.org/drawingml/2006/main">
                <a:ext uri="{FF2B5EF4-FFF2-40B4-BE49-F238E27FC236}">
                  <a16:creationId xmlns:a16="http://schemas.microsoft.com/office/drawing/2014/main" id="{00000000-0008-0000-1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A2D0B" w:rsidRPr="00536073" w:rsidRDefault="004A2D0B" w:rsidP="004A2D0B">
      <w:pPr>
        <w:pStyle w:val="MDPI31text"/>
        <w:ind w:firstLine="0"/>
        <w:rPr>
          <w:rFonts w:ascii="Times New Roman" w:hAnsi="Times New Roman"/>
          <w:sz w:val="24"/>
          <w:lang w:val="en-GB"/>
        </w:rPr>
      </w:pPr>
      <w:r w:rsidRPr="00536073">
        <w:rPr>
          <w:rFonts w:ascii="Times New Roman" w:hAnsi="Times New Roman"/>
          <w:bCs/>
          <w:sz w:val="24"/>
          <w:lang w:val="en-GB"/>
        </w:rPr>
        <w:t xml:space="preserve">Figure </w:t>
      </w:r>
      <w:r w:rsidR="009850D1">
        <w:rPr>
          <w:rFonts w:ascii="Times New Roman" w:hAnsi="Times New Roman"/>
          <w:bCs/>
          <w:sz w:val="24"/>
          <w:lang w:val="en-GB"/>
        </w:rPr>
        <w:t>6</w:t>
      </w:r>
      <w:r w:rsidRPr="00536073">
        <w:rPr>
          <w:rFonts w:ascii="Times New Roman" w:hAnsi="Times New Roman"/>
          <w:sz w:val="24"/>
          <w:lang w:val="en-GB"/>
        </w:rPr>
        <w:t>. Ratio of alpha/delta (black line) and beta/delta (grey line) and standard deviation (each 5 seconds) used to determine a shift in frequency associated with concussion.</w:t>
      </w:r>
    </w:p>
    <w:p w:rsidR="004A2D0B" w:rsidRDefault="004A2D0B" w:rsidP="004A2D0B">
      <w:pPr>
        <w:pStyle w:val="MDPI31text"/>
        <w:sectPr w:rsidR="004A2D0B" w:rsidSect="00536073">
          <w:pgSz w:w="16838" w:h="11906" w:orient="landscape"/>
          <w:pgMar w:top="1531" w:right="1418" w:bottom="1531" w:left="1077" w:header="1020" w:footer="850" w:gutter="0"/>
          <w:lnNumType w:countBy="1" w:restart="continuous"/>
          <w:cols w:space="708"/>
          <w:titlePg/>
          <w:docGrid w:linePitch="360"/>
        </w:sectPr>
      </w:pPr>
    </w:p>
    <w:p w:rsidR="004A2D0B" w:rsidRPr="00E6080C" w:rsidRDefault="004A2D0B" w:rsidP="004A2D0B">
      <w:pPr>
        <w:pStyle w:val="MDPI31text"/>
        <w:rPr>
          <w:bCs/>
          <w:lang w:val="en-GB"/>
        </w:rPr>
      </w:pPr>
      <w:r w:rsidRPr="00E6080C">
        <w:rPr>
          <w:bCs/>
          <w:noProof/>
          <w:lang w:val="en-GB"/>
        </w:rPr>
        <w:lastRenderedPageBreak/>
        <w:drawing>
          <wp:inline distT="0" distB="0" distL="0" distR="0" wp14:anchorId="055C064A" wp14:editId="3669F43D">
            <wp:extent cx="6379533" cy="4389120"/>
            <wp:effectExtent l="0" t="0" r="254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modified.jpg"/>
                    <pic:cNvPicPr/>
                  </pic:nvPicPr>
                  <pic:blipFill rotWithShape="1">
                    <a:blip r:embed="rId30">
                      <a:extLst>
                        <a:ext uri="{28A0092B-C50C-407E-A947-70E740481C1C}">
                          <a14:useLocalDpi xmlns:a14="http://schemas.microsoft.com/office/drawing/2010/main" val="0"/>
                        </a:ext>
                      </a:extLst>
                    </a:blip>
                    <a:srcRect l="13223" t="5973" r="19039" b="11174"/>
                    <a:stretch/>
                  </pic:blipFill>
                  <pic:spPr bwMode="auto">
                    <a:xfrm>
                      <a:off x="0" y="0"/>
                      <a:ext cx="6433301" cy="4426112"/>
                    </a:xfrm>
                    <a:prstGeom prst="rect">
                      <a:avLst/>
                    </a:prstGeom>
                    <a:ln>
                      <a:noFill/>
                    </a:ln>
                    <a:extLst>
                      <a:ext uri="{53640926-AAD7-44D8-BBD7-CCE9431645EC}">
                        <a14:shadowObscured xmlns:a14="http://schemas.microsoft.com/office/drawing/2010/main"/>
                      </a:ext>
                    </a:extLst>
                  </pic:spPr>
                </pic:pic>
              </a:graphicData>
            </a:graphic>
          </wp:inline>
        </w:drawing>
      </w:r>
    </w:p>
    <w:p w:rsidR="00536073" w:rsidRDefault="004A2D0B" w:rsidP="00536073">
      <w:pPr>
        <w:pStyle w:val="Tabletitle"/>
        <w:rPr>
          <w:bCs/>
          <w:szCs w:val="20"/>
        </w:rPr>
      </w:pPr>
      <w:r w:rsidRPr="004A2D0B">
        <w:rPr>
          <w:szCs w:val="20"/>
        </w:rPr>
        <w:t xml:space="preserve">Figure </w:t>
      </w:r>
      <w:r w:rsidR="009850D1">
        <w:rPr>
          <w:szCs w:val="20"/>
        </w:rPr>
        <w:t>7</w:t>
      </w:r>
      <w:r w:rsidRPr="004A2D0B">
        <w:rPr>
          <w:szCs w:val="20"/>
        </w:rPr>
        <w:t>.</w:t>
      </w:r>
      <w:r w:rsidRPr="004A2D0B">
        <w:rPr>
          <w:bCs/>
          <w:szCs w:val="20"/>
        </w:rPr>
        <w:t xml:space="preserve"> Radiographs showing fractures in cranium (a- frontal; b- frontal and occipital; c- frontal d- temporal and occipital) and pathology evaluations (e-extended bruise on the top of the head; f-subcutaneous extended bruise on the top of the head; g and h- cranium fracture extended through frontal, temporal and occipital; </w:t>
      </w:r>
      <w:proofErr w:type="spellStart"/>
      <w:r w:rsidRPr="004A2D0B">
        <w:rPr>
          <w:bCs/>
          <w:szCs w:val="20"/>
        </w:rPr>
        <w:t>i</w:t>
      </w:r>
      <w:proofErr w:type="spellEnd"/>
      <w:r w:rsidRPr="004A2D0B">
        <w:rPr>
          <w:bCs/>
          <w:szCs w:val="20"/>
        </w:rPr>
        <w:t>- external brain showing preparation for brain surface evaluation).</w:t>
      </w:r>
    </w:p>
    <w:p w:rsidR="00536073" w:rsidRDefault="00536073" w:rsidP="00536073">
      <w:pPr>
        <w:pStyle w:val="Tabletitle"/>
        <w:rPr>
          <w:bCs/>
          <w:szCs w:val="20"/>
        </w:rPr>
        <w:sectPr w:rsidR="00536073" w:rsidSect="00EB34D5">
          <w:pgSz w:w="16838" w:h="11906" w:orient="landscape" w:code="9"/>
          <w:pgMar w:top="1531" w:right="1417" w:bottom="1531" w:left="1077" w:header="1020" w:footer="850" w:gutter="0"/>
          <w:lnNumType w:countBy="1" w:restart="continuous"/>
          <w:cols w:space="425"/>
          <w:titlePg/>
          <w:docGrid w:type="lines" w:linePitch="326"/>
        </w:sectPr>
      </w:pPr>
    </w:p>
    <w:p w:rsidR="00536073" w:rsidRDefault="00536073" w:rsidP="00536073">
      <w:pPr>
        <w:pStyle w:val="Tabletitle"/>
        <w:rPr>
          <w:bCs/>
          <w:szCs w:val="20"/>
        </w:rPr>
      </w:pPr>
    </w:p>
    <w:tbl>
      <w:tblPr>
        <w:tblStyle w:val="Tabelacomgrade1"/>
        <w:tblW w:w="0" w:type="auto"/>
        <w:tblInd w:w="54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606"/>
        <w:gridCol w:w="3336"/>
      </w:tblGrid>
      <w:tr w:rsidR="004A2D0B" w:rsidRPr="00E6080C" w:rsidTr="00536073">
        <w:tc>
          <w:tcPr>
            <w:tcW w:w="3606" w:type="dxa"/>
          </w:tcPr>
          <w:p w:rsidR="004A2D0B" w:rsidRPr="00E6080C" w:rsidRDefault="004A2D0B" w:rsidP="004A2D0B">
            <w:pPr>
              <w:spacing w:line="240" w:lineRule="auto"/>
            </w:pPr>
            <w:r w:rsidRPr="00E6080C">
              <w:rPr>
                <w:noProof/>
              </w:rPr>
              <w:drawing>
                <wp:inline distT="0" distB="0" distL="0" distR="0" wp14:anchorId="6827B070" wp14:editId="55A8B884">
                  <wp:extent cx="2147294" cy="1080000"/>
                  <wp:effectExtent l="0" t="0" r="5715" b="6350"/>
                  <wp:docPr id="30" name="Imagem 1">
                    <a:extLst xmlns:a="http://schemas.openxmlformats.org/drawingml/2006/main">
                      <a:ext uri="{FF2B5EF4-FFF2-40B4-BE49-F238E27FC236}">
                        <a16:creationId xmlns:a16="http://schemas.microsoft.com/office/drawing/2014/main" id="{195C8784-7DD7-420F-A2C7-9FFFCD6AF6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195C8784-7DD7-420F-A2C7-9FFFCD6AF667}"/>
                              </a:ext>
                            </a:extLst>
                          </pic:cNvPr>
                          <pic:cNvPicPr>
                            <a:picLocks noChangeAspect="1"/>
                          </pic:cNvPicPr>
                        </pic:nvPicPr>
                        <pic:blipFill>
                          <a:blip r:embed="rId31"/>
                          <a:stretch>
                            <a:fillRect/>
                          </a:stretch>
                        </pic:blipFill>
                        <pic:spPr>
                          <a:xfrm>
                            <a:off x="0" y="0"/>
                            <a:ext cx="2147294" cy="1080000"/>
                          </a:xfrm>
                          <a:prstGeom prst="rect">
                            <a:avLst/>
                          </a:prstGeom>
                        </pic:spPr>
                      </pic:pic>
                    </a:graphicData>
                  </a:graphic>
                </wp:inline>
              </w:drawing>
            </w:r>
          </w:p>
        </w:tc>
        <w:tc>
          <w:tcPr>
            <w:tcW w:w="3336" w:type="dxa"/>
          </w:tcPr>
          <w:p w:rsidR="004A2D0B" w:rsidRPr="00E6080C" w:rsidRDefault="004A2D0B" w:rsidP="004A2D0B">
            <w:pPr>
              <w:spacing w:line="240" w:lineRule="auto"/>
            </w:pPr>
            <w:r w:rsidRPr="00E6080C">
              <w:rPr>
                <w:noProof/>
              </w:rPr>
              <w:drawing>
                <wp:inline distT="0" distB="0" distL="0" distR="0" wp14:anchorId="44BB7526" wp14:editId="6689FA6F">
                  <wp:extent cx="1959061" cy="1079500"/>
                  <wp:effectExtent l="0" t="0" r="3175" b="6350"/>
                  <wp:docPr id="43" name="Imagem 42">
                    <a:extLst xmlns:a="http://schemas.openxmlformats.org/drawingml/2006/main">
                      <a:ext uri="{FF2B5EF4-FFF2-40B4-BE49-F238E27FC236}">
                        <a16:creationId xmlns:a16="http://schemas.microsoft.com/office/drawing/2014/main" id="{34281751-A65E-4D40-B87B-FC431BBCA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m 42">
                            <a:extLst>
                              <a:ext uri="{FF2B5EF4-FFF2-40B4-BE49-F238E27FC236}">
                                <a16:creationId xmlns:a16="http://schemas.microsoft.com/office/drawing/2014/main" id="{34281751-A65E-4D40-B87B-FC431BBCA22E}"/>
                              </a:ext>
                            </a:extLst>
                          </pic:cNvPr>
                          <pic:cNvPicPr>
                            <a:picLocks noChangeAspect="1"/>
                          </pic:cNvPicPr>
                        </pic:nvPicPr>
                        <pic:blipFill rotWithShape="1">
                          <a:blip r:embed="rId32"/>
                          <a:srcRect l="6295"/>
                          <a:stretch/>
                        </pic:blipFill>
                        <pic:spPr bwMode="auto">
                          <a:xfrm>
                            <a:off x="0" y="0"/>
                            <a:ext cx="1959968" cy="1080000"/>
                          </a:xfrm>
                          <a:prstGeom prst="rect">
                            <a:avLst/>
                          </a:prstGeom>
                          <a:ln>
                            <a:noFill/>
                          </a:ln>
                          <a:extLst>
                            <a:ext uri="{53640926-AAD7-44D8-BBD7-CCE9431645EC}">
                              <a14:shadowObscured xmlns:a14="http://schemas.microsoft.com/office/drawing/2010/main"/>
                            </a:ext>
                          </a:extLst>
                        </pic:spPr>
                      </pic:pic>
                    </a:graphicData>
                  </a:graphic>
                </wp:inline>
              </w:drawing>
            </w:r>
          </w:p>
        </w:tc>
      </w:tr>
      <w:tr w:rsidR="004A2D0B" w:rsidRPr="00E6080C" w:rsidTr="00536073">
        <w:tc>
          <w:tcPr>
            <w:tcW w:w="3606" w:type="dxa"/>
          </w:tcPr>
          <w:p w:rsidR="004A2D0B" w:rsidRPr="00E6080C" w:rsidRDefault="004A2D0B" w:rsidP="004A2D0B">
            <w:pPr>
              <w:spacing w:line="240" w:lineRule="auto"/>
            </w:pPr>
            <w:r w:rsidRPr="00E6080C">
              <w:rPr>
                <w:noProof/>
              </w:rPr>
              <w:drawing>
                <wp:inline distT="0" distB="0" distL="0" distR="0" wp14:anchorId="5659670A" wp14:editId="3ED2C7FE">
                  <wp:extent cx="2134403" cy="1078865"/>
                  <wp:effectExtent l="0" t="0" r="0" b="6985"/>
                  <wp:docPr id="31" name="Imagem 2">
                    <a:extLst xmlns:a="http://schemas.openxmlformats.org/drawingml/2006/main">
                      <a:ext uri="{FF2B5EF4-FFF2-40B4-BE49-F238E27FC236}">
                        <a16:creationId xmlns:a16="http://schemas.microsoft.com/office/drawing/2014/main" id="{A5B10A44-FA62-48AA-BB4A-23BF8C863A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a:extLst>
                              <a:ext uri="{FF2B5EF4-FFF2-40B4-BE49-F238E27FC236}">
                                <a16:creationId xmlns:a16="http://schemas.microsoft.com/office/drawing/2014/main" id="{A5B10A44-FA62-48AA-BB4A-23BF8C863ABE}"/>
                              </a:ext>
                            </a:extLst>
                          </pic:cNvPr>
                          <pic:cNvPicPr>
                            <a:picLocks noChangeAspect="1"/>
                          </pic:cNvPicPr>
                        </pic:nvPicPr>
                        <pic:blipFill rotWithShape="1">
                          <a:blip r:embed="rId33"/>
                          <a:srcRect l="4045"/>
                          <a:stretch/>
                        </pic:blipFill>
                        <pic:spPr bwMode="auto">
                          <a:xfrm>
                            <a:off x="0" y="0"/>
                            <a:ext cx="2136648"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336" w:type="dxa"/>
          </w:tcPr>
          <w:p w:rsidR="004A2D0B" w:rsidRPr="00E6080C" w:rsidRDefault="004A2D0B" w:rsidP="004A2D0B">
            <w:pPr>
              <w:spacing w:line="240" w:lineRule="auto"/>
            </w:pPr>
            <w:r w:rsidRPr="00E6080C">
              <w:rPr>
                <w:noProof/>
              </w:rPr>
              <w:drawing>
                <wp:inline distT="0" distB="0" distL="0" distR="0" wp14:anchorId="374F418D" wp14:editId="769295BC">
                  <wp:extent cx="1954093" cy="1079500"/>
                  <wp:effectExtent l="0" t="0" r="8255" b="6350"/>
                  <wp:docPr id="45" name="Imagem 44">
                    <a:extLst xmlns:a="http://schemas.openxmlformats.org/drawingml/2006/main">
                      <a:ext uri="{FF2B5EF4-FFF2-40B4-BE49-F238E27FC236}">
                        <a16:creationId xmlns:a16="http://schemas.microsoft.com/office/drawing/2014/main" id="{18CDFAD0-4B89-4EA5-872B-A68F4F7F5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m 44">
                            <a:extLst>
                              <a:ext uri="{FF2B5EF4-FFF2-40B4-BE49-F238E27FC236}">
                                <a16:creationId xmlns:a16="http://schemas.microsoft.com/office/drawing/2014/main" id="{18CDFAD0-4B89-4EA5-872B-A68F4F7F51CD}"/>
                              </a:ext>
                            </a:extLst>
                          </pic:cNvPr>
                          <pic:cNvPicPr>
                            <a:picLocks noChangeAspect="1"/>
                          </pic:cNvPicPr>
                        </pic:nvPicPr>
                        <pic:blipFill rotWithShape="1">
                          <a:blip r:embed="rId34"/>
                          <a:srcRect l="2422"/>
                          <a:stretch/>
                        </pic:blipFill>
                        <pic:spPr bwMode="auto">
                          <a:xfrm>
                            <a:off x="0" y="0"/>
                            <a:ext cx="1954093" cy="1079500"/>
                          </a:xfrm>
                          <a:prstGeom prst="rect">
                            <a:avLst/>
                          </a:prstGeom>
                          <a:ln>
                            <a:noFill/>
                          </a:ln>
                          <a:extLst>
                            <a:ext uri="{53640926-AAD7-44D8-BBD7-CCE9431645EC}">
                              <a14:shadowObscured xmlns:a14="http://schemas.microsoft.com/office/drawing/2010/main"/>
                            </a:ext>
                          </a:extLst>
                        </pic:spPr>
                      </pic:pic>
                    </a:graphicData>
                  </a:graphic>
                </wp:inline>
              </w:drawing>
            </w:r>
          </w:p>
        </w:tc>
      </w:tr>
      <w:tr w:rsidR="004A2D0B" w:rsidRPr="00E6080C" w:rsidTr="00536073">
        <w:tc>
          <w:tcPr>
            <w:tcW w:w="3606" w:type="dxa"/>
          </w:tcPr>
          <w:p w:rsidR="004A2D0B" w:rsidRPr="00E6080C" w:rsidRDefault="004A2D0B" w:rsidP="004A2D0B">
            <w:pPr>
              <w:spacing w:line="240" w:lineRule="auto"/>
            </w:pPr>
            <w:r w:rsidRPr="00E6080C">
              <w:rPr>
                <w:noProof/>
              </w:rPr>
              <w:drawing>
                <wp:inline distT="0" distB="0" distL="0" distR="0" wp14:anchorId="7087537E" wp14:editId="129AEEE7">
                  <wp:extent cx="2128384" cy="1073728"/>
                  <wp:effectExtent l="0" t="0" r="5715" b="0"/>
                  <wp:docPr id="39" name="Imagem 38">
                    <a:extLst xmlns:a="http://schemas.openxmlformats.org/drawingml/2006/main">
                      <a:ext uri="{FF2B5EF4-FFF2-40B4-BE49-F238E27FC236}">
                        <a16:creationId xmlns:a16="http://schemas.microsoft.com/office/drawing/2014/main" id="{C8B9FE27-AD5B-4166-A50F-C7927EAE45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m 38">
                            <a:extLst>
                              <a:ext uri="{FF2B5EF4-FFF2-40B4-BE49-F238E27FC236}">
                                <a16:creationId xmlns:a16="http://schemas.microsoft.com/office/drawing/2014/main" id="{C8B9FE27-AD5B-4166-A50F-C7927EAE4501}"/>
                              </a:ext>
                            </a:extLst>
                          </pic:cNvPr>
                          <pic:cNvPicPr>
                            <a:picLocks noChangeAspect="1"/>
                          </pic:cNvPicPr>
                        </pic:nvPicPr>
                        <pic:blipFill rotWithShape="1">
                          <a:blip r:embed="rId35"/>
                          <a:srcRect l="10478" b="426"/>
                          <a:stretch/>
                        </pic:blipFill>
                        <pic:spPr bwMode="auto">
                          <a:xfrm>
                            <a:off x="0" y="0"/>
                            <a:ext cx="2131695" cy="1075398"/>
                          </a:xfrm>
                          <a:prstGeom prst="rect">
                            <a:avLst/>
                          </a:prstGeom>
                          <a:ln>
                            <a:noFill/>
                          </a:ln>
                          <a:extLst>
                            <a:ext uri="{53640926-AAD7-44D8-BBD7-CCE9431645EC}">
                              <a14:shadowObscured xmlns:a14="http://schemas.microsoft.com/office/drawing/2010/main"/>
                            </a:ext>
                          </a:extLst>
                        </pic:spPr>
                      </pic:pic>
                    </a:graphicData>
                  </a:graphic>
                </wp:inline>
              </w:drawing>
            </w:r>
          </w:p>
        </w:tc>
        <w:tc>
          <w:tcPr>
            <w:tcW w:w="3336" w:type="dxa"/>
          </w:tcPr>
          <w:p w:rsidR="004A2D0B" w:rsidRPr="00E6080C" w:rsidRDefault="004A2D0B" w:rsidP="004A2D0B">
            <w:pPr>
              <w:spacing w:line="240" w:lineRule="auto"/>
            </w:pPr>
            <w:r w:rsidRPr="00E6080C">
              <w:rPr>
                <w:noProof/>
              </w:rPr>
              <w:drawing>
                <wp:inline distT="0" distB="0" distL="0" distR="0" wp14:anchorId="5CCBDD92" wp14:editId="14001916">
                  <wp:extent cx="1946564" cy="1131830"/>
                  <wp:effectExtent l="0" t="0" r="0" b="0"/>
                  <wp:docPr id="13" name="Imagem 9">
                    <a:extLst xmlns:a="http://schemas.openxmlformats.org/drawingml/2006/main">
                      <a:ext uri="{FF2B5EF4-FFF2-40B4-BE49-F238E27FC236}">
                        <a16:creationId xmlns:a16="http://schemas.microsoft.com/office/drawing/2014/main" id="{76110034-F07F-4D47-98E1-9B53181BDB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a:extLst>
                              <a:ext uri="{FF2B5EF4-FFF2-40B4-BE49-F238E27FC236}">
                                <a16:creationId xmlns:a16="http://schemas.microsoft.com/office/drawing/2014/main" id="{76110034-F07F-4D47-98E1-9B53181BDB32}"/>
                              </a:ext>
                            </a:extLst>
                          </pic:cNvPr>
                          <pic:cNvPicPr>
                            <a:picLocks noChangeAspect="1"/>
                          </pic:cNvPicPr>
                        </pic:nvPicPr>
                        <pic:blipFill rotWithShape="1">
                          <a:blip r:embed="rId36" cstate="print">
                            <a:extLst>
                              <a:ext uri="{28A0092B-C50C-407E-A947-70E740481C1C}">
                                <a14:useLocalDpi xmlns:a14="http://schemas.microsoft.com/office/drawing/2010/main" val="0"/>
                              </a:ext>
                            </a:extLst>
                          </a:blip>
                          <a:srcRect t="23115" r="827"/>
                          <a:stretch/>
                        </pic:blipFill>
                        <pic:spPr>
                          <a:xfrm>
                            <a:off x="0" y="0"/>
                            <a:ext cx="1956927" cy="1137855"/>
                          </a:xfrm>
                          <a:prstGeom prst="rect">
                            <a:avLst/>
                          </a:prstGeom>
                        </pic:spPr>
                      </pic:pic>
                    </a:graphicData>
                  </a:graphic>
                </wp:inline>
              </w:drawing>
            </w:r>
          </w:p>
        </w:tc>
      </w:tr>
      <w:tr w:rsidR="004A2D0B" w:rsidRPr="00E6080C" w:rsidTr="00536073">
        <w:tc>
          <w:tcPr>
            <w:tcW w:w="3606" w:type="dxa"/>
          </w:tcPr>
          <w:p w:rsidR="004A2D0B" w:rsidRPr="00E6080C" w:rsidRDefault="004A2D0B" w:rsidP="004A2D0B">
            <w:pPr>
              <w:spacing w:line="240" w:lineRule="auto"/>
            </w:pPr>
            <w:r w:rsidRPr="00E6080C">
              <w:rPr>
                <w:noProof/>
              </w:rPr>
              <w:drawing>
                <wp:inline distT="0" distB="0" distL="0" distR="0" wp14:anchorId="62CF1BCF" wp14:editId="3E6AC498">
                  <wp:extent cx="2118578" cy="1232535"/>
                  <wp:effectExtent l="0" t="0" r="0" b="5715"/>
                  <wp:docPr id="40" name="Imagem 39">
                    <a:extLst xmlns:a="http://schemas.openxmlformats.org/drawingml/2006/main">
                      <a:ext uri="{FF2B5EF4-FFF2-40B4-BE49-F238E27FC236}">
                        <a16:creationId xmlns:a16="http://schemas.microsoft.com/office/drawing/2014/main" id="{C217F24A-BD73-47B2-AD16-E88859C2E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m 39">
                            <a:extLst>
                              <a:ext uri="{FF2B5EF4-FFF2-40B4-BE49-F238E27FC236}">
                                <a16:creationId xmlns:a16="http://schemas.microsoft.com/office/drawing/2014/main" id="{C217F24A-BD73-47B2-AD16-E88859C2E29B}"/>
                              </a:ext>
                            </a:extLst>
                          </pic:cNvPr>
                          <pic:cNvPicPr>
                            <a:picLocks noChangeAspect="1"/>
                          </pic:cNvPicPr>
                        </pic:nvPicPr>
                        <pic:blipFill rotWithShape="1">
                          <a:blip r:embed="rId37"/>
                          <a:srcRect b="5462"/>
                          <a:stretch/>
                        </pic:blipFill>
                        <pic:spPr bwMode="auto">
                          <a:xfrm>
                            <a:off x="0" y="0"/>
                            <a:ext cx="2119745" cy="1233214"/>
                          </a:xfrm>
                          <a:prstGeom prst="rect">
                            <a:avLst/>
                          </a:prstGeom>
                          <a:ln>
                            <a:noFill/>
                          </a:ln>
                          <a:extLst>
                            <a:ext uri="{53640926-AAD7-44D8-BBD7-CCE9431645EC}">
                              <a14:shadowObscured xmlns:a14="http://schemas.microsoft.com/office/drawing/2010/main"/>
                            </a:ext>
                          </a:extLst>
                        </pic:spPr>
                      </pic:pic>
                    </a:graphicData>
                  </a:graphic>
                </wp:inline>
              </w:drawing>
            </w:r>
          </w:p>
        </w:tc>
        <w:tc>
          <w:tcPr>
            <w:tcW w:w="3336" w:type="dxa"/>
          </w:tcPr>
          <w:p w:rsidR="004A2D0B" w:rsidRPr="00E6080C" w:rsidRDefault="004A2D0B" w:rsidP="004A2D0B">
            <w:pPr>
              <w:spacing w:line="240" w:lineRule="auto"/>
            </w:pPr>
            <w:r w:rsidRPr="00E6080C">
              <w:rPr>
                <w:noProof/>
              </w:rPr>
              <w:drawing>
                <wp:inline distT="0" distB="0" distL="0" distR="0" wp14:anchorId="2104C061" wp14:editId="4E5515D0">
                  <wp:extent cx="1943647" cy="1246910"/>
                  <wp:effectExtent l="0" t="0" r="0" b="0"/>
                  <wp:docPr id="32" name="Imagem 10">
                    <a:extLst xmlns:a="http://schemas.openxmlformats.org/drawingml/2006/main">
                      <a:ext uri="{FF2B5EF4-FFF2-40B4-BE49-F238E27FC236}">
                        <a16:creationId xmlns:a16="http://schemas.microsoft.com/office/drawing/2014/main" id="{E5D2D437-A341-4D1C-A0C7-1F138CC68E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0">
                            <a:extLst>
                              <a:ext uri="{FF2B5EF4-FFF2-40B4-BE49-F238E27FC236}">
                                <a16:creationId xmlns:a16="http://schemas.microsoft.com/office/drawing/2014/main" id="{E5D2D437-A341-4D1C-A0C7-1F138CC68EFA}"/>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l="10468" t="45792" r="26808"/>
                          <a:stretch/>
                        </pic:blipFill>
                        <pic:spPr bwMode="auto">
                          <a:xfrm>
                            <a:off x="0" y="0"/>
                            <a:ext cx="1971363" cy="1264691"/>
                          </a:xfrm>
                          <a:prstGeom prst="rect">
                            <a:avLst/>
                          </a:prstGeom>
                          <a:ln>
                            <a:noFill/>
                          </a:ln>
                          <a:extLst>
                            <a:ext uri="{53640926-AAD7-44D8-BBD7-CCE9431645EC}">
                              <a14:shadowObscured xmlns:a14="http://schemas.microsoft.com/office/drawing/2010/main"/>
                            </a:ext>
                          </a:extLst>
                        </pic:spPr>
                      </pic:pic>
                    </a:graphicData>
                  </a:graphic>
                </wp:inline>
              </w:drawing>
            </w:r>
          </w:p>
        </w:tc>
      </w:tr>
    </w:tbl>
    <w:p w:rsidR="00536073" w:rsidRDefault="004A2D0B" w:rsidP="004A2D0B">
      <w:pPr>
        <w:pStyle w:val="MDPI51figurecaption"/>
        <w:rPr>
          <w:rFonts w:ascii="Times New Roman" w:hAnsi="Times New Roman"/>
          <w:sz w:val="24"/>
        </w:rPr>
        <w:sectPr w:rsidR="00536073" w:rsidSect="00EB34D5">
          <w:pgSz w:w="11906" w:h="16838" w:code="9"/>
          <w:pgMar w:top="1417" w:right="1531" w:bottom="1077" w:left="1531" w:header="1020" w:footer="850" w:gutter="0"/>
          <w:lnNumType w:countBy="1" w:restart="continuous"/>
          <w:cols w:space="425"/>
          <w:titlePg/>
          <w:docGrid w:type="lines" w:linePitch="326"/>
        </w:sectPr>
      </w:pPr>
      <w:r w:rsidRPr="004A2D0B">
        <w:rPr>
          <w:rFonts w:ascii="Times New Roman" w:hAnsi="Times New Roman"/>
          <w:bCs/>
          <w:sz w:val="24"/>
        </w:rPr>
        <w:t xml:space="preserve">Figure </w:t>
      </w:r>
      <w:r w:rsidR="009850D1">
        <w:rPr>
          <w:rFonts w:ascii="Times New Roman" w:hAnsi="Times New Roman"/>
          <w:bCs/>
          <w:sz w:val="24"/>
        </w:rPr>
        <w:t>8</w:t>
      </w:r>
      <w:r w:rsidRPr="004A2D0B">
        <w:rPr>
          <w:rFonts w:ascii="Times New Roman" w:hAnsi="Times New Roman"/>
          <w:bCs/>
          <w:sz w:val="24"/>
        </w:rPr>
        <w:t>.</w:t>
      </w:r>
      <w:r w:rsidRPr="004A2D0B">
        <w:rPr>
          <w:rFonts w:ascii="Times New Roman" w:hAnsi="Times New Roman"/>
          <w:sz w:val="24"/>
        </w:rPr>
        <w:t xml:space="preserve"> Examples of a brain slices with a midline shift (redline) in the frontal lobe, parietal lobe, thalamus, structures from the same piglet.</w:t>
      </w:r>
    </w:p>
    <w:p w:rsidR="004A2D0B" w:rsidRDefault="004A2D0B" w:rsidP="00536073">
      <w:pPr>
        <w:pStyle w:val="Tabletitle"/>
      </w:pPr>
    </w:p>
    <w:sectPr w:rsidR="004A2D0B" w:rsidSect="004A2D0B">
      <w:pgSz w:w="16840" w:h="11901" w:orient="landscape" w:code="9"/>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C4DC4" w:rsidRDefault="006C4DC4" w:rsidP="00AF2C92">
      <w:r>
        <w:separator/>
      </w:r>
    </w:p>
  </w:endnote>
  <w:endnote w:type="continuationSeparator" w:id="0">
    <w:p w:rsidR="006C4DC4" w:rsidRDefault="006C4DC4"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Segoe UI">
    <w:panose1 w:val="020B0604020202020204"/>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424" w:rsidRDefault="008D54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424" w:rsidRDefault="008D54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424" w:rsidRDefault="008D54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720D" w:rsidRPr="004A2D0B" w:rsidRDefault="0004720D" w:rsidP="004A2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C4DC4" w:rsidRDefault="006C4DC4" w:rsidP="00AF2C92">
      <w:r>
        <w:separator/>
      </w:r>
    </w:p>
  </w:footnote>
  <w:footnote w:type="continuationSeparator" w:id="0">
    <w:p w:rsidR="006C4DC4" w:rsidRDefault="006C4DC4"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424" w:rsidRDefault="006C4DC4">
    <w:pPr>
      <w:pStyle w:val="Header"/>
    </w:pPr>
    <w:r>
      <w:rPr>
        <w:noProof/>
      </w:rPr>
      <w:pict w14:anchorId="1F7868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107344" o:spid="_x0000_s2057" type="#_x0000_t136" alt="" style="position:absolute;margin-left:0;margin-top:0;width:539.15pt;height:59.9pt;rotation:315;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Accepted authors copy"/>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0459818"/>
      <w:docPartObj>
        <w:docPartGallery w:val="Page Numbers (Top of Page)"/>
        <w:docPartUnique/>
      </w:docPartObj>
    </w:sdtPr>
    <w:sdtEndPr/>
    <w:sdtContent>
      <w:p w:rsidR="0004720D" w:rsidRDefault="0004720D">
        <w:pPr>
          <w:pStyle w:val="Header"/>
          <w:jc w:val="right"/>
        </w:pPr>
        <w:r>
          <w:fldChar w:fldCharType="begin"/>
        </w:r>
        <w:r>
          <w:instrText>PAGE   \* MERGEFORMAT</w:instrText>
        </w:r>
        <w:r>
          <w:fldChar w:fldCharType="separate"/>
        </w:r>
        <w:r>
          <w:rPr>
            <w:lang w:val="pt-BR"/>
          </w:rPr>
          <w:t>2</w:t>
        </w:r>
        <w:r>
          <w:fldChar w:fldCharType="end"/>
        </w:r>
      </w:p>
    </w:sdtContent>
  </w:sdt>
  <w:p w:rsidR="0004720D" w:rsidRDefault="006C4DC4">
    <w:pPr>
      <w:pStyle w:val="Header"/>
    </w:pPr>
    <w:r>
      <w:rPr>
        <w:noProof/>
      </w:rPr>
      <w:pict w14:anchorId="644CE3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107345" o:spid="_x0000_s2056" type="#_x0000_t136" alt="" style="position:absolute;margin-left:0;margin-top:0;width:539.15pt;height:59.9pt;rotation:315;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Accepted authors copy"/>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424" w:rsidRDefault="006C4DC4">
    <w:pPr>
      <w:pStyle w:val="Header"/>
    </w:pPr>
    <w:r>
      <w:rPr>
        <w:noProof/>
      </w:rPr>
      <w:pict w14:anchorId="79D54B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107343" o:spid="_x0000_s2055" type="#_x0000_t136" alt="" style="position:absolute;margin-left:0;margin-top:0;width:539.15pt;height:59.9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Accepted authors copy"/>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424" w:rsidRDefault="006C4DC4">
    <w:pPr>
      <w:pStyle w:val="Header"/>
    </w:pPr>
    <w:r>
      <w:rPr>
        <w:noProof/>
      </w:rPr>
      <w:pict w14:anchorId="4B3EA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107347" o:spid="_x0000_s2054" type="#_x0000_t136" alt="" style="position:absolute;margin-left:0;margin-top:0;width:539.15pt;height:59.9pt;rotation:315;z-index:-25163878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Accepted authors copy"/>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0173054"/>
      <w:docPartObj>
        <w:docPartGallery w:val="Page Numbers (Top of Page)"/>
        <w:docPartUnique/>
      </w:docPartObj>
    </w:sdtPr>
    <w:sdtEndPr/>
    <w:sdtContent>
      <w:p w:rsidR="0004720D" w:rsidRDefault="0004720D">
        <w:pPr>
          <w:pStyle w:val="Header"/>
          <w:jc w:val="right"/>
        </w:pPr>
        <w:r>
          <w:fldChar w:fldCharType="begin"/>
        </w:r>
        <w:r>
          <w:instrText>PAGE   \* MERGEFORMAT</w:instrText>
        </w:r>
        <w:r>
          <w:fldChar w:fldCharType="separate"/>
        </w:r>
        <w:r>
          <w:rPr>
            <w:lang w:val="pt-BR"/>
          </w:rPr>
          <w:t>2</w:t>
        </w:r>
        <w:r>
          <w:fldChar w:fldCharType="end"/>
        </w:r>
      </w:p>
    </w:sdtContent>
  </w:sdt>
  <w:p w:rsidR="0004720D" w:rsidRPr="00EB34D5" w:rsidRDefault="006C4DC4" w:rsidP="00EB34D5">
    <w:pPr>
      <w:pStyle w:val="Header"/>
    </w:pPr>
    <w:r>
      <w:rPr>
        <w:noProof/>
      </w:rPr>
      <w:pict w14:anchorId="71755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107348" o:spid="_x0000_s2053" type="#_x0000_t136" alt="" style="position:absolute;margin-left:0;margin-top:0;width:539.15pt;height:59.9pt;rotation:315;z-index:-25163468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Accepted authors copy"/>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720D" w:rsidRDefault="006C4DC4">
    <w:pPr>
      <w:pStyle w:val="Header"/>
      <w:jc w:val="right"/>
    </w:pPr>
    <w:r>
      <w:rPr>
        <w:noProof/>
      </w:rPr>
      <w:pict w14:anchorId="157B15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107346" o:spid="_x0000_s2052" type="#_x0000_t136" alt="" style="position:absolute;left:0;text-align:left;margin-left:0;margin-top:0;width:539.15pt;height:59.9pt;rotation:315;z-index:-2516428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Accepted authors copy"/>
        </v:shape>
      </w:pict>
    </w:r>
    <w:sdt>
      <w:sdtPr>
        <w:id w:val="-1188520683"/>
        <w:docPartObj>
          <w:docPartGallery w:val="Page Numbers (Top of Page)"/>
          <w:docPartUnique/>
        </w:docPartObj>
      </w:sdtPr>
      <w:sdtEndPr/>
      <w:sdtContent>
        <w:r w:rsidR="0004720D">
          <w:fldChar w:fldCharType="begin"/>
        </w:r>
        <w:r w:rsidR="0004720D">
          <w:instrText>PAGE   \* MERGEFORMAT</w:instrText>
        </w:r>
        <w:r w:rsidR="0004720D">
          <w:fldChar w:fldCharType="separate"/>
        </w:r>
        <w:r w:rsidR="0004720D">
          <w:rPr>
            <w:lang w:val="pt-BR"/>
          </w:rPr>
          <w:t>2</w:t>
        </w:r>
        <w:r w:rsidR="0004720D">
          <w:fldChar w:fldCharType="end"/>
        </w:r>
      </w:sdtContent>
    </w:sdt>
  </w:p>
  <w:p w:rsidR="0004720D" w:rsidRPr="001C3CAD" w:rsidRDefault="0004720D" w:rsidP="004A2D0B">
    <w:pPr>
      <w:pStyle w:val="MDPIheaderjournallog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424" w:rsidRDefault="006C4DC4">
    <w:pPr>
      <w:pStyle w:val="Header"/>
    </w:pPr>
    <w:r>
      <w:rPr>
        <w:noProof/>
      </w:rPr>
      <w:pict w14:anchorId="7B3786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107350" o:spid="_x0000_s2051" type="#_x0000_t136" alt="" style="position:absolute;margin-left:0;margin-top:0;width:539.15pt;height:59.9pt;rotation:315;z-index:-25162649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Accepted authors copy"/>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643928"/>
      <w:docPartObj>
        <w:docPartGallery w:val="Page Numbers (Top of Page)"/>
        <w:docPartUnique/>
      </w:docPartObj>
    </w:sdtPr>
    <w:sdtEndPr/>
    <w:sdtContent>
      <w:p w:rsidR="0004720D" w:rsidRDefault="0004720D">
        <w:pPr>
          <w:pStyle w:val="Header"/>
          <w:jc w:val="right"/>
        </w:pPr>
        <w:r>
          <w:fldChar w:fldCharType="begin"/>
        </w:r>
        <w:r>
          <w:instrText>PAGE   \* MERGEFORMAT</w:instrText>
        </w:r>
        <w:r>
          <w:fldChar w:fldCharType="separate"/>
        </w:r>
        <w:r>
          <w:rPr>
            <w:lang w:val="pt-BR"/>
          </w:rPr>
          <w:t>2</w:t>
        </w:r>
        <w:r>
          <w:fldChar w:fldCharType="end"/>
        </w:r>
      </w:p>
    </w:sdtContent>
  </w:sdt>
  <w:p w:rsidR="0004720D" w:rsidRPr="004A2D0B" w:rsidRDefault="006C4DC4" w:rsidP="004A2D0B">
    <w:pPr>
      <w:pStyle w:val="Header"/>
    </w:pPr>
    <w:r>
      <w:rPr>
        <w:noProof/>
      </w:rPr>
      <w:pict w14:anchorId="50AFEF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107351" o:spid="_x0000_s2050" type="#_x0000_t136" alt="" style="position:absolute;margin-left:0;margin-top:0;width:539.15pt;height:59.9pt;rotation:315;z-index:-25162240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Accepted authors copy"/>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D5424" w:rsidRDefault="006C4DC4">
    <w:pPr>
      <w:pStyle w:val="Header"/>
    </w:pPr>
    <w:r>
      <w:rPr>
        <w:noProof/>
      </w:rPr>
      <w:pict w14:anchorId="58BA13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6107349" o:spid="_x0000_s2049" type="#_x0000_t136" alt="" style="position:absolute;margin-left:0;margin-top:0;width:539.15pt;height:59.9pt;rotation:315;z-index:-2516305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Accepted authors copy"/>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F0B"/>
    <w:rsid w:val="00001899"/>
    <w:rsid w:val="000049AD"/>
    <w:rsid w:val="0000681B"/>
    <w:rsid w:val="0001081E"/>
    <w:rsid w:val="00010981"/>
    <w:rsid w:val="000133C0"/>
    <w:rsid w:val="00014C4E"/>
    <w:rsid w:val="00017107"/>
    <w:rsid w:val="000202E2"/>
    <w:rsid w:val="00022441"/>
    <w:rsid w:val="0002261E"/>
    <w:rsid w:val="00024839"/>
    <w:rsid w:val="00026871"/>
    <w:rsid w:val="00034DF0"/>
    <w:rsid w:val="00037A98"/>
    <w:rsid w:val="000427FB"/>
    <w:rsid w:val="0004455E"/>
    <w:rsid w:val="000460D6"/>
    <w:rsid w:val="0004720D"/>
    <w:rsid w:val="00047C6D"/>
    <w:rsid w:val="00047CB5"/>
    <w:rsid w:val="00050F30"/>
    <w:rsid w:val="00051FAA"/>
    <w:rsid w:val="000572A9"/>
    <w:rsid w:val="00061325"/>
    <w:rsid w:val="000733AC"/>
    <w:rsid w:val="00074B81"/>
    <w:rsid w:val="00074D22"/>
    <w:rsid w:val="00075081"/>
    <w:rsid w:val="0007528A"/>
    <w:rsid w:val="00076A9A"/>
    <w:rsid w:val="000811AB"/>
    <w:rsid w:val="00083C5F"/>
    <w:rsid w:val="0009172C"/>
    <w:rsid w:val="000930EC"/>
    <w:rsid w:val="00095E61"/>
    <w:rsid w:val="000966C1"/>
    <w:rsid w:val="000970AC"/>
    <w:rsid w:val="000A1167"/>
    <w:rsid w:val="000A4428"/>
    <w:rsid w:val="000A6D40"/>
    <w:rsid w:val="000A7BC3"/>
    <w:rsid w:val="000B1661"/>
    <w:rsid w:val="000B1F0B"/>
    <w:rsid w:val="000B2E88"/>
    <w:rsid w:val="000B4603"/>
    <w:rsid w:val="000C09BE"/>
    <w:rsid w:val="000C1380"/>
    <w:rsid w:val="000C30C6"/>
    <w:rsid w:val="000C554F"/>
    <w:rsid w:val="000D0DC5"/>
    <w:rsid w:val="000D15FF"/>
    <w:rsid w:val="000D28DF"/>
    <w:rsid w:val="000D488B"/>
    <w:rsid w:val="000D68DF"/>
    <w:rsid w:val="000E138D"/>
    <w:rsid w:val="000E187A"/>
    <w:rsid w:val="000E2D61"/>
    <w:rsid w:val="000E3808"/>
    <w:rsid w:val="000E450E"/>
    <w:rsid w:val="000E6259"/>
    <w:rsid w:val="000F4677"/>
    <w:rsid w:val="000F5BE0"/>
    <w:rsid w:val="000F7EF7"/>
    <w:rsid w:val="00100587"/>
    <w:rsid w:val="0010284E"/>
    <w:rsid w:val="00102FBE"/>
    <w:rsid w:val="00103122"/>
    <w:rsid w:val="0010336A"/>
    <w:rsid w:val="001050F1"/>
    <w:rsid w:val="00105AEA"/>
    <w:rsid w:val="00106DAF"/>
    <w:rsid w:val="00114ABE"/>
    <w:rsid w:val="00116023"/>
    <w:rsid w:val="00134A51"/>
    <w:rsid w:val="00140727"/>
    <w:rsid w:val="00160628"/>
    <w:rsid w:val="00161344"/>
    <w:rsid w:val="00162195"/>
    <w:rsid w:val="0016322A"/>
    <w:rsid w:val="00165A21"/>
    <w:rsid w:val="001705CE"/>
    <w:rsid w:val="0017714B"/>
    <w:rsid w:val="001804DF"/>
    <w:rsid w:val="00181BDC"/>
    <w:rsid w:val="00181DB0"/>
    <w:rsid w:val="001829E3"/>
    <w:rsid w:val="001924C0"/>
    <w:rsid w:val="00195E14"/>
    <w:rsid w:val="0019731E"/>
    <w:rsid w:val="001A09FE"/>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5736"/>
    <w:rsid w:val="001D647F"/>
    <w:rsid w:val="001D6857"/>
    <w:rsid w:val="001E0572"/>
    <w:rsid w:val="001E0A67"/>
    <w:rsid w:val="001E1028"/>
    <w:rsid w:val="001E14E2"/>
    <w:rsid w:val="001E2B1E"/>
    <w:rsid w:val="001E44D2"/>
    <w:rsid w:val="001E6302"/>
    <w:rsid w:val="001E7DCB"/>
    <w:rsid w:val="001F3411"/>
    <w:rsid w:val="001F4287"/>
    <w:rsid w:val="001F4DBA"/>
    <w:rsid w:val="0020415E"/>
    <w:rsid w:val="00204FF4"/>
    <w:rsid w:val="0021056E"/>
    <w:rsid w:val="0021075D"/>
    <w:rsid w:val="0021165A"/>
    <w:rsid w:val="00211BC9"/>
    <w:rsid w:val="0021620C"/>
    <w:rsid w:val="00216E78"/>
    <w:rsid w:val="00217275"/>
    <w:rsid w:val="002211DD"/>
    <w:rsid w:val="00236F4B"/>
    <w:rsid w:val="00242B0D"/>
    <w:rsid w:val="002467C6"/>
    <w:rsid w:val="0024692A"/>
    <w:rsid w:val="00252BBA"/>
    <w:rsid w:val="00253123"/>
    <w:rsid w:val="00264001"/>
    <w:rsid w:val="00266354"/>
    <w:rsid w:val="00267A18"/>
    <w:rsid w:val="00273462"/>
    <w:rsid w:val="0027395B"/>
    <w:rsid w:val="00275854"/>
    <w:rsid w:val="00283B41"/>
    <w:rsid w:val="00285F28"/>
    <w:rsid w:val="00286398"/>
    <w:rsid w:val="00294D0A"/>
    <w:rsid w:val="0029676B"/>
    <w:rsid w:val="002A3C42"/>
    <w:rsid w:val="002A5D75"/>
    <w:rsid w:val="002B1B1A"/>
    <w:rsid w:val="002B604B"/>
    <w:rsid w:val="002B7228"/>
    <w:rsid w:val="002C53EE"/>
    <w:rsid w:val="002D1A53"/>
    <w:rsid w:val="002D24F7"/>
    <w:rsid w:val="002D2799"/>
    <w:rsid w:val="002D2CD7"/>
    <w:rsid w:val="002D4DDC"/>
    <w:rsid w:val="002D4F75"/>
    <w:rsid w:val="002D6493"/>
    <w:rsid w:val="002D7AB6"/>
    <w:rsid w:val="002E06D0"/>
    <w:rsid w:val="002E3C27"/>
    <w:rsid w:val="002E403A"/>
    <w:rsid w:val="002E7F3A"/>
    <w:rsid w:val="002F4EDB"/>
    <w:rsid w:val="002F6054"/>
    <w:rsid w:val="00310E13"/>
    <w:rsid w:val="00315713"/>
    <w:rsid w:val="0031686C"/>
    <w:rsid w:val="00316FE0"/>
    <w:rsid w:val="003204D2"/>
    <w:rsid w:val="0032605E"/>
    <w:rsid w:val="003275D1"/>
    <w:rsid w:val="00330B2A"/>
    <w:rsid w:val="00331E17"/>
    <w:rsid w:val="00333063"/>
    <w:rsid w:val="003408E3"/>
    <w:rsid w:val="00342945"/>
    <w:rsid w:val="00343480"/>
    <w:rsid w:val="00345E89"/>
    <w:rsid w:val="003522A1"/>
    <w:rsid w:val="0035254B"/>
    <w:rsid w:val="00353555"/>
    <w:rsid w:val="003559FB"/>
    <w:rsid w:val="003565D4"/>
    <w:rsid w:val="003607FB"/>
    <w:rsid w:val="00360FD5"/>
    <w:rsid w:val="0036340D"/>
    <w:rsid w:val="003634A5"/>
    <w:rsid w:val="00366868"/>
    <w:rsid w:val="00367506"/>
    <w:rsid w:val="00370085"/>
    <w:rsid w:val="003744A7"/>
    <w:rsid w:val="00376235"/>
    <w:rsid w:val="00381FB6"/>
    <w:rsid w:val="003836D3"/>
    <w:rsid w:val="00383A52"/>
    <w:rsid w:val="00391652"/>
    <w:rsid w:val="0039507F"/>
    <w:rsid w:val="003A1260"/>
    <w:rsid w:val="003A295F"/>
    <w:rsid w:val="003A41DD"/>
    <w:rsid w:val="003A4CCD"/>
    <w:rsid w:val="003A7033"/>
    <w:rsid w:val="003B47FE"/>
    <w:rsid w:val="003B5673"/>
    <w:rsid w:val="003B6287"/>
    <w:rsid w:val="003B62C9"/>
    <w:rsid w:val="003C004F"/>
    <w:rsid w:val="003C7176"/>
    <w:rsid w:val="003D0929"/>
    <w:rsid w:val="003D2022"/>
    <w:rsid w:val="003D4729"/>
    <w:rsid w:val="003D7DD6"/>
    <w:rsid w:val="003E5AAF"/>
    <w:rsid w:val="003E600D"/>
    <w:rsid w:val="003E64DF"/>
    <w:rsid w:val="003E6A5D"/>
    <w:rsid w:val="003F193A"/>
    <w:rsid w:val="003F4207"/>
    <w:rsid w:val="003F5C46"/>
    <w:rsid w:val="003F7CBB"/>
    <w:rsid w:val="003F7D34"/>
    <w:rsid w:val="00412C8E"/>
    <w:rsid w:val="0041518D"/>
    <w:rsid w:val="00415424"/>
    <w:rsid w:val="0042221D"/>
    <w:rsid w:val="00424DD3"/>
    <w:rsid w:val="004269C5"/>
    <w:rsid w:val="00435939"/>
    <w:rsid w:val="00437CC7"/>
    <w:rsid w:val="00441A91"/>
    <w:rsid w:val="00442B9C"/>
    <w:rsid w:val="00445EFA"/>
    <w:rsid w:val="0044738A"/>
    <w:rsid w:val="004473D3"/>
    <w:rsid w:val="00452231"/>
    <w:rsid w:val="004572C7"/>
    <w:rsid w:val="00460C13"/>
    <w:rsid w:val="00463228"/>
    <w:rsid w:val="00463782"/>
    <w:rsid w:val="004667E0"/>
    <w:rsid w:val="0046760E"/>
    <w:rsid w:val="00470C7B"/>
    <w:rsid w:val="00470E10"/>
    <w:rsid w:val="00477A97"/>
    <w:rsid w:val="00481343"/>
    <w:rsid w:val="0048549E"/>
    <w:rsid w:val="004930C6"/>
    <w:rsid w:val="00493347"/>
    <w:rsid w:val="00496092"/>
    <w:rsid w:val="004A08DB"/>
    <w:rsid w:val="004A25D0"/>
    <w:rsid w:val="004A2D0B"/>
    <w:rsid w:val="004A37E8"/>
    <w:rsid w:val="004A7549"/>
    <w:rsid w:val="004B09D4"/>
    <w:rsid w:val="004B309D"/>
    <w:rsid w:val="004B330A"/>
    <w:rsid w:val="004B7C8E"/>
    <w:rsid w:val="004C3D3C"/>
    <w:rsid w:val="004D0EDC"/>
    <w:rsid w:val="004D1220"/>
    <w:rsid w:val="004D14B3"/>
    <w:rsid w:val="004D1529"/>
    <w:rsid w:val="004D2253"/>
    <w:rsid w:val="004D5514"/>
    <w:rsid w:val="004D56C3"/>
    <w:rsid w:val="004E0338"/>
    <w:rsid w:val="004E4FF3"/>
    <w:rsid w:val="004E56A8"/>
    <w:rsid w:val="004F3B55"/>
    <w:rsid w:val="004F428E"/>
    <w:rsid w:val="004F4E46"/>
    <w:rsid w:val="004F6B7D"/>
    <w:rsid w:val="005015F6"/>
    <w:rsid w:val="005030C4"/>
    <w:rsid w:val="005031C5"/>
    <w:rsid w:val="00504FDC"/>
    <w:rsid w:val="005120CC"/>
    <w:rsid w:val="00512B7B"/>
    <w:rsid w:val="00514EA1"/>
    <w:rsid w:val="0051798B"/>
    <w:rsid w:val="00521F5A"/>
    <w:rsid w:val="00525E06"/>
    <w:rsid w:val="00526454"/>
    <w:rsid w:val="00531823"/>
    <w:rsid w:val="00534ECC"/>
    <w:rsid w:val="00536073"/>
    <w:rsid w:val="0053720D"/>
    <w:rsid w:val="00540EF5"/>
    <w:rsid w:val="00541BF3"/>
    <w:rsid w:val="00541CD3"/>
    <w:rsid w:val="005476FA"/>
    <w:rsid w:val="00550DA9"/>
    <w:rsid w:val="0055595E"/>
    <w:rsid w:val="00557988"/>
    <w:rsid w:val="00562C49"/>
    <w:rsid w:val="00562DEF"/>
    <w:rsid w:val="0056321A"/>
    <w:rsid w:val="00563A35"/>
    <w:rsid w:val="00566596"/>
    <w:rsid w:val="005741E9"/>
    <w:rsid w:val="005748CF"/>
    <w:rsid w:val="00584270"/>
    <w:rsid w:val="00584738"/>
    <w:rsid w:val="005920B0"/>
    <w:rsid w:val="0059380D"/>
    <w:rsid w:val="00595A8F"/>
    <w:rsid w:val="005977C2"/>
    <w:rsid w:val="00597BF2"/>
    <w:rsid w:val="005A1F54"/>
    <w:rsid w:val="005A3020"/>
    <w:rsid w:val="005B134E"/>
    <w:rsid w:val="005B2039"/>
    <w:rsid w:val="005B344F"/>
    <w:rsid w:val="005B3FBA"/>
    <w:rsid w:val="005B4A1D"/>
    <w:rsid w:val="005B674D"/>
    <w:rsid w:val="005C056D"/>
    <w:rsid w:val="005C0CBE"/>
    <w:rsid w:val="005C1FCF"/>
    <w:rsid w:val="005C3F41"/>
    <w:rsid w:val="005D1885"/>
    <w:rsid w:val="005D1B3F"/>
    <w:rsid w:val="005D4467"/>
    <w:rsid w:val="005D4A38"/>
    <w:rsid w:val="005E2EEA"/>
    <w:rsid w:val="005E3708"/>
    <w:rsid w:val="005E3CCD"/>
    <w:rsid w:val="005E3D6B"/>
    <w:rsid w:val="005E5B55"/>
    <w:rsid w:val="005E5E4A"/>
    <w:rsid w:val="005E693D"/>
    <w:rsid w:val="005E75BF"/>
    <w:rsid w:val="005F57BA"/>
    <w:rsid w:val="005F61E6"/>
    <w:rsid w:val="005F6C45"/>
    <w:rsid w:val="00600BF1"/>
    <w:rsid w:val="00605A69"/>
    <w:rsid w:val="00606C54"/>
    <w:rsid w:val="00614375"/>
    <w:rsid w:val="00615B0A"/>
    <w:rsid w:val="006168CF"/>
    <w:rsid w:val="0062011B"/>
    <w:rsid w:val="00626DE0"/>
    <w:rsid w:val="00630901"/>
    <w:rsid w:val="00631F8E"/>
    <w:rsid w:val="00636EE9"/>
    <w:rsid w:val="00640950"/>
    <w:rsid w:val="00641AE7"/>
    <w:rsid w:val="00642629"/>
    <w:rsid w:val="00644BB9"/>
    <w:rsid w:val="0064782B"/>
    <w:rsid w:val="0065293D"/>
    <w:rsid w:val="00653EFC"/>
    <w:rsid w:val="00654021"/>
    <w:rsid w:val="00661045"/>
    <w:rsid w:val="00666DA8"/>
    <w:rsid w:val="00671057"/>
    <w:rsid w:val="00675AAF"/>
    <w:rsid w:val="0068031A"/>
    <w:rsid w:val="00681B2F"/>
    <w:rsid w:val="0068335F"/>
    <w:rsid w:val="00687217"/>
    <w:rsid w:val="00693302"/>
    <w:rsid w:val="0069640B"/>
    <w:rsid w:val="006A1B83"/>
    <w:rsid w:val="006A21CD"/>
    <w:rsid w:val="006A5918"/>
    <w:rsid w:val="006B21B2"/>
    <w:rsid w:val="006B4A4A"/>
    <w:rsid w:val="006C19B2"/>
    <w:rsid w:val="006C4409"/>
    <w:rsid w:val="006C4DC4"/>
    <w:rsid w:val="006C5BB8"/>
    <w:rsid w:val="006C6936"/>
    <w:rsid w:val="006C7B01"/>
    <w:rsid w:val="006D0FE8"/>
    <w:rsid w:val="006D33DA"/>
    <w:rsid w:val="006D4B2B"/>
    <w:rsid w:val="006D4F3C"/>
    <w:rsid w:val="006D5C66"/>
    <w:rsid w:val="006D7002"/>
    <w:rsid w:val="006E1B3C"/>
    <w:rsid w:val="006E23FB"/>
    <w:rsid w:val="006E325A"/>
    <w:rsid w:val="006E33EC"/>
    <w:rsid w:val="006E3802"/>
    <w:rsid w:val="006E6C02"/>
    <w:rsid w:val="006F231A"/>
    <w:rsid w:val="006F6B55"/>
    <w:rsid w:val="006F788D"/>
    <w:rsid w:val="006F78E1"/>
    <w:rsid w:val="00701072"/>
    <w:rsid w:val="00702054"/>
    <w:rsid w:val="007035A4"/>
    <w:rsid w:val="00711799"/>
    <w:rsid w:val="00712B78"/>
    <w:rsid w:val="0071393B"/>
    <w:rsid w:val="00713EE2"/>
    <w:rsid w:val="007177FC"/>
    <w:rsid w:val="00720C5E"/>
    <w:rsid w:val="00721701"/>
    <w:rsid w:val="00731835"/>
    <w:rsid w:val="007341F8"/>
    <w:rsid w:val="00734372"/>
    <w:rsid w:val="007349D0"/>
    <w:rsid w:val="00734EB8"/>
    <w:rsid w:val="00735F8B"/>
    <w:rsid w:val="0074090B"/>
    <w:rsid w:val="00742D1F"/>
    <w:rsid w:val="00743EBA"/>
    <w:rsid w:val="00744C8E"/>
    <w:rsid w:val="0074707E"/>
    <w:rsid w:val="007516DC"/>
    <w:rsid w:val="00752E58"/>
    <w:rsid w:val="00754B80"/>
    <w:rsid w:val="00761918"/>
    <w:rsid w:val="00762F03"/>
    <w:rsid w:val="0076413B"/>
    <w:rsid w:val="007648AE"/>
    <w:rsid w:val="00764BF8"/>
    <w:rsid w:val="0076514D"/>
    <w:rsid w:val="00773D59"/>
    <w:rsid w:val="00781003"/>
    <w:rsid w:val="007911FD"/>
    <w:rsid w:val="00793930"/>
    <w:rsid w:val="00793DD1"/>
    <w:rsid w:val="00794FEC"/>
    <w:rsid w:val="007A003E"/>
    <w:rsid w:val="007A1965"/>
    <w:rsid w:val="007A2ED1"/>
    <w:rsid w:val="007A4071"/>
    <w:rsid w:val="007A4BE6"/>
    <w:rsid w:val="007B0DC6"/>
    <w:rsid w:val="007B1094"/>
    <w:rsid w:val="007B1762"/>
    <w:rsid w:val="007B3320"/>
    <w:rsid w:val="007C1AC2"/>
    <w:rsid w:val="007C301F"/>
    <w:rsid w:val="007C4540"/>
    <w:rsid w:val="007C65AF"/>
    <w:rsid w:val="007D135D"/>
    <w:rsid w:val="007D730F"/>
    <w:rsid w:val="007D7CD8"/>
    <w:rsid w:val="007E3AA7"/>
    <w:rsid w:val="007F737D"/>
    <w:rsid w:val="0080308E"/>
    <w:rsid w:val="00805303"/>
    <w:rsid w:val="00806705"/>
    <w:rsid w:val="00806738"/>
    <w:rsid w:val="008216D5"/>
    <w:rsid w:val="008249CE"/>
    <w:rsid w:val="00831A50"/>
    <w:rsid w:val="00831B3C"/>
    <w:rsid w:val="00831C89"/>
    <w:rsid w:val="00832114"/>
    <w:rsid w:val="00834C46"/>
    <w:rsid w:val="0084093E"/>
    <w:rsid w:val="00841CE1"/>
    <w:rsid w:val="008473D8"/>
    <w:rsid w:val="008528DC"/>
    <w:rsid w:val="00852B8C"/>
    <w:rsid w:val="00854981"/>
    <w:rsid w:val="00864B2E"/>
    <w:rsid w:val="00865963"/>
    <w:rsid w:val="00871C1D"/>
    <w:rsid w:val="0087450E"/>
    <w:rsid w:val="00874BB2"/>
    <w:rsid w:val="00875A82"/>
    <w:rsid w:val="00876CA3"/>
    <w:rsid w:val="008772FE"/>
    <w:rsid w:val="008775F1"/>
    <w:rsid w:val="008821AE"/>
    <w:rsid w:val="00883D3A"/>
    <w:rsid w:val="008854F7"/>
    <w:rsid w:val="00885A9D"/>
    <w:rsid w:val="008929D2"/>
    <w:rsid w:val="00893636"/>
    <w:rsid w:val="00893B94"/>
    <w:rsid w:val="00895632"/>
    <w:rsid w:val="00896E9D"/>
    <w:rsid w:val="00896F11"/>
    <w:rsid w:val="008A1049"/>
    <w:rsid w:val="008A1C98"/>
    <w:rsid w:val="008A322D"/>
    <w:rsid w:val="008A4D72"/>
    <w:rsid w:val="008A6285"/>
    <w:rsid w:val="008A63B2"/>
    <w:rsid w:val="008B345D"/>
    <w:rsid w:val="008C1FC2"/>
    <w:rsid w:val="008C2980"/>
    <w:rsid w:val="008C4DD6"/>
    <w:rsid w:val="008C5AFB"/>
    <w:rsid w:val="008C6747"/>
    <w:rsid w:val="008D07FB"/>
    <w:rsid w:val="008D0C02"/>
    <w:rsid w:val="008D357D"/>
    <w:rsid w:val="008D435A"/>
    <w:rsid w:val="008D4FAD"/>
    <w:rsid w:val="008D5424"/>
    <w:rsid w:val="008E387B"/>
    <w:rsid w:val="008E6087"/>
    <w:rsid w:val="008E758D"/>
    <w:rsid w:val="008F10A7"/>
    <w:rsid w:val="008F755D"/>
    <w:rsid w:val="008F7A39"/>
    <w:rsid w:val="009021E8"/>
    <w:rsid w:val="00904677"/>
    <w:rsid w:val="00905EE2"/>
    <w:rsid w:val="0090712D"/>
    <w:rsid w:val="00911440"/>
    <w:rsid w:val="00911712"/>
    <w:rsid w:val="00911B27"/>
    <w:rsid w:val="009170BE"/>
    <w:rsid w:val="009204D6"/>
    <w:rsid w:val="00920B55"/>
    <w:rsid w:val="009262C9"/>
    <w:rsid w:val="00930EB9"/>
    <w:rsid w:val="00933DC7"/>
    <w:rsid w:val="009418F4"/>
    <w:rsid w:val="00942BBC"/>
    <w:rsid w:val="00944180"/>
    <w:rsid w:val="00944AA0"/>
    <w:rsid w:val="00947DA2"/>
    <w:rsid w:val="00951177"/>
    <w:rsid w:val="009636A6"/>
    <w:rsid w:val="009673E8"/>
    <w:rsid w:val="00974DB8"/>
    <w:rsid w:val="00980661"/>
    <w:rsid w:val="0098093B"/>
    <w:rsid w:val="009850D1"/>
    <w:rsid w:val="009876D4"/>
    <w:rsid w:val="009914A5"/>
    <w:rsid w:val="009940E3"/>
    <w:rsid w:val="0099548E"/>
    <w:rsid w:val="00996456"/>
    <w:rsid w:val="00996A12"/>
    <w:rsid w:val="00997B0F"/>
    <w:rsid w:val="009A0CC3"/>
    <w:rsid w:val="009A1CAD"/>
    <w:rsid w:val="009A3440"/>
    <w:rsid w:val="009A5832"/>
    <w:rsid w:val="009A6838"/>
    <w:rsid w:val="009B24B5"/>
    <w:rsid w:val="009B4EBC"/>
    <w:rsid w:val="009B5ABB"/>
    <w:rsid w:val="009B73CE"/>
    <w:rsid w:val="009C2461"/>
    <w:rsid w:val="009C5A15"/>
    <w:rsid w:val="009C6FE2"/>
    <w:rsid w:val="009C7674"/>
    <w:rsid w:val="009D004A"/>
    <w:rsid w:val="009D5880"/>
    <w:rsid w:val="009E1FD4"/>
    <w:rsid w:val="009E3B07"/>
    <w:rsid w:val="009E51D1"/>
    <w:rsid w:val="009E5531"/>
    <w:rsid w:val="009F171E"/>
    <w:rsid w:val="009F3D2F"/>
    <w:rsid w:val="009F3F2D"/>
    <w:rsid w:val="009F7052"/>
    <w:rsid w:val="00A02668"/>
    <w:rsid w:val="00A02801"/>
    <w:rsid w:val="00A06A39"/>
    <w:rsid w:val="00A07F58"/>
    <w:rsid w:val="00A131CB"/>
    <w:rsid w:val="00A14847"/>
    <w:rsid w:val="00A16D6D"/>
    <w:rsid w:val="00A21383"/>
    <w:rsid w:val="00A2199F"/>
    <w:rsid w:val="00A21B31"/>
    <w:rsid w:val="00A2360E"/>
    <w:rsid w:val="00A26E0C"/>
    <w:rsid w:val="00A32FCB"/>
    <w:rsid w:val="00A34C25"/>
    <w:rsid w:val="00A3507D"/>
    <w:rsid w:val="00A3717A"/>
    <w:rsid w:val="00A4088C"/>
    <w:rsid w:val="00A4456B"/>
    <w:rsid w:val="00A448D4"/>
    <w:rsid w:val="00A452E0"/>
    <w:rsid w:val="00A506DF"/>
    <w:rsid w:val="00A51EA5"/>
    <w:rsid w:val="00A53742"/>
    <w:rsid w:val="00A557A1"/>
    <w:rsid w:val="00A63059"/>
    <w:rsid w:val="00A63AE3"/>
    <w:rsid w:val="00A651A4"/>
    <w:rsid w:val="00A71361"/>
    <w:rsid w:val="00A746E2"/>
    <w:rsid w:val="00A81FF2"/>
    <w:rsid w:val="00A83904"/>
    <w:rsid w:val="00A90A79"/>
    <w:rsid w:val="00A96B30"/>
    <w:rsid w:val="00AA442D"/>
    <w:rsid w:val="00AA59B5"/>
    <w:rsid w:val="00AA7777"/>
    <w:rsid w:val="00AA7B84"/>
    <w:rsid w:val="00AC0B4C"/>
    <w:rsid w:val="00AC1164"/>
    <w:rsid w:val="00AC2296"/>
    <w:rsid w:val="00AC2754"/>
    <w:rsid w:val="00AC48B0"/>
    <w:rsid w:val="00AC4ACD"/>
    <w:rsid w:val="00AC5DFB"/>
    <w:rsid w:val="00AD13DC"/>
    <w:rsid w:val="00AD6DE2"/>
    <w:rsid w:val="00AE0A40"/>
    <w:rsid w:val="00AE1ED4"/>
    <w:rsid w:val="00AE2107"/>
    <w:rsid w:val="00AE21E1"/>
    <w:rsid w:val="00AE2F8D"/>
    <w:rsid w:val="00AE3BAE"/>
    <w:rsid w:val="00AE6A21"/>
    <w:rsid w:val="00AF1C8F"/>
    <w:rsid w:val="00AF2B68"/>
    <w:rsid w:val="00AF2C92"/>
    <w:rsid w:val="00AF3EC1"/>
    <w:rsid w:val="00AF5025"/>
    <w:rsid w:val="00AF519F"/>
    <w:rsid w:val="00AF5387"/>
    <w:rsid w:val="00AF55F5"/>
    <w:rsid w:val="00AF7E86"/>
    <w:rsid w:val="00B024B9"/>
    <w:rsid w:val="00B077FA"/>
    <w:rsid w:val="00B127D7"/>
    <w:rsid w:val="00B13B0C"/>
    <w:rsid w:val="00B14408"/>
    <w:rsid w:val="00B1453A"/>
    <w:rsid w:val="00B20F82"/>
    <w:rsid w:val="00B25BD5"/>
    <w:rsid w:val="00B34079"/>
    <w:rsid w:val="00B3793A"/>
    <w:rsid w:val="00B401BA"/>
    <w:rsid w:val="00B407E4"/>
    <w:rsid w:val="00B425B6"/>
    <w:rsid w:val="00B42A72"/>
    <w:rsid w:val="00B441AE"/>
    <w:rsid w:val="00B45A65"/>
    <w:rsid w:val="00B45F33"/>
    <w:rsid w:val="00B46D50"/>
    <w:rsid w:val="00B53170"/>
    <w:rsid w:val="00B548B9"/>
    <w:rsid w:val="00B56DBE"/>
    <w:rsid w:val="00B62999"/>
    <w:rsid w:val="00B63BE3"/>
    <w:rsid w:val="00B64885"/>
    <w:rsid w:val="00B64FA3"/>
    <w:rsid w:val="00B66810"/>
    <w:rsid w:val="00B72BE3"/>
    <w:rsid w:val="00B73B80"/>
    <w:rsid w:val="00B770C7"/>
    <w:rsid w:val="00B80F26"/>
    <w:rsid w:val="00B822BD"/>
    <w:rsid w:val="00B842F4"/>
    <w:rsid w:val="00B90178"/>
    <w:rsid w:val="00B91A7B"/>
    <w:rsid w:val="00B929DD"/>
    <w:rsid w:val="00B93AF6"/>
    <w:rsid w:val="00B95405"/>
    <w:rsid w:val="00B963F1"/>
    <w:rsid w:val="00BA020A"/>
    <w:rsid w:val="00BA3427"/>
    <w:rsid w:val="00BB025A"/>
    <w:rsid w:val="00BB02A4"/>
    <w:rsid w:val="00BB1270"/>
    <w:rsid w:val="00BB1E44"/>
    <w:rsid w:val="00BB4344"/>
    <w:rsid w:val="00BB5267"/>
    <w:rsid w:val="00BB52B8"/>
    <w:rsid w:val="00BB59D8"/>
    <w:rsid w:val="00BB7E69"/>
    <w:rsid w:val="00BC0E51"/>
    <w:rsid w:val="00BC3C1F"/>
    <w:rsid w:val="00BC7CE7"/>
    <w:rsid w:val="00BD160E"/>
    <w:rsid w:val="00BD295E"/>
    <w:rsid w:val="00BD4664"/>
    <w:rsid w:val="00BE1193"/>
    <w:rsid w:val="00BF4849"/>
    <w:rsid w:val="00BF4EA7"/>
    <w:rsid w:val="00BF6525"/>
    <w:rsid w:val="00C00EDB"/>
    <w:rsid w:val="00C02863"/>
    <w:rsid w:val="00C0383A"/>
    <w:rsid w:val="00C067FF"/>
    <w:rsid w:val="00C12862"/>
    <w:rsid w:val="00C13D28"/>
    <w:rsid w:val="00C14585"/>
    <w:rsid w:val="00C165A0"/>
    <w:rsid w:val="00C216CE"/>
    <w:rsid w:val="00C2184F"/>
    <w:rsid w:val="00C22A78"/>
    <w:rsid w:val="00C23C7E"/>
    <w:rsid w:val="00C246C5"/>
    <w:rsid w:val="00C25A82"/>
    <w:rsid w:val="00C30A2A"/>
    <w:rsid w:val="00C33993"/>
    <w:rsid w:val="00C358E9"/>
    <w:rsid w:val="00C4069E"/>
    <w:rsid w:val="00C41ADC"/>
    <w:rsid w:val="00C44149"/>
    <w:rsid w:val="00C44410"/>
    <w:rsid w:val="00C44A15"/>
    <w:rsid w:val="00C4630A"/>
    <w:rsid w:val="00C523F0"/>
    <w:rsid w:val="00C526D2"/>
    <w:rsid w:val="00C53A91"/>
    <w:rsid w:val="00C5794E"/>
    <w:rsid w:val="00C60968"/>
    <w:rsid w:val="00C61355"/>
    <w:rsid w:val="00C63D39"/>
    <w:rsid w:val="00C63EDD"/>
    <w:rsid w:val="00C65B36"/>
    <w:rsid w:val="00C7292E"/>
    <w:rsid w:val="00C74E88"/>
    <w:rsid w:val="00C80924"/>
    <w:rsid w:val="00C8286B"/>
    <w:rsid w:val="00C947F8"/>
    <w:rsid w:val="00C9515F"/>
    <w:rsid w:val="00C963C5"/>
    <w:rsid w:val="00CA030C"/>
    <w:rsid w:val="00CA1F41"/>
    <w:rsid w:val="00CA32EE"/>
    <w:rsid w:val="00CA5771"/>
    <w:rsid w:val="00CA6A1A"/>
    <w:rsid w:val="00CC1E75"/>
    <w:rsid w:val="00CC2E0E"/>
    <w:rsid w:val="00CC361C"/>
    <w:rsid w:val="00CC474B"/>
    <w:rsid w:val="00CC658C"/>
    <w:rsid w:val="00CC67BF"/>
    <w:rsid w:val="00CD0843"/>
    <w:rsid w:val="00CD4E31"/>
    <w:rsid w:val="00CD5A78"/>
    <w:rsid w:val="00CD7345"/>
    <w:rsid w:val="00CE372E"/>
    <w:rsid w:val="00CF0A1B"/>
    <w:rsid w:val="00CF19F6"/>
    <w:rsid w:val="00CF2F4F"/>
    <w:rsid w:val="00CF536D"/>
    <w:rsid w:val="00D02E9D"/>
    <w:rsid w:val="00D10CB8"/>
    <w:rsid w:val="00D12806"/>
    <w:rsid w:val="00D12D44"/>
    <w:rsid w:val="00D15018"/>
    <w:rsid w:val="00D158AC"/>
    <w:rsid w:val="00D1694C"/>
    <w:rsid w:val="00D20F5E"/>
    <w:rsid w:val="00D213B2"/>
    <w:rsid w:val="00D23B76"/>
    <w:rsid w:val="00D24B4A"/>
    <w:rsid w:val="00D379A3"/>
    <w:rsid w:val="00D45FF3"/>
    <w:rsid w:val="00D5017C"/>
    <w:rsid w:val="00D512CF"/>
    <w:rsid w:val="00D528B9"/>
    <w:rsid w:val="00D53186"/>
    <w:rsid w:val="00D53CB9"/>
    <w:rsid w:val="00D5487D"/>
    <w:rsid w:val="00D60140"/>
    <w:rsid w:val="00D6024A"/>
    <w:rsid w:val="00D608B5"/>
    <w:rsid w:val="00D64739"/>
    <w:rsid w:val="00D64E4E"/>
    <w:rsid w:val="00D71F99"/>
    <w:rsid w:val="00D73CA4"/>
    <w:rsid w:val="00D73D71"/>
    <w:rsid w:val="00D74396"/>
    <w:rsid w:val="00D80284"/>
    <w:rsid w:val="00D81F71"/>
    <w:rsid w:val="00D8642D"/>
    <w:rsid w:val="00D90A5E"/>
    <w:rsid w:val="00D91A68"/>
    <w:rsid w:val="00D95A68"/>
    <w:rsid w:val="00DA132A"/>
    <w:rsid w:val="00DA17C7"/>
    <w:rsid w:val="00DA6A9A"/>
    <w:rsid w:val="00DB1EFD"/>
    <w:rsid w:val="00DB3EAF"/>
    <w:rsid w:val="00DB46C6"/>
    <w:rsid w:val="00DC3203"/>
    <w:rsid w:val="00DC3C99"/>
    <w:rsid w:val="00DC52F5"/>
    <w:rsid w:val="00DC5FD0"/>
    <w:rsid w:val="00DD0354"/>
    <w:rsid w:val="00DD27D7"/>
    <w:rsid w:val="00DD458C"/>
    <w:rsid w:val="00DD72E9"/>
    <w:rsid w:val="00DD7605"/>
    <w:rsid w:val="00DE2020"/>
    <w:rsid w:val="00DE3476"/>
    <w:rsid w:val="00DE47FC"/>
    <w:rsid w:val="00DE7BEA"/>
    <w:rsid w:val="00DF5B84"/>
    <w:rsid w:val="00DF6D5B"/>
    <w:rsid w:val="00DF771B"/>
    <w:rsid w:val="00DF7EE2"/>
    <w:rsid w:val="00E01BAA"/>
    <w:rsid w:val="00E0282A"/>
    <w:rsid w:val="00E02F9B"/>
    <w:rsid w:val="00E07E14"/>
    <w:rsid w:val="00E14F94"/>
    <w:rsid w:val="00E15F7F"/>
    <w:rsid w:val="00E17336"/>
    <w:rsid w:val="00E17D15"/>
    <w:rsid w:val="00E22B95"/>
    <w:rsid w:val="00E2388E"/>
    <w:rsid w:val="00E30331"/>
    <w:rsid w:val="00E30BB8"/>
    <w:rsid w:val="00E31F9C"/>
    <w:rsid w:val="00E36EE3"/>
    <w:rsid w:val="00E400CC"/>
    <w:rsid w:val="00E40488"/>
    <w:rsid w:val="00E50367"/>
    <w:rsid w:val="00E51ABA"/>
    <w:rsid w:val="00E524CB"/>
    <w:rsid w:val="00E65456"/>
    <w:rsid w:val="00E65A91"/>
    <w:rsid w:val="00E66188"/>
    <w:rsid w:val="00E664FB"/>
    <w:rsid w:val="00E672F0"/>
    <w:rsid w:val="00E67C41"/>
    <w:rsid w:val="00E70373"/>
    <w:rsid w:val="00E72E40"/>
    <w:rsid w:val="00E73665"/>
    <w:rsid w:val="00E73999"/>
    <w:rsid w:val="00E73BDC"/>
    <w:rsid w:val="00E73E9E"/>
    <w:rsid w:val="00E81660"/>
    <w:rsid w:val="00E854FE"/>
    <w:rsid w:val="00E906CC"/>
    <w:rsid w:val="00E939A0"/>
    <w:rsid w:val="00E97E4E"/>
    <w:rsid w:val="00EA0F0B"/>
    <w:rsid w:val="00EA1CC2"/>
    <w:rsid w:val="00EA2D76"/>
    <w:rsid w:val="00EA4644"/>
    <w:rsid w:val="00EA4A2B"/>
    <w:rsid w:val="00EA758A"/>
    <w:rsid w:val="00EB096F"/>
    <w:rsid w:val="00EB199F"/>
    <w:rsid w:val="00EB21A4"/>
    <w:rsid w:val="00EB27C4"/>
    <w:rsid w:val="00EB34D5"/>
    <w:rsid w:val="00EB5387"/>
    <w:rsid w:val="00EB5C10"/>
    <w:rsid w:val="00EB7322"/>
    <w:rsid w:val="00EC0FE9"/>
    <w:rsid w:val="00EC198B"/>
    <w:rsid w:val="00EC2248"/>
    <w:rsid w:val="00EC426D"/>
    <w:rsid w:val="00EC571B"/>
    <w:rsid w:val="00EC57D7"/>
    <w:rsid w:val="00EC6385"/>
    <w:rsid w:val="00ED1DE9"/>
    <w:rsid w:val="00ED23D4"/>
    <w:rsid w:val="00ED5E0B"/>
    <w:rsid w:val="00EE37B6"/>
    <w:rsid w:val="00EF0F45"/>
    <w:rsid w:val="00EF7463"/>
    <w:rsid w:val="00EF7971"/>
    <w:rsid w:val="00F002EF"/>
    <w:rsid w:val="00F01EE9"/>
    <w:rsid w:val="00F04900"/>
    <w:rsid w:val="00F065A4"/>
    <w:rsid w:val="00F126B9"/>
    <w:rsid w:val="00F12715"/>
    <w:rsid w:val="00F144D5"/>
    <w:rsid w:val="00F146F0"/>
    <w:rsid w:val="00F15039"/>
    <w:rsid w:val="00F20FF3"/>
    <w:rsid w:val="00F2190B"/>
    <w:rsid w:val="00F228B5"/>
    <w:rsid w:val="00F2389C"/>
    <w:rsid w:val="00F25C67"/>
    <w:rsid w:val="00F30DFF"/>
    <w:rsid w:val="00F32B80"/>
    <w:rsid w:val="00F340EB"/>
    <w:rsid w:val="00F35285"/>
    <w:rsid w:val="00F356C9"/>
    <w:rsid w:val="00F43B9D"/>
    <w:rsid w:val="00F44D5E"/>
    <w:rsid w:val="00F52DC0"/>
    <w:rsid w:val="00F53A35"/>
    <w:rsid w:val="00F55A3D"/>
    <w:rsid w:val="00F5744B"/>
    <w:rsid w:val="00F61209"/>
    <w:rsid w:val="00F6259E"/>
    <w:rsid w:val="00F65DD4"/>
    <w:rsid w:val="00F672B2"/>
    <w:rsid w:val="00F83973"/>
    <w:rsid w:val="00F87FA3"/>
    <w:rsid w:val="00F92A57"/>
    <w:rsid w:val="00F93D8C"/>
    <w:rsid w:val="00FA3102"/>
    <w:rsid w:val="00FA48D4"/>
    <w:rsid w:val="00FA54FA"/>
    <w:rsid w:val="00FA6D39"/>
    <w:rsid w:val="00FB227E"/>
    <w:rsid w:val="00FB3D61"/>
    <w:rsid w:val="00FB44CE"/>
    <w:rsid w:val="00FB5009"/>
    <w:rsid w:val="00FB76AB"/>
    <w:rsid w:val="00FD03FE"/>
    <w:rsid w:val="00FD126E"/>
    <w:rsid w:val="00FD2860"/>
    <w:rsid w:val="00FD3C36"/>
    <w:rsid w:val="00FD4D81"/>
    <w:rsid w:val="00FD7498"/>
    <w:rsid w:val="00FD7FB3"/>
    <w:rsid w:val="00FE4713"/>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efaultImageDpi w14:val="330"/>
  <w15:docId w15:val="{F4FF8F4F-10F8-42BF-8FA4-F40A4305F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styleId="Hyperlink">
    <w:name w:val="Hyperlink"/>
    <w:basedOn w:val="DefaultParagraphFont"/>
    <w:unhideWhenUsed/>
    <w:rsid w:val="006D33DA"/>
    <w:rPr>
      <w:color w:val="0000FF" w:themeColor="hyperlink"/>
      <w:u w:val="single"/>
    </w:rPr>
  </w:style>
  <w:style w:type="character" w:styleId="UnresolvedMention">
    <w:name w:val="Unresolved Mention"/>
    <w:basedOn w:val="DefaultParagraphFont"/>
    <w:uiPriority w:val="99"/>
    <w:semiHidden/>
    <w:unhideWhenUsed/>
    <w:rsid w:val="006D33DA"/>
    <w:rPr>
      <w:color w:val="605E5C"/>
      <w:shd w:val="clear" w:color="auto" w:fill="E1DFDD"/>
    </w:rPr>
  </w:style>
  <w:style w:type="table" w:styleId="TableGrid">
    <w:name w:val="Table Grid"/>
    <w:basedOn w:val="TableNormal"/>
    <w:uiPriority w:val="59"/>
    <w:rsid w:val="004A2D0B"/>
    <w:pPr>
      <w:spacing w:line="260" w:lineRule="atLeast"/>
      <w:jc w:val="both"/>
    </w:pPr>
    <w:rPr>
      <w:rFonts w:ascii="Palatino Linotype" w:eastAsiaTheme="minorEastAsia" w:hAnsi="Palatino Linotype"/>
      <w:color w:val="00000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headerjournallogo">
    <w:name w:val="MDPI_header_journal_logo"/>
    <w:qFormat/>
    <w:rsid w:val="004A2D0B"/>
    <w:pPr>
      <w:adjustRightInd w:val="0"/>
      <w:snapToGrid w:val="0"/>
      <w:spacing w:line="260" w:lineRule="atLeast"/>
      <w:jc w:val="both"/>
    </w:pPr>
    <w:rPr>
      <w:rFonts w:ascii="Palatino Linotype" w:hAnsi="Palatino Linotype"/>
      <w:i/>
      <w:color w:val="000000"/>
      <w:sz w:val="24"/>
      <w:szCs w:val="22"/>
      <w:lang w:val="en-US" w:eastAsia="de-CH"/>
    </w:rPr>
  </w:style>
  <w:style w:type="paragraph" w:customStyle="1" w:styleId="MDPI51figurecaption">
    <w:name w:val="MDPI_5.1_figure_caption"/>
    <w:qFormat/>
    <w:rsid w:val="004A2D0B"/>
    <w:pPr>
      <w:adjustRightInd w:val="0"/>
      <w:snapToGrid w:val="0"/>
      <w:spacing w:before="120" w:after="240" w:line="260" w:lineRule="atLeast"/>
      <w:ind w:left="425" w:right="425"/>
      <w:jc w:val="both"/>
    </w:pPr>
    <w:rPr>
      <w:rFonts w:ascii="Palatino Linotype" w:hAnsi="Palatino Linotype"/>
      <w:color w:val="000000"/>
      <w:sz w:val="18"/>
      <w:lang w:val="en-US" w:eastAsia="de-DE" w:bidi="en-US"/>
    </w:rPr>
  </w:style>
  <w:style w:type="paragraph" w:customStyle="1" w:styleId="MDPI52figure">
    <w:name w:val="MDPI_5.2_figure"/>
    <w:qFormat/>
    <w:rsid w:val="004A2D0B"/>
    <w:pPr>
      <w:adjustRightInd w:val="0"/>
      <w:snapToGrid w:val="0"/>
      <w:spacing w:before="240" w:after="120" w:line="260" w:lineRule="atLeast"/>
      <w:jc w:val="center"/>
    </w:pPr>
    <w:rPr>
      <w:rFonts w:ascii="Palatino Linotype" w:hAnsi="Palatino Linotype"/>
      <w:snapToGrid w:val="0"/>
      <w:color w:val="000000"/>
      <w:lang w:val="en-US" w:eastAsia="de-DE" w:bidi="en-US"/>
    </w:rPr>
  </w:style>
  <w:style w:type="paragraph" w:customStyle="1" w:styleId="MDPIfooterfirstpage">
    <w:name w:val="MDPI_footer_firstpage"/>
    <w:qFormat/>
    <w:rsid w:val="004A2D0B"/>
    <w:pPr>
      <w:tabs>
        <w:tab w:val="right" w:pos="8845"/>
      </w:tabs>
      <w:spacing w:line="160" w:lineRule="exact"/>
    </w:pPr>
    <w:rPr>
      <w:rFonts w:ascii="Palatino Linotype" w:hAnsi="Palatino Linotype"/>
      <w:color w:val="000000"/>
      <w:sz w:val="16"/>
      <w:lang w:val="en-US" w:eastAsia="de-DE"/>
    </w:rPr>
  </w:style>
  <w:style w:type="paragraph" w:customStyle="1" w:styleId="MDPI31text">
    <w:name w:val="MDPI_3.1_text"/>
    <w:qFormat/>
    <w:rsid w:val="004A2D0B"/>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character" w:styleId="LineNumber">
    <w:name w:val="line number"/>
    <w:basedOn w:val="DefaultParagraphFont"/>
    <w:semiHidden/>
    <w:unhideWhenUsed/>
    <w:rsid w:val="004A2D0B"/>
  </w:style>
  <w:style w:type="table" w:customStyle="1" w:styleId="Tabelacomgrade1">
    <w:name w:val="Tabela com grade1"/>
    <w:basedOn w:val="TableNormal"/>
    <w:next w:val="TableGrid"/>
    <w:uiPriority w:val="39"/>
    <w:rsid w:val="004A2D0B"/>
    <w:rPr>
      <w:rFonts w:ascii="Calibri" w:eastAsia="Calibri" w:hAnsi="Calibri"/>
      <w:sz w:val="22"/>
      <w:szCs w:val="22"/>
      <w:lang w:val="en-C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50F30"/>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050F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png"/><Relationship Id="rId26" Type="http://schemas.openxmlformats.org/officeDocument/2006/relationships/header" Target="header7.xml"/><Relationship Id="rId39" Type="http://schemas.openxmlformats.org/officeDocument/2006/relationships/fontTable" Target="fontTable.xml"/><Relationship Id="rId21" Type="http://schemas.openxmlformats.org/officeDocument/2006/relationships/chart" Target="charts/chart2.xml"/><Relationship Id="rId34"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chart" Target="charts/chart6.xml"/><Relationship Id="rId33" Type="http://schemas.openxmlformats.org/officeDocument/2006/relationships/image" Target="media/image6.png"/><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chart" Target="charts/chart1.xml"/><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4.xml"/><Relationship Id="rId28" Type="http://schemas.openxmlformats.org/officeDocument/2006/relationships/header" Target="header9.xml"/><Relationship Id="rId36"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3.xml"/><Relationship Id="rId27" Type="http://schemas.openxmlformats.org/officeDocument/2006/relationships/header" Target="header8.xml"/><Relationship Id="rId30" Type="http://schemas.openxmlformats.org/officeDocument/2006/relationships/image" Target="media/image3.jpg"/><Relationship Id="rId35" Type="http://schemas.openxmlformats.org/officeDocument/2006/relationships/image" Target="media/image8.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Rar$DIa15680.15452\TF_Template_Word_Windows_2016.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C_Backup_FADC\2018\Projetos\EEG\EEG_Pigs\Strike%20against%20the%20floor\Subjective%20analysis\Subjective%20EEG%20analys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C_Backup_FADC\2020\Produ&#231;&#227;o%20Bibliogr&#225;fica\Artigos\BFT_Piglets\Livsci\Short%20Comm+EEG\EEG%20Data%20-%20Strike%20against%20the%20floor\PSA%20data\PSA+Subjective%20-%20251%20was%20removed%20-%20cleaned.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D:\PC_Backup_FADC\2020\Produ&#231;&#227;o%20Bibliogr&#225;fica\Artigos\BFT_Piglets\Livsci\Short%20Comm+EEG\EEG%20Data%20-%20Strike%20against%20the%20floor\PSA%20data\PSA+Subjective%20-%20251%20was%20removed%20-%20cleaned.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D:\PC_Backup_FADC\2020\Produ&#231;&#227;o%20Bibliogr&#225;fica\Artigos\BFT_Piglets\Livsci\Short%20Comm+EEG\EEG%20Data%20-%20Strike%20against%20the%20floor\PSA%20data\PSA+Subjective%20-%20251%20was%20removed%20-%20cleaned.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D:\PC_Backup_FADC\2020\Produ&#231;&#227;o%20Bibliogr&#225;fica\Artigos\BFT_Piglets\Livsci\Short%20Comm+EEG\EEG%20Data%20-%20Strike%20against%20the%20floor\PSA%20data\PSA+Subjective%20-%20251%20was%20removed%20-%20cleaned.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D:\PC_Backup_FADC\2020\Produ&#231;&#227;o%20Bibliogr&#225;fica\Artigos\BFT_Piglets\Livsci\Short%20Comm+EEG\EEG%20Data%20-%20Strike%20against%20the%20floor\PSA%20data\PSA+Subjective%20-%20251%20was%20removed%20-%20cleaned.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1" Type="http://schemas.openxmlformats.org/officeDocument/2006/relationships/oleObject" Target="file:///D:\PC_Backup_FADC\2020\Produ&#231;&#227;o%20Bibliogr&#225;fica\Artigos\BFT_Piglets\Livsci\Short%20Comm+EEG\EEG%20Data%20-%20Strike%20against%20the%20floor\PSA%20data\PSA+Subjective%20-%20251%20was%20removed%20-%20clean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422884974875248E-2"/>
          <c:y val="2.9634155007631273E-2"/>
          <c:w val="0.88934195407227012"/>
          <c:h val="0.79126990945355002"/>
        </c:manualLayout>
      </c:layout>
      <c:barChart>
        <c:barDir val="bar"/>
        <c:grouping val="stacked"/>
        <c:varyColors val="0"/>
        <c:ser>
          <c:idx val="0"/>
          <c:order val="0"/>
          <c:tx>
            <c:strRef>
              <c:f>Ajustada!$C$21</c:f>
              <c:strCache>
                <c:ptCount val="1"/>
                <c:pt idx="0">
                  <c:v>Movement</c:v>
                </c:pt>
              </c:strCache>
            </c:strRef>
          </c:tx>
          <c:spPr>
            <a:solidFill>
              <a:schemeClr val="bg1"/>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Ajustada!$C$22:$C$34</c:f>
              <c:numCache>
                <c:formatCode>General</c:formatCode>
                <c:ptCount val="13"/>
                <c:pt idx="0">
                  <c:v>30</c:v>
                </c:pt>
                <c:pt idx="1">
                  <c:v>51</c:v>
                </c:pt>
                <c:pt idx="2">
                  <c:v>10</c:v>
                </c:pt>
                <c:pt idx="3">
                  <c:v>20</c:v>
                </c:pt>
                <c:pt idx="4">
                  <c:v>33</c:v>
                </c:pt>
                <c:pt idx="5">
                  <c:v>13</c:v>
                </c:pt>
                <c:pt idx="6">
                  <c:v>38</c:v>
                </c:pt>
                <c:pt idx="7">
                  <c:v>22</c:v>
                </c:pt>
                <c:pt idx="8">
                  <c:v>14</c:v>
                </c:pt>
                <c:pt idx="9">
                  <c:v>32</c:v>
                </c:pt>
                <c:pt idx="10">
                  <c:v>38</c:v>
                </c:pt>
                <c:pt idx="11">
                  <c:v>8</c:v>
                </c:pt>
                <c:pt idx="12">
                  <c:v>12</c:v>
                </c:pt>
              </c:numCache>
            </c:numRef>
          </c:val>
          <c:extLst>
            <c:ext xmlns:c16="http://schemas.microsoft.com/office/drawing/2014/chart" uri="{C3380CC4-5D6E-409C-BE32-E72D297353CC}">
              <c16:uniqueId val="{00000000-C9A4-4EB3-A237-5AEC3DC6C5B6}"/>
            </c:ext>
          </c:extLst>
        </c:ser>
        <c:ser>
          <c:idx val="1"/>
          <c:order val="1"/>
          <c:tx>
            <c:strRef>
              <c:f>Ajustada!$D$21</c:f>
              <c:strCache>
                <c:ptCount val="1"/>
                <c:pt idx="0">
                  <c:v>Transitional</c:v>
                </c:pt>
              </c:strCache>
            </c:strRef>
          </c:tx>
          <c:spPr>
            <a:solidFill>
              <a:schemeClr val="bg1">
                <a:lumMod val="85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Ajustada!$D$22:$D$34</c:f>
              <c:numCache>
                <c:formatCode>General</c:formatCode>
                <c:ptCount val="13"/>
                <c:pt idx="0">
                  <c:v>15</c:v>
                </c:pt>
                <c:pt idx="1">
                  <c:v>7</c:v>
                </c:pt>
                <c:pt idx="3">
                  <c:v>2</c:v>
                </c:pt>
                <c:pt idx="7">
                  <c:v>43</c:v>
                </c:pt>
                <c:pt idx="11">
                  <c:v>23</c:v>
                </c:pt>
                <c:pt idx="12">
                  <c:v>5</c:v>
                </c:pt>
              </c:numCache>
            </c:numRef>
          </c:val>
          <c:extLst>
            <c:ext xmlns:c16="http://schemas.microsoft.com/office/drawing/2014/chart" uri="{C3380CC4-5D6E-409C-BE32-E72D297353CC}">
              <c16:uniqueId val="{00000001-C9A4-4EB3-A237-5AEC3DC6C5B6}"/>
            </c:ext>
          </c:extLst>
        </c:ser>
        <c:ser>
          <c:idx val="2"/>
          <c:order val="2"/>
          <c:tx>
            <c:strRef>
              <c:f>Ajustada!$E$21</c:f>
              <c:strCache>
                <c:ptCount val="1"/>
                <c:pt idx="0">
                  <c:v>Movement</c:v>
                </c:pt>
              </c:strCache>
            </c:strRef>
          </c:tx>
          <c:spPr>
            <a:solidFill>
              <a:schemeClr val="bg1"/>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Ajustada!$E$22:$E$34</c:f>
              <c:numCache>
                <c:formatCode>General</c:formatCode>
                <c:ptCount val="13"/>
                <c:pt idx="0">
                  <c:v>3</c:v>
                </c:pt>
                <c:pt idx="3">
                  <c:v>8</c:v>
                </c:pt>
                <c:pt idx="12">
                  <c:v>3</c:v>
                </c:pt>
              </c:numCache>
            </c:numRef>
          </c:val>
          <c:extLst>
            <c:ext xmlns:c16="http://schemas.microsoft.com/office/drawing/2014/chart" uri="{C3380CC4-5D6E-409C-BE32-E72D297353CC}">
              <c16:uniqueId val="{00000002-C9A4-4EB3-A237-5AEC3DC6C5B6}"/>
            </c:ext>
          </c:extLst>
        </c:ser>
        <c:ser>
          <c:idx val="3"/>
          <c:order val="3"/>
          <c:tx>
            <c:strRef>
              <c:f>Ajustada!$F$21</c:f>
              <c:strCache>
                <c:ptCount val="1"/>
                <c:pt idx="0">
                  <c:v>Isoelectric</c:v>
                </c:pt>
              </c:strCache>
            </c:strRef>
          </c:tx>
          <c:spPr>
            <a:solidFill>
              <a:schemeClr val="bg1">
                <a:lumMod val="50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Ajustada!$F$22:$F$34</c:f>
              <c:numCache>
                <c:formatCode>General</c:formatCode>
                <c:ptCount val="13"/>
                <c:pt idx="11">
                  <c:v>5</c:v>
                </c:pt>
              </c:numCache>
            </c:numRef>
          </c:val>
          <c:extLst>
            <c:ext xmlns:c16="http://schemas.microsoft.com/office/drawing/2014/chart" uri="{C3380CC4-5D6E-409C-BE32-E72D297353CC}">
              <c16:uniqueId val="{00000003-C9A4-4EB3-A237-5AEC3DC6C5B6}"/>
            </c:ext>
          </c:extLst>
        </c:ser>
        <c:ser>
          <c:idx val="4"/>
          <c:order val="4"/>
          <c:tx>
            <c:strRef>
              <c:f>Ajustada!$G$21</c:f>
              <c:strCache>
                <c:ptCount val="1"/>
                <c:pt idx="0">
                  <c:v>Transitional</c:v>
                </c:pt>
              </c:strCache>
            </c:strRef>
          </c:tx>
          <c:spPr>
            <a:solidFill>
              <a:schemeClr val="bg1">
                <a:lumMod val="85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Ajustada!$G$22:$G$34</c:f>
              <c:numCache>
                <c:formatCode>General</c:formatCode>
                <c:ptCount val="13"/>
                <c:pt idx="0">
                  <c:v>27</c:v>
                </c:pt>
                <c:pt idx="2">
                  <c:v>8</c:v>
                </c:pt>
                <c:pt idx="3">
                  <c:v>2</c:v>
                </c:pt>
                <c:pt idx="6">
                  <c:v>7</c:v>
                </c:pt>
                <c:pt idx="12">
                  <c:v>7</c:v>
                </c:pt>
              </c:numCache>
            </c:numRef>
          </c:val>
          <c:extLst>
            <c:ext xmlns:c16="http://schemas.microsoft.com/office/drawing/2014/chart" uri="{C3380CC4-5D6E-409C-BE32-E72D297353CC}">
              <c16:uniqueId val="{00000004-C9A4-4EB3-A237-5AEC3DC6C5B6}"/>
            </c:ext>
          </c:extLst>
        </c:ser>
        <c:ser>
          <c:idx val="5"/>
          <c:order val="5"/>
          <c:tx>
            <c:strRef>
              <c:f>Ajustada!$H$21</c:f>
              <c:strCache>
                <c:ptCount val="1"/>
                <c:pt idx="0">
                  <c:v>Movement</c:v>
                </c:pt>
              </c:strCache>
            </c:strRef>
          </c:tx>
          <c:spPr>
            <a:solidFill>
              <a:schemeClr val="bg1"/>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Ajustada!$H$22:$H$34</c:f>
              <c:numCache>
                <c:formatCode>General</c:formatCode>
                <c:ptCount val="13"/>
                <c:pt idx="1">
                  <c:v>5</c:v>
                </c:pt>
                <c:pt idx="3">
                  <c:v>6</c:v>
                </c:pt>
                <c:pt idx="6">
                  <c:v>5</c:v>
                </c:pt>
                <c:pt idx="11">
                  <c:v>3</c:v>
                </c:pt>
              </c:numCache>
            </c:numRef>
          </c:val>
          <c:extLst>
            <c:ext xmlns:c16="http://schemas.microsoft.com/office/drawing/2014/chart" uri="{C3380CC4-5D6E-409C-BE32-E72D297353CC}">
              <c16:uniqueId val="{00000005-C9A4-4EB3-A237-5AEC3DC6C5B6}"/>
            </c:ext>
          </c:extLst>
        </c:ser>
        <c:ser>
          <c:idx val="6"/>
          <c:order val="6"/>
          <c:tx>
            <c:strRef>
              <c:f>Ajustada!$I$21</c:f>
              <c:strCache>
                <c:ptCount val="1"/>
                <c:pt idx="0">
                  <c:v>Transitional</c:v>
                </c:pt>
              </c:strCache>
            </c:strRef>
          </c:tx>
          <c:spPr>
            <a:solidFill>
              <a:schemeClr val="bg1">
                <a:lumMod val="85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Ajustada!$I$22:$I$34</c:f>
              <c:numCache>
                <c:formatCode>General</c:formatCode>
                <c:ptCount val="13"/>
                <c:pt idx="1">
                  <c:v>7</c:v>
                </c:pt>
                <c:pt idx="3">
                  <c:v>71</c:v>
                </c:pt>
                <c:pt idx="6">
                  <c:v>7</c:v>
                </c:pt>
                <c:pt idx="11">
                  <c:v>8</c:v>
                </c:pt>
              </c:numCache>
            </c:numRef>
          </c:val>
          <c:extLst>
            <c:ext xmlns:c16="http://schemas.microsoft.com/office/drawing/2014/chart" uri="{C3380CC4-5D6E-409C-BE32-E72D297353CC}">
              <c16:uniqueId val="{00000006-C9A4-4EB3-A237-5AEC3DC6C5B6}"/>
            </c:ext>
          </c:extLst>
        </c:ser>
        <c:ser>
          <c:idx val="7"/>
          <c:order val="7"/>
          <c:tx>
            <c:strRef>
              <c:f>Ajustada!$J$21</c:f>
              <c:strCache>
                <c:ptCount val="1"/>
                <c:pt idx="0">
                  <c:v>Movement</c:v>
                </c:pt>
              </c:strCache>
            </c:strRef>
          </c:tx>
          <c:spPr>
            <a:pattFill prst="wdUpDiag">
              <a:fgClr>
                <a:schemeClr val="tx1"/>
              </a:fgClr>
              <a:bgClr>
                <a:schemeClr val="bg1"/>
              </a:bgClr>
            </a:patt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Ajustada!$J$22:$J$34</c:f>
              <c:numCache>
                <c:formatCode>General</c:formatCode>
                <c:ptCount val="13"/>
              </c:numCache>
            </c:numRef>
          </c:val>
          <c:extLst>
            <c:ext xmlns:c16="http://schemas.microsoft.com/office/drawing/2014/chart" uri="{C3380CC4-5D6E-409C-BE32-E72D297353CC}">
              <c16:uniqueId val="{00000007-C9A4-4EB3-A237-5AEC3DC6C5B6}"/>
            </c:ext>
          </c:extLst>
        </c:ser>
        <c:ser>
          <c:idx val="8"/>
          <c:order val="8"/>
          <c:tx>
            <c:strRef>
              <c:f>Ajustada!$K$21</c:f>
              <c:strCache>
                <c:ptCount val="1"/>
                <c:pt idx="0">
                  <c:v>Isoelectric</c:v>
                </c:pt>
              </c:strCache>
            </c:strRef>
          </c:tx>
          <c:spPr>
            <a:solidFill>
              <a:schemeClr val="accent3">
                <a:lumMod val="60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Ajustada!$K$22:$K$34</c:f>
              <c:numCache>
                <c:formatCode>General</c:formatCode>
                <c:ptCount val="13"/>
              </c:numCache>
            </c:numRef>
          </c:val>
          <c:extLst>
            <c:ext xmlns:c16="http://schemas.microsoft.com/office/drawing/2014/chart" uri="{C3380CC4-5D6E-409C-BE32-E72D297353CC}">
              <c16:uniqueId val="{00000008-C9A4-4EB3-A237-5AEC3DC6C5B6}"/>
            </c:ext>
          </c:extLst>
        </c:ser>
        <c:ser>
          <c:idx val="9"/>
          <c:order val="9"/>
          <c:tx>
            <c:strRef>
              <c:f>Ajustada!$L$21</c:f>
              <c:strCache>
                <c:ptCount val="1"/>
                <c:pt idx="0">
                  <c:v>Movement</c:v>
                </c:pt>
              </c:strCache>
            </c:strRef>
          </c:tx>
          <c:spPr>
            <a:solidFill>
              <a:schemeClr val="bg1"/>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Ajustada!$L$22:$L$34</c:f>
              <c:numCache>
                <c:formatCode>General</c:formatCode>
                <c:ptCount val="13"/>
                <c:pt idx="11">
                  <c:v>4</c:v>
                </c:pt>
              </c:numCache>
            </c:numRef>
          </c:val>
          <c:extLst>
            <c:ext xmlns:c16="http://schemas.microsoft.com/office/drawing/2014/chart" uri="{C3380CC4-5D6E-409C-BE32-E72D297353CC}">
              <c16:uniqueId val="{00000009-C9A4-4EB3-A237-5AEC3DC6C5B6}"/>
            </c:ext>
          </c:extLst>
        </c:ser>
        <c:ser>
          <c:idx val="10"/>
          <c:order val="10"/>
          <c:tx>
            <c:strRef>
              <c:f>Ajustada!$M$21</c:f>
              <c:strCache>
                <c:ptCount val="1"/>
                <c:pt idx="0">
                  <c:v>Transitional</c:v>
                </c:pt>
              </c:strCache>
            </c:strRef>
          </c:tx>
          <c:spPr>
            <a:solidFill>
              <a:schemeClr val="bg1">
                <a:lumMod val="85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Ajustada!$M$22:$M$34</c:f>
              <c:numCache>
                <c:formatCode>General</c:formatCode>
                <c:ptCount val="13"/>
                <c:pt idx="5">
                  <c:v>54</c:v>
                </c:pt>
                <c:pt idx="8">
                  <c:v>11</c:v>
                </c:pt>
                <c:pt idx="11">
                  <c:v>3</c:v>
                </c:pt>
              </c:numCache>
            </c:numRef>
          </c:val>
          <c:extLst>
            <c:ext xmlns:c16="http://schemas.microsoft.com/office/drawing/2014/chart" uri="{C3380CC4-5D6E-409C-BE32-E72D297353CC}">
              <c16:uniqueId val="{0000000A-C9A4-4EB3-A237-5AEC3DC6C5B6}"/>
            </c:ext>
          </c:extLst>
        </c:ser>
        <c:ser>
          <c:idx val="11"/>
          <c:order val="11"/>
          <c:tx>
            <c:strRef>
              <c:f>Ajustada!$N$21</c:f>
              <c:strCache>
                <c:ptCount val="1"/>
                <c:pt idx="0">
                  <c:v>Movement</c:v>
                </c:pt>
              </c:strCache>
            </c:strRef>
          </c:tx>
          <c:spPr>
            <a:pattFill prst="wdUpDiag">
              <a:fgClr>
                <a:schemeClr val="tx1"/>
              </a:fgClr>
              <a:bgClr>
                <a:schemeClr val="bg1"/>
              </a:bgClr>
            </a:patt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Ajustada!$N$22:$N$34</c:f>
              <c:numCache>
                <c:formatCode>General</c:formatCode>
                <c:ptCount val="13"/>
              </c:numCache>
            </c:numRef>
          </c:val>
          <c:extLst>
            <c:ext xmlns:c16="http://schemas.microsoft.com/office/drawing/2014/chart" uri="{C3380CC4-5D6E-409C-BE32-E72D297353CC}">
              <c16:uniqueId val="{0000000B-C9A4-4EB3-A237-5AEC3DC6C5B6}"/>
            </c:ext>
          </c:extLst>
        </c:ser>
        <c:ser>
          <c:idx val="12"/>
          <c:order val="12"/>
          <c:tx>
            <c:strRef>
              <c:f>Ajustada!$O$21</c:f>
              <c:strCache>
                <c:ptCount val="1"/>
                <c:pt idx="0">
                  <c:v>Movement</c:v>
                </c:pt>
              </c:strCache>
            </c:strRef>
          </c:tx>
          <c:spPr>
            <a:solidFill>
              <a:schemeClr val="bg1"/>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Ajustada!$O$22:$O$34</c:f>
              <c:numCache>
                <c:formatCode>General</c:formatCode>
                <c:ptCount val="13"/>
                <c:pt idx="1">
                  <c:v>4</c:v>
                </c:pt>
                <c:pt idx="8">
                  <c:v>31</c:v>
                </c:pt>
              </c:numCache>
            </c:numRef>
          </c:val>
          <c:extLst>
            <c:ext xmlns:c16="http://schemas.microsoft.com/office/drawing/2014/chart" uri="{C3380CC4-5D6E-409C-BE32-E72D297353CC}">
              <c16:uniqueId val="{0000000C-C9A4-4EB3-A237-5AEC3DC6C5B6}"/>
            </c:ext>
          </c:extLst>
        </c:ser>
        <c:ser>
          <c:idx val="13"/>
          <c:order val="13"/>
          <c:tx>
            <c:strRef>
              <c:f>Ajustada!$P$21</c:f>
              <c:strCache>
                <c:ptCount val="1"/>
                <c:pt idx="0">
                  <c:v>Transitional</c:v>
                </c:pt>
              </c:strCache>
            </c:strRef>
          </c:tx>
          <c:spPr>
            <a:solidFill>
              <a:schemeClr val="bg1">
                <a:lumMod val="85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Ajustada!$P$22:$P$34</c:f>
              <c:numCache>
                <c:formatCode>General</c:formatCode>
                <c:ptCount val="13"/>
                <c:pt idx="1">
                  <c:v>2</c:v>
                </c:pt>
                <c:pt idx="6">
                  <c:v>29</c:v>
                </c:pt>
              </c:numCache>
            </c:numRef>
          </c:val>
          <c:extLst>
            <c:ext xmlns:c16="http://schemas.microsoft.com/office/drawing/2014/chart" uri="{C3380CC4-5D6E-409C-BE32-E72D297353CC}">
              <c16:uniqueId val="{0000000D-C9A4-4EB3-A237-5AEC3DC6C5B6}"/>
            </c:ext>
          </c:extLst>
        </c:ser>
        <c:ser>
          <c:idx val="14"/>
          <c:order val="14"/>
          <c:tx>
            <c:strRef>
              <c:f>Ajustada!$Q$21</c:f>
              <c:strCache>
                <c:ptCount val="1"/>
                <c:pt idx="0">
                  <c:v>Movement</c:v>
                </c:pt>
              </c:strCache>
            </c:strRef>
          </c:tx>
          <c:spPr>
            <a:solidFill>
              <a:schemeClr val="bg1"/>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Ajustada!$Q$22:$Q$34</c:f>
              <c:numCache>
                <c:formatCode>General</c:formatCode>
                <c:ptCount val="13"/>
                <c:pt idx="1">
                  <c:v>18</c:v>
                </c:pt>
              </c:numCache>
            </c:numRef>
          </c:val>
          <c:extLst>
            <c:ext xmlns:c16="http://schemas.microsoft.com/office/drawing/2014/chart" uri="{C3380CC4-5D6E-409C-BE32-E72D297353CC}">
              <c16:uniqueId val="{0000000E-C9A4-4EB3-A237-5AEC3DC6C5B6}"/>
            </c:ext>
          </c:extLst>
        </c:ser>
        <c:ser>
          <c:idx val="15"/>
          <c:order val="15"/>
          <c:tx>
            <c:strRef>
              <c:f>Ajustada!$R$21</c:f>
              <c:strCache>
                <c:ptCount val="1"/>
                <c:pt idx="0">
                  <c:v>Transitional</c:v>
                </c:pt>
              </c:strCache>
            </c:strRef>
          </c:tx>
          <c:spPr>
            <a:solidFill>
              <a:schemeClr val="bg1">
                <a:lumMod val="85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Ajustada!$R$22:$R$34</c:f>
              <c:numCache>
                <c:formatCode>General</c:formatCode>
                <c:ptCount val="13"/>
                <c:pt idx="1">
                  <c:v>3</c:v>
                </c:pt>
                <c:pt idx="8">
                  <c:v>11</c:v>
                </c:pt>
              </c:numCache>
            </c:numRef>
          </c:val>
          <c:extLst>
            <c:ext xmlns:c16="http://schemas.microsoft.com/office/drawing/2014/chart" uri="{C3380CC4-5D6E-409C-BE32-E72D297353CC}">
              <c16:uniqueId val="{0000000F-C9A4-4EB3-A237-5AEC3DC6C5B6}"/>
            </c:ext>
          </c:extLst>
        </c:ser>
        <c:ser>
          <c:idx val="16"/>
          <c:order val="16"/>
          <c:tx>
            <c:strRef>
              <c:f>Ajustada!$S$21</c:f>
              <c:strCache>
                <c:ptCount val="1"/>
                <c:pt idx="0">
                  <c:v>Movement</c:v>
                </c:pt>
              </c:strCache>
            </c:strRef>
          </c:tx>
          <c:spPr>
            <a:solidFill>
              <a:schemeClr val="bg1"/>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Ajustada!$S$22:$S$34</c:f>
              <c:numCache>
                <c:formatCode>General</c:formatCode>
                <c:ptCount val="13"/>
                <c:pt idx="1">
                  <c:v>14</c:v>
                </c:pt>
                <c:pt idx="8">
                  <c:v>5</c:v>
                </c:pt>
              </c:numCache>
            </c:numRef>
          </c:val>
          <c:extLst>
            <c:ext xmlns:c16="http://schemas.microsoft.com/office/drawing/2014/chart" uri="{C3380CC4-5D6E-409C-BE32-E72D297353CC}">
              <c16:uniqueId val="{00000010-C9A4-4EB3-A237-5AEC3DC6C5B6}"/>
            </c:ext>
          </c:extLst>
        </c:ser>
        <c:ser>
          <c:idx val="17"/>
          <c:order val="17"/>
          <c:tx>
            <c:strRef>
              <c:f>Ajustada!$T$21</c:f>
              <c:strCache>
                <c:ptCount val="1"/>
                <c:pt idx="0">
                  <c:v>Transitional</c:v>
                </c:pt>
              </c:strCache>
            </c:strRef>
          </c:tx>
          <c:spPr>
            <a:solidFill>
              <a:schemeClr val="bg1">
                <a:lumMod val="85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Ajustada!$T$22:$T$34</c:f>
              <c:numCache>
                <c:formatCode>General</c:formatCode>
                <c:ptCount val="13"/>
                <c:pt idx="4">
                  <c:v>32</c:v>
                </c:pt>
                <c:pt idx="8">
                  <c:v>20</c:v>
                </c:pt>
              </c:numCache>
            </c:numRef>
          </c:val>
          <c:extLst>
            <c:ext xmlns:c16="http://schemas.microsoft.com/office/drawing/2014/chart" uri="{C3380CC4-5D6E-409C-BE32-E72D297353CC}">
              <c16:uniqueId val="{00000011-C9A4-4EB3-A237-5AEC3DC6C5B6}"/>
            </c:ext>
          </c:extLst>
        </c:ser>
        <c:ser>
          <c:idx val="18"/>
          <c:order val="18"/>
          <c:tx>
            <c:strRef>
              <c:f>Ajustada!$U$21</c:f>
              <c:strCache>
                <c:ptCount val="1"/>
                <c:pt idx="0">
                  <c:v>Movement</c:v>
                </c:pt>
              </c:strCache>
            </c:strRef>
          </c:tx>
          <c:spPr>
            <a:solidFill>
              <a:schemeClr val="bg1"/>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Ajustada!$U$22:$U$34</c:f>
              <c:numCache>
                <c:formatCode>General</c:formatCode>
                <c:ptCount val="13"/>
                <c:pt idx="4">
                  <c:v>6</c:v>
                </c:pt>
              </c:numCache>
            </c:numRef>
          </c:val>
          <c:extLst>
            <c:ext xmlns:c16="http://schemas.microsoft.com/office/drawing/2014/chart" uri="{C3380CC4-5D6E-409C-BE32-E72D297353CC}">
              <c16:uniqueId val="{00000012-C9A4-4EB3-A237-5AEC3DC6C5B6}"/>
            </c:ext>
          </c:extLst>
        </c:ser>
        <c:ser>
          <c:idx val="19"/>
          <c:order val="19"/>
          <c:tx>
            <c:strRef>
              <c:f>Ajustada!$V$21</c:f>
              <c:strCache>
                <c:ptCount val="1"/>
                <c:pt idx="0">
                  <c:v>Transitional</c:v>
                </c:pt>
              </c:strCache>
            </c:strRef>
          </c:tx>
          <c:spPr>
            <a:solidFill>
              <a:schemeClr val="bg1">
                <a:lumMod val="85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Ajustada!$V$22:$V$34</c:f>
              <c:numCache>
                <c:formatCode>General</c:formatCode>
                <c:ptCount val="13"/>
                <c:pt idx="4">
                  <c:v>9</c:v>
                </c:pt>
              </c:numCache>
            </c:numRef>
          </c:val>
          <c:extLst>
            <c:ext xmlns:c16="http://schemas.microsoft.com/office/drawing/2014/chart" uri="{C3380CC4-5D6E-409C-BE32-E72D297353CC}">
              <c16:uniqueId val="{00000013-C9A4-4EB3-A237-5AEC3DC6C5B6}"/>
            </c:ext>
          </c:extLst>
        </c:ser>
        <c:ser>
          <c:idx val="20"/>
          <c:order val="20"/>
          <c:tx>
            <c:strRef>
              <c:f>Ajustada!$W$21</c:f>
              <c:strCache>
                <c:ptCount val="1"/>
                <c:pt idx="0">
                  <c:v>Movement</c:v>
                </c:pt>
              </c:strCache>
            </c:strRef>
          </c:tx>
          <c:spPr>
            <a:solidFill>
              <a:schemeClr val="bg1"/>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Ajustada!$W$22:$W$34</c:f>
              <c:numCache>
                <c:formatCode>General</c:formatCode>
                <c:ptCount val="13"/>
              </c:numCache>
            </c:numRef>
          </c:val>
          <c:extLst>
            <c:ext xmlns:c16="http://schemas.microsoft.com/office/drawing/2014/chart" uri="{C3380CC4-5D6E-409C-BE32-E72D297353CC}">
              <c16:uniqueId val="{00000014-C9A4-4EB3-A237-5AEC3DC6C5B6}"/>
            </c:ext>
          </c:extLst>
        </c:ser>
        <c:ser>
          <c:idx val="21"/>
          <c:order val="21"/>
          <c:tx>
            <c:strRef>
              <c:f>Ajustada!$X$21</c:f>
              <c:strCache>
                <c:ptCount val="1"/>
                <c:pt idx="0">
                  <c:v>Isoelectric</c:v>
                </c:pt>
              </c:strCache>
            </c:strRef>
          </c:tx>
          <c:spPr>
            <a:solidFill>
              <a:schemeClr val="bg1">
                <a:lumMod val="50000"/>
              </a:schemeClr>
            </a:solidFill>
            <a:ln>
              <a:solidFill>
                <a:schemeClr val="tx1"/>
              </a:solidFill>
            </a:ln>
            <a:effectLst/>
          </c:spPr>
          <c:invertIfNegative val="0"/>
          <c:cat>
            <c:numRef>
              <c:f>Ajustada!$A$22:$A$34</c:f>
              <c:numCache>
                <c:formatCode>General</c:formatCode>
                <c:ptCount val="13"/>
                <c:pt idx="0">
                  <c:v>13</c:v>
                </c:pt>
                <c:pt idx="1">
                  <c:v>12</c:v>
                </c:pt>
                <c:pt idx="2">
                  <c:v>11</c:v>
                </c:pt>
                <c:pt idx="3">
                  <c:v>10</c:v>
                </c:pt>
                <c:pt idx="4">
                  <c:v>9</c:v>
                </c:pt>
                <c:pt idx="5">
                  <c:v>8</c:v>
                </c:pt>
                <c:pt idx="6">
                  <c:v>7</c:v>
                </c:pt>
                <c:pt idx="7">
                  <c:v>6</c:v>
                </c:pt>
                <c:pt idx="8">
                  <c:v>5</c:v>
                </c:pt>
                <c:pt idx="9">
                  <c:v>4</c:v>
                </c:pt>
                <c:pt idx="10">
                  <c:v>3</c:v>
                </c:pt>
                <c:pt idx="11">
                  <c:v>2</c:v>
                </c:pt>
                <c:pt idx="12">
                  <c:v>1</c:v>
                </c:pt>
              </c:numCache>
            </c:numRef>
          </c:cat>
          <c:val>
            <c:numRef>
              <c:f>Ajustada!$X$22:$X$34</c:f>
              <c:numCache>
                <c:formatCode>General</c:formatCode>
                <c:ptCount val="13"/>
                <c:pt idx="0">
                  <c:v>45</c:v>
                </c:pt>
                <c:pt idx="1">
                  <c:v>9</c:v>
                </c:pt>
                <c:pt idx="2">
                  <c:v>102</c:v>
                </c:pt>
                <c:pt idx="3">
                  <c:v>11</c:v>
                </c:pt>
                <c:pt idx="4">
                  <c:v>40</c:v>
                </c:pt>
                <c:pt idx="5">
                  <c:v>53</c:v>
                </c:pt>
                <c:pt idx="6">
                  <c:v>34</c:v>
                </c:pt>
                <c:pt idx="7">
                  <c:v>55</c:v>
                </c:pt>
                <c:pt idx="8">
                  <c:v>28</c:v>
                </c:pt>
                <c:pt idx="9">
                  <c:v>88</c:v>
                </c:pt>
                <c:pt idx="10">
                  <c:v>82</c:v>
                </c:pt>
                <c:pt idx="11">
                  <c:v>66</c:v>
                </c:pt>
                <c:pt idx="12">
                  <c:v>93</c:v>
                </c:pt>
              </c:numCache>
            </c:numRef>
          </c:val>
          <c:extLst>
            <c:ext xmlns:c16="http://schemas.microsoft.com/office/drawing/2014/chart" uri="{C3380CC4-5D6E-409C-BE32-E72D297353CC}">
              <c16:uniqueId val="{00000015-C9A4-4EB3-A237-5AEC3DC6C5B6}"/>
            </c:ext>
          </c:extLst>
        </c:ser>
        <c:dLbls>
          <c:showLegendKey val="0"/>
          <c:showVal val="0"/>
          <c:showCatName val="0"/>
          <c:showSerName val="0"/>
          <c:showPercent val="0"/>
          <c:showBubbleSize val="0"/>
        </c:dLbls>
        <c:gapWidth val="150"/>
        <c:overlap val="100"/>
        <c:axId val="287766256"/>
        <c:axId val="287766584"/>
      </c:barChart>
      <c:catAx>
        <c:axId val="287766256"/>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r>
                  <a:rPr lang="pt-BR" sz="1200" b="1">
                    <a:latin typeface="Times New Roman" panose="02020603050405020304" pitchFamily="18" charset="0"/>
                    <a:ea typeface="Tahoma" panose="020B0604030504040204" pitchFamily="34" charset="0"/>
                    <a:cs typeface="Times New Roman" panose="02020603050405020304" pitchFamily="18" charset="0"/>
                  </a:rPr>
                  <a:t>Piglet</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7766584"/>
        <c:crosses val="autoZero"/>
        <c:auto val="1"/>
        <c:lblAlgn val="ctr"/>
        <c:lblOffset val="100"/>
        <c:noMultiLvlLbl val="0"/>
      </c:catAx>
      <c:valAx>
        <c:axId val="287766584"/>
        <c:scaling>
          <c:orientation val="minMax"/>
          <c:max val="12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sz="1200" b="1">
                    <a:latin typeface="Times New Roman" panose="02020603050405020304" pitchFamily="18" charset="0"/>
                    <a:cs typeface="Times New Roman" panose="02020603050405020304" pitchFamily="18" charset="0"/>
                  </a:rPr>
                  <a:t>Seconds</a:t>
                </a:r>
              </a:p>
            </c:rich>
          </c:tx>
          <c:layout>
            <c:manualLayout>
              <c:xMode val="edge"/>
              <c:yMode val="edge"/>
              <c:x val="0.46864148537875183"/>
              <c:y val="0.88314520740773328"/>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87766256"/>
        <c:crosses val="autoZero"/>
        <c:crossBetween val="between"/>
      </c:valAx>
      <c:spPr>
        <a:noFill/>
        <a:ln>
          <a:noFill/>
        </a:ln>
        <a:effectLst/>
      </c:spPr>
    </c:plotArea>
    <c:legend>
      <c:legendPos val="b"/>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egendEntry>
        <c:idx val="17"/>
        <c:delete val="1"/>
      </c:legendEntry>
      <c:legendEntry>
        <c:idx val="18"/>
        <c:delete val="1"/>
      </c:legendEntry>
      <c:legendEntry>
        <c:idx val="19"/>
        <c:delete val="1"/>
      </c:legendEntry>
      <c:legendEntry>
        <c:idx val="20"/>
        <c:delete val="1"/>
      </c:legendEntry>
      <c:legendEntry>
        <c:idx val="21"/>
        <c:delete val="1"/>
      </c:legendEntry>
      <c:layout>
        <c:manualLayout>
          <c:xMode val="edge"/>
          <c:yMode val="edge"/>
          <c:x val="0.24793427280205985"/>
          <c:y val="0.93539453116581328"/>
          <c:w val="0.50413145439588025"/>
          <c:h val="5.4945188686062449E-2"/>
        </c:manualLayout>
      </c:layout>
      <c:overlay val="0"/>
      <c:spPr>
        <a:noFill/>
        <a:ln>
          <a:noFill/>
        </a:ln>
        <a:effectLst/>
      </c:spPr>
      <c:txPr>
        <a:bodyPr rot="0" spcFirstLastPara="1" vertOverflow="ellipsis" vert="horz" wrap="square" anchor="ctr" anchorCtr="1"/>
        <a:lstStyle/>
        <a:p>
          <a:pPr rtl="0">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68394032007948"/>
          <c:y val="5.1342611308913426E-2"/>
          <c:w val="0.78006391051023027"/>
          <c:h val="0.75929007699712836"/>
        </c:manualLayout>
      </c:layout>
      <c:lineChart>
        <c:grouping val="standard"/>
        <c:varyColors val="0"/>
        <c:ser>
          <c:idx val="0"/>
          <c:order val="0"/>
          <c:tx>
            <c:strRef>
              <c:f>Ptot!$O$1</c:f>
              <c:strCache>
                <c:ptCount val="1"/>
                <c:pt idx="0">
                  <c:v>Mean</c:v>
                </c:pt>
              </c:strCache>
            </c:strRef>
          </c:tx>
          <c:spPr>
            <a:ln w="34925" cap="rnd">
              <a:solidFill>
                <a:schemeClr val="tx1"/>
              </a:solidFill>
              <a:round/>
            </a:ln>
            <a:effectLst/>
          </c:spPr>
          <c:marker>
            <c:symbol val="none"/>
          </c:marker>
          <c:trendline>
            <c:spPr>
              <a:ln w="25400" cap="rnd">
                <a:solidFill>
                  <a:schemeClr val="bg1">
                    <a:lumMod val="65000"/>
                  </a:schemeClr>
                </a:solidFill>
                <a:prstDash val="dash"/>
              </a:ln>
              <a:effectLst/>
            </c:spPr>
            <c:trendlineType val="movingAvg"/>
            <c:period val="5"/>
            <c:dispRSqr val="0"/>
            <c:dispEq val="0"/>
          </c:trendline>
          <c:errBars>
            <c:errDir val="y"/>
            <c:errBarType val="both"/>
            <c:errValType val="cust"/>
            <c:noEndCap val="0"/>
            <c:plus>
              <c:numRef>
                <c:f>Ptot!$Q$16:$Q$191</c:f>
                <c:numCache>
                  <c:formatCode>General</c:formatCode>
                  <c:ptCount val="176"/>
                  <c:pt idx="1">
                    <c:v>0</c:v>
                  </c:pt>
                  <c:pt idx="6">
                    <c:v>8.5132312742343758E-2</c:v>
                  </c:pt>
                  <c:pt idx="11">
                    <c:v>0.19501816473860567</c:v>
                  </c:pt>
                  <c:pt idx="16">
                    <c:v>0.18956295284936989</c:v>
                  </c:pt>
                  <c:pt idx="21">
                    <c:v>5.9106897371437768E-2</c:v>
                  </c:pt>
                  <c:pt idx="26">
                    <c:v>0.20231566449721131</c:v>
                  </c:pt>
                  <c:pt idx="31">
                    <c:v>3.5597826919556513E-2</c:v>
                  </c:pt>
                  <c:pt idx="36">
                    <c:v>0.13620108188990063</c:v>
                  </c:pt>
                  <c:pt idx="41">
                    <c:v>0.23600794876719744</c:v>
                  </c:pt>
                  <c:pt idx="46">
                    <c:v>0.15994731600538237</c:v>
                  </c:pt>
                  <c:pt idx="51">
                    <c:v>0.10405027429228064</c:v>
                  </c:pt>
                  <c:pt idx="56">
                    <c:v>0.19971546490742026</c:v>
                  </c:pt>
                  <c:pt idx="61">
                    <c:v>6.0769098849751513E-2</c:v>
                  </c:pt>
                  <c:pt idx="66">
                    <c:v>0.13121219144723636</c:v>
                  </c:pt>
                  <c:pt idx="71">
                    <c:v>9.6273063197253428E-2</c:v>
                  </c:pt>
                  <c:pt idx="76">
                    <c:v>6.8422984001351481E-2</c:v>
                  </c:pt>
                  <c:pt idx="81">
                    <c:v>8.869749556365028E-2</c:v>
                  </c:pt>
                  <c:pt idx="86">
                    <c:v>0.12753861135047179</c:v>
                  </c:pt>
                  <c:pt idx="91">
                    <c:v>8.4399227508577562E-2</c:v>
                  </c:pt>
                  <c:pt idx="96">
                    <c:v>7.0046633649711587E-2</c:v>
                  </c:pt>
                  <c:pt idx="101">
                    <c:v>0.12999497208908861</c:v>
                  </c:pt>
                  <c:pt idx="106">
                    <c:v>0.10067985860878741</c:v>
                  </c:pt>
                  <c:pt idx="111">
                    <c:v>0.1519978111665749</c:v>
                  </c:pt>
                  <c:pt idx="116">
                    <c:v>0.17766930607659859</c:v>
                  </c:pt>
                  <c:pt idx="121">
                    <c:v>5.1466326268975945E-2</c:v>
                  </c:pt>
                  <c:pt idx="126">
                    <c:v>0.19825099666306706</c:v>
                  </c:pt>
                  <c:pt idx="131">
                    <c:v>0.19498714876947257</c:v>
                  </c:pt>
                  <c:pt idx="136">
                    <c:v>8.3167845931185674E-2</c:v>
                  </c:pt>
                  <c:pt idx="141">
                    <c:v>2.2876850744530636E-2</c:v>
                  </c:pt>
                  <c:pt idx="142">
                    <c:v>1.8783904521311741E-2</c:v>
                  </c:pt>
                  <c:pt idx="143">
                    <c:v>1.3797861201441056E-2</c:v>
                  </c:pt>
                  <c:pt idx="144">
                    <c:v>1.2957146081622399E-2</c:v>
                  </c:pt>
                  <c:pt idx="145">
                    <c:v>1.4979586949212462E-2</c:v>
                  </c:pt>
                  <c:pt idx="146">
                    <c:v>0.25377343035721189</c:v>
                  </c:pt>
                  <c:pt idx="147">
                    <c:v>3.9794625519873859E-2</c:v>
                  </c:pt>
                  <c:pt idx="148">
                    <c:v>2.2789200054981362E-2</c:v>
                  </c:pt>
                  <c:pt idx="149">
                    <c:v>1.8504556581889296E-2</c:v>
                  </c:pt>
                  <c:pt idx="150">
                    <c:v>0.27791241842565689</c:v>
                  </c:pt>
                  <c:pt idx="151">
                    <c:v>9.0644736228135084E-2</c:v>
                  </c:pt>
                  <c:pt idx="152">
                    <c:v>2.1856823192824597E-2</c:v>
                  </c:pt>
                  <c:pt idx="153">
                    <c:v>0.13749161636471766</c:v>
                  </c:pt>
                  <c:pt idx="154">
                    <c:v>0.20853805468099459</c:v>
                  </c:pt>
                  <c:pt idx="155">
                    <c:v>5.9160626628501828E-2</c:v>
                  </c:pt>
                  <c:pt idx="156">
                    <c:v>2.4805966852806473E-2</c:v>
                  </c:pt>
                  <c:pt idx="157">
                    <c:v>8.3115484785389576E-2</c:v>
                  </c:pt>
                  <c:pt idx="158">
                    <c:v>8.930680985739059E-2</c:v>
                  </c:pt>
                  <c:pt idx="159">
                    <c:v>3.7737618085227513E-2</c:v>
                  </c:pt>
                  <c:pt idx="160">
                    <c:v>4.0989994598349067E-2</c:v>
                  </c:pt>
                  <c:pt idx="161">
                    <c:v>4.3065415385970696E-2</c:v>
                  </c:pt>
                  <c:pt idx="162">
                    <c:v>2.6193093032773597E-2</c:v>
                  </c:pt>
                  <c:pt idx="163">
                    <c:v>1.960517280324716E-2</c:v>
                  </c:pt>
                  <c:pt idx="164">
                    <c:v>1.028136333253076E-2</c:v>
                  </c:pt>
                  <c:pt idx="165">
                    <c:v>4.2432865560500889E-2</c:v>
                  </c:pt>
                  <c:pt idx="166">
                    <c:v>2.1763880445058191E-2</c:v>
                  </c:pt>
                  <c:pt idx="167">
                    <c:v>1.9451892621661328E-2</c:v>
                  </c:pt>
                  <c:pt idx="168">
                    <c:v>1.7908231394572195E-2</c:v>
                  </c:pt>
                  <c:pt idx="169">
                    <c:v>1.5825059777126706E-2</c:v>
                  </c:pt>
                  <c:pt idx="170">
                    <c:v>8.7949210910045535E-3</c:v>
                  </c:pt>
                  <c:pt idx="171">
                    <c:v>1.1736353654874139E-2</c:v>
                  </c:pt>
                  <c:pt idx="172">
                    <c:v>8.8006463872776497E-3</c:v>
                  </c:pt>
                  <c:pt idx="173">
                    <c:v>9.5301493740797445E-3</c:v>
                  </c:pt>
                  <c:pt idx="174">
                    <c:v>1.4465701069144661E-2</c:v>
                  </c:pt>
                  <c:pt idx="175">
                    <c:v>1.9742897697438158E-2</c:v>
                  </c:pt>
                </c:numCache>
              </c:numRef>
            </c:plus>
            <c:minus>
              <c:numRef>
                <c:f>Ptot!$Q$16:$Q$196</c:f>
                <c:numCache>
                  <c:formatCode>General</c:formatCode>
                  <c:ptCount val="181"/>
                  <c:pt idx="1">
                    <c:v>0</c:v>
                  </c:pt>
                  <c:pt idx="6">
                    <c:v>8.5132312742343758E-2</c:v>
                  </c:pt>
                  <c:pt idx="11">
                    <c:v>0.19501816473860567</c:v>
                  </c:pt>
                  <c:pt idx="16">
                    <c:v>0.18956295284936989</c:v>
                  </c:pt>
                  <c:pt idx="21">
                    <c:v>5.9106897371437768E-2</c:v>
                  </c:pt>
                  <c:pt idx="26">
                    <c:v>0.20231566449721131</c:v>
                  </c:pt>
                  <c:pt idx="31">
                    <c:v>3.5597826919556513E-2</c:v>
                  </c:pt>
                  <c:pt idx="36">
                    <c:v>0.13620108188990063</c:v>
                  </c:pt>
                  <c:pt idx="41">
                    <c:v>0.23600794876719744</c:v>
                  </c:pt>
                  <c:pt idx="46">
                    <c:v>0.15994731600538237</c:v>
                  </c:pt>
                  <c:pt idx="51">
                    <c:v>0.10405027429228064</c:v>
                  </c:pt>
                  <c:pt idx="56">
                    <c:v>0.19971546490742026</c:v>
                  </c:pt>
                  <c:pt idx="61">
                    <c:v>6.0769098849751513E-2</c:v>
                  </c:pt>
                  <c:pt idx="66">
                    <c:v>0.13121219144723636</c:v>
                  </c:pt>
                  <c:pt idx="71">
                    <c:v>9.6273063197253428E-2</c:v>
                  </c:pt>
                  <c:pt idx="76">
                    <c:v>6.8422984001351481E-2</c:v>
                  </c:pt>
                  <c:pt idx="81">
                    <c:v>8.869749556365028E-2</c:v>
                  </c:pt>
                  <c:pt idx="86">
                    <c:v>0.12753861135047179</c:v>
                  </c:pt>
                  <c:pt idx="91">
                    <c:v>8.4399227508577562E-2</c:v>
                  </c:pt>
                  <c:pt idx="96">
                    <c:v>7.0046633649711587E-2</c:v>
                  </c:pt>
                  <c:pt idx="101">
                    <c:v>0.12999497208908861</c:v>
                  </c:pt>
                  <c:pt idx="106">
                    <c:v>0.10067985860878741</c:v>
                  </c:pt>
                  <c:pt idx="111">
                    <c:v>0.1519978111665749</c:v>
                  </c:pt>
                  <c:pt idx="116">
                    <c:v>0.17766930607659859</c:v>
                  </c:pt>
                  <c:pt idx="121">
                    <c:v>5.1466326268975945E-2</c:v>
                  </c:pt>
                  <c:pt idx="126">
                    <c:v>0.19825099666306706</c:v>
                  </c:pt>
                  <c:pt idx="131">
                    <c:v>0.19498714876947257</c:v>
                  </c:pt>
                  <c:pt idx="136">
                    <c:v>8.3167845931185674E-2</c:v>
                  </c:pt>
                  <c:pt idx="141">
                    <c:v>2.2876850744530636E-2</c:v>
                  </c:pt>
                  <c:pt idx="142">
                    <c:v>1.8783904521311741E-2</c:v>
                  </c:pt>
                  <c:pt idx="143">
                    <c:v>1.3797861201441056E-2</c:v>
                  </c:pt>
                  <c:pt idx="144">
                    <c:v>1.2957146081622399E-2</c:v>
                  </c:pt>
                  <c:pt idx="145">
                    <c:v>1.4979586949212462E-2</c:v>
                  </c:pt>
                  <c:pt idx="146">
                    <c:v>0.25377343035721189</c:v>
                  </c:pt>
                  <c:pt idx="147">
                    <c:v>3.9794625519873859E-2</c:v>
                  </c:pt>
                  <c:pt idx="148">
                    <c:v>2.2789200054981362E-2</c:v>
                  </c:pt>
                  <c:pt idx="149">
                    <c:v>1.8504556581889296E-2</c:v>
                  </c:pt>
                  <c:pt idx="150">
                    <c:v>0.27791241842565689</c:v>
                  </c:pt>
                  <c:pt idx="151">
                    <c:v>9.0644736228135084E-2</c:v>
                  </c:pt>
                  <c:pt idx="152">
                    <c:v>2.1856823192824597E-2</c:v>
                  </c:pt>
                  <c:pt idx="153">
                    <c:v>0.13749161636471766</c:v>
                  </c:pt>
                  <c:pt idx="154">
                    <c:v>0.20853805468099459</c:v>
                  </c:pt>
                  <c:pt idx="155">
                    <c:v>5.9160626628501828E-2</c:v>
                  </c:pt>
                  <c:pt idx="156">
                    <c:v>2.4805966852806473E-2</c:v>
                  </c:pt>
                  <c:pt idx="157">
                    <c:v>8.3115484785389576E-2</c:v>
                  </c:pt>
                  <c:pt idx="158">
                    <c:v>8.930680985739059E-2</c:v>
                  </c:pt>
                  <c:pt idx="159">
                    <c:v>3.7737618085227513E-2</c:v>
                  </c:pt>
                  <c:pt idx="160">
                    <c:v>4.0989994598349067E-2</c:v>
                  </c:pt>
                  <c:pt idx="161">
                    <c:v>4.3065415385970696E-2</c:v>
                  </c:pt>
                  <c:pt idx="162">
                    <c:v>2.6193093032773597E-2</c:v>
                  </c:pt>
                  <c:pt idx="163">
                    <c:v>1.960517280324716E-2</c:v>
                  </c:pt>
                  <c:pt idx="164">
                    <c:v>1.028136333253076E-2</c:v>
                  </c:pt>
                  <c:pt idx="165">
                    <c:v>4.2432865560500889E-2</c:v>
                  </c:pt>
                  <c:pt idx="166">
                    <c:v>2.1763880445058191E-2</c:v>
                  </c:pt>
                  <c:pt idx="167">
                    <c:v>1.9451892621661328E-2</c:v>
                  </c:pt>
                  <c:pt idx="168">
                    <c:v>1.7908231394572195E-2</c:v>
                  </c:pt>
                  <c:pt idx="169">
                    <c:v>1.5825059777126706E-2</c:v>
                  </c:pt>
                  <c:pt idx="170">
                    <c:v>8.7949210910045535E-3</c:v>
                  </c:pt>
                  <c:pt idx="171">
                    <c:v>1.1736353654874139E-2</c:v>
                  </c:pt>
                  <c:pt idx="172">
                    <c:v>8.8006463872776497E-3</c:v>
                  </c:pt>
                  <c:pt idx="173">
                    <c:v>9.5301493740797445E-3</c:v>
                  </c:pt>
                  <c:pt idx="174">
                    <c:v>1.4465701069144661E-2</c:v>
                  </c:pt>
                  <c:pt idx="175">
                    <c:v>1.9742897697438158E-2</c:v>
                  </c:pt>
                  <c:pt idx="176">
                    <c:v>1.0272068339403867E-2</c:v>
                  </c:pt>
                  <c:pt idx="177">
                    <c:v>2.4587297144283673E-2</c:v>
                  </c:pt>
                  <c:pt idx="178">
                    <c:v>1.2554667831967268E-2</c:v>
                  </c:pt>
                  <c:pt idx="179">
                    <c:v>1.3913775942291194E-2</c:v>
                  </c:pt>
                  <c:pt idx="180">
                    <c:v>1.0594247999794262E-2</c:v>
                  </c:pt>
                </c:numCache>
              </c:numRef>
            </c:minus>
            <c:spPr>
              <a:noFill/>
              <a:ln w="9525" cap="flat" cmpd="sng" algn="ctr">
                <a:solidFill>
                  <a:schemeClr val="tx1"/>
                </a:solidFill>
                <a:round/>
              </a:ln>
              <a:effectLst/>
            </c:spPr>
          </c:errBars>
          <c:cat>
            <c:numRef>
              <c:f>Ptot!$A$2:$A$127</c:f>
              <c:numCache>
                <c:formatCode>General</c:formatCode>
                <c:ptCount val="12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pt idx="46">
                  <c:v>41</c:v>
                </c:pt>
                <c:pt idx="47">
                  <c:v>42</c:v>
                </c:pt>
                <c:pt idx="48">
                  <c:v>43</c:v>
                </c:pt>
                <c:pt idx="49">
                  <c:v>44</c:v>
                </c:pt>
                <c:pt idx="50">
                  <c:v>45</c:v>
                </c:pt>
                <c:pt idx="51">
                  <c:v>46</c:v>
                </c:pt>
                <c:pt idx="52">
                  <c:v>47</c:v>
                </c:pt>
                <c:pt idx="53">
                  <c:v>48</c:v>
                </c:pt>
                <c:pt idx="54">
                  <c:v>49</c:v>
                </c:pt>
                <c:pt idx="55">
                  <c:v>50</c:v>
                </c:pt>
                <c:pt idx="56">
                  <c:v>51</c:v>
                </c:pt>
                <c:pt idx="57">
                  <c:v>52</c:v>
                </c:pt>
                <c:pt idx="58">
                  <c:v>53</c:v>
                </c:pt>
                <c:pt idx="59">
                  <c:v>54</c:v>
                </c:pt>
                <c:pt idx="60">
                  <c:v>55</c:v>
                </c:pt>
                <c:pt idx="61">
                  <c:v>56</c:v>
                </c:pt>
                <c:pt idx="62">
                  <c:v>57</c:v>
                </c:pt>
                <c:pt idx="63">
                  <c:v>58</c:v>
                </c:pt>
                <c:pt idx="64">
                  <c:v>59</c:v>
                </c:pt>
                <c:pt idx="65">
                  <c:v>60</c:v>
                </c:pt>
                <c:pt idx="66">
                  <c:v>61</c:v>
                </c:pt>
                <c:pt idx="67">
                  <c:v>62</c:v>
                </c:pt>
                <c:pt idx="68">
                  <c:v>63</c:v>
                </c:pt>
                <c:pt idx="69">
                  <c:v>64</c:v>
                </c:pt>
                <c:pt idx="70">
                  <c:v>65</c:v>
                </c:pt>
                <c:pt idx="71">
                  <c:v>66</c:v>
                </c:pt>
                <c:pt idx="72">
                  <c:v>67</c:v>
                </c:pt>
                <c:pt idx="73">
                  <c:v>68</c:v>
                </c:pt>
                <c:pt idx="74">
                  <c:v>69</c:v>
                </c:pt>
                <c:pt idx="75">
                  <c:v>70</c:v>
                </c:pt>
                <c:pt idx="76">
                  <c:v>71</c:v>
                </c:pt>
                <c:pt idx="77">
                  <c:v>72</c:v>
                </c:pt>
                <c:pt idx="78">
                  <c:v>73</c:v>
                </c:pt>
                <c:pt idx="79">
                  <c:v>74</c:v>
                </c:pt>
                <c:pt idx="80">
                  <c:v>75</c:v>
                </c:pt>
                <c:pt idx="81">
                  <c:v>76</c:v>
                </c:pt>
                <c:pt idx="82">
                  <c:v>77</c:v>
                </c:pt>
                <c:pt idx="83">
                  <c:v>78</c:v>
                </c:pt>
                <c:pt idx="84">
                  <c:v>79</c:v>
                </c:pt>
                <c:pt idx="85">
                  <c:v>80</c:v>
                </c:pt>
                <c:pt idx="86">
                  <c:v>81</c:v>
                </c:pt>
                <c:pt idx="87">
                  <c:v>82</c:v>
                </c:pt>
                <c:pt idx="88">
                  <c:v>83</c:v>
                </c:pt>
                <c:pt idx="89">
                  <c:v>84</c:v>
                </c:pt>
                <c:pt idx="90">
                  <c:v>85</c:v>
                </c:pt>
                <c:pt idx="91">
                  <c:v>86</c:v>
                </c:pt>
                <c:pt idx="92">
                  <c:v>87</c:v>
                </c:pt>
                <c:pt idx="93">
                  <c:v>88</c:v>
                </c:pt>
                <c:pt idx="94">
                  <c:v>89</c:v>
                </c:pt>
                <c:pt idx="95">
                  <c:v>90</c:v>
                </c:pt>
                <c:pt idx="96">
                  <c:v>91</c:v>
                </c:pt>
                <c:pt idx="97">
                  <c:v>92</c:v>
                </c:pt>
                <c:pt idx="98">
                  <c:v>93</c:v>
                </c:pt>
                <c:pt idx="99">
                  <c:v>94</c:v>
                </c:pt>
                <c:pt idx="100">
                  <c:v>95</c:v>
                </c:pt>
                <c:pt idx="101">
                  <c:v>96</c:v>
                </c:pt>
                <c:pt idx="102">
                  <c:v>97</c:v>
                </c:pt>
                <c:pt idx="103">
                  <c:v>98</c:v>
                </c:pt>
                <c:pt idx="104">
                  <c:v>99</c:v>
                </c:pt>
                <c:pt idx="105">
                  <c:v>100</c:v>
                </c:pt>
                <c:pt idx="106">
                  <c:v>101</c:v>
                </c:pt>
                <c:pt idx="107">
                  <c:v>102</c:v>
                </c:pt>
                <c:pt idx="108">
                  <c:v>103</c:v>
                </c:pt>
                <c:pt idx="109">
                  <c:v>104</c:v>
                </c:pt>
                <c:pt idx="110">
                  <c:v>105</c:v>
                </c:pt>
                <c:pt idx="111">
                  <c:v>106</c:v>
                </c:pt>
                <c:pt idx="112">
                  <c:v>107</c:v>
                </c:pt>
                <c:pt idx="113">
                  <c:v>108</c:v>
                </c:pt>
                <c:pt idx="114">
                  <c:v>109</c:v>
                </c:pt>
                <c:pt idx="115">
                  <c:v>110</c:v>
                </c:pt>
                <c:pt idx="116">
                  <c:v>111</c:v>
                </c:pt>
                <c:pt idx="117">
                  <c:v>112</c:v>
                </c:pt>
                <c:pt idx="118">
                  <c:v>113</c:v>
                </c:pt>
                <c:pt idx="119">
                  <c:v>114</c:v>
                </c:pt>
                <c:pt idx="120">
                  <c:v>115</c:v>
                </c:pt>
                <c:pt idx="121">
                  <c:v>116</c:v>
                </c:pt>
                <c:pt idx="122">
                  <c:v>117</c:v>
                </c:pt>
                <c:pt idx="123">
                  <c:v>118</c:v>
                </c:pt>
                <c:pt idx="124">
                  <c:v>119</c:v>
                </c:pt>
                <c:pt idx="125">
                  <c:v>120</c:v>
                </c:pt>
              </c:numCache>
            </c:numRef>
          </c:cat>
          <c:val>
            <c:numRef>
              <c:f>Ptot!$O$2:$O$127</c:f>
              <c:numCache>
                <c:formatCode>0%</c:formatCode>
                <c:ptCount val="126"/>
                <c:pt idx="0">
                  <c:v>1</c:v>
                </c:pt>
                <c:pt idx="1">
                  <c:v>1</c:v>
                </c:pt>
                <c:pt idx="2">
                  <c:v>1</c:v>
                </c:pt>
                <c:pt idx="3">
                  <c:v>1</c:v>
                </c:pt>
                <c:pt idx="4">
                  <c:v>1</c:v>
                </c:pt>
                <c:pt idx="14">
                  <c:v>0.28450695054266778</c:v>
                </c:pt>
                <c:pt idx="15">
                  <c:v>0.85222371242451889</c:v>
                </c:pt>
                <c:pt idx="16">
                  <c:v>0.30402183167810742</c:v>
                </c:pt>
                <c:pt idx="18">
                  <c:v>0.10888146500853273</c:v>
                </c:pt>
                <c:pt idx="19">
                  <c:v>0.20199431450036351</c:v>
                </c:pt>
                <c:pt idx="20">
                  <c:v>0.58812587090831592</c:v>
                </c:pt>
                <c:pt idx="21">
                  <c:v>0.21702143170871202</c:v>
                </c:pt>
                <c:pt idx="22">
                  <c:v>0.57673115166693045</c:v>
                </c:pt>
                <c:pt idx="23">
                  <c:v>0.36705339212097859</c:v>
                </c:pt>
                <c:pt idx="24">
                  <c:v>0.45228164910055091</c:v>
                </c:pt>
                <c:pt idx="25">
                  <c:v>0.30678430672708201</c:v>
                </c:pt>
                <c:pt idx="26">
                  <c:v>0.18699785058409418</c:v>
                </c:pt>
                <c:pt idx="27">
                  <c:v>0.2982811822073182</c:v>
                </c:pt>
                <c:pt idx="28">
                  <c:v>0.31677312870991892</c:v>
                </c:pt>
                <c:pt idx="29">
                  <c:v>0.34112358859759301</c:v>
                </c:pt>
                <c:pt idx="30">
                  <c:v>0.29415404490615027</c:v>
                </c:pt>
                <c:pt idx="31">
                  <c:v>0.27535759673079302</c:v>
                </c:pt>
                <c:pt idx="32">
                  <c:v>0.30865576565573027</c:v>
                </c:pt>
                <c:pt idx="33">
                  <c:v>0.2329951417057497</c:v>
                </c:pt>
                <c:pt idx="34">
                  <c:v>0.19905178821651487</c:v>
                </c:pt>
                <c:pt idx="35">
                  <c:v>0.11839808227345772</c:v>
                </c:pt>
                <c:pt idx="36">
                  <c:v>0.23423736316281221</c:v>
                </c:pt>
                <c:pt idx="37">
                  <c:v>0.23264184413393962</c:v>
                </c:pt>
                <c:pt idx="38">
                  <c:v>0.19108717031749212</c:v>
                </c:pt>
                <c:pt idx="39">
                  <c:v>0.21592827984736104</c:v>
                </c:pt>
                <c:pt idx="40">
                  <c:v>0.16108705482406266</c:v>
                </c:pt>
                <c:pt idx="41">
                  <c:v>0.22792322293402106</c:v>
                </c:pt>
                <c:pt idx="42">
                  <c:v>9.4492132745308127E-2</c:v>
                </c:pt>
                <c:pt idx="43">
                  <c:v>0.19121702252953993</c:v>
                </c:pt>
                <c:pt idx="44">
                  <c:v>0.2031728285236194</c:v>
                </c:pt>
                <c:pt idx="45">
                  <c:v>6.2292676957249042E-2</c:v>
                </c:pt>
                <c:pt idx="46">
                  <c:v>0.21693491515431723</c:v>
                </c:pt>
                <c:pt idx="47">
                  <c:v>0.11685940532641743</c:v>
                </c:pt>
                <c:pt idx="48">
                  <c:v>0.21324901401130444</c:v>
                </c:pt>
                <c:pt idx="49">
                  <c:v>0.13444922994487973</c:v>
                </c:pt>
                <c:pt idx="50">
                  <c:v>0.13890432203867464</c:v>
                </c:pt>
                <c:pt idx="51">
                  <c:v>0.10136309132605525</c:v>
                </c:pt>
                <c:pt idx="52">
                  <c:v>0.22204085422521005</c:v>
                </c:pt>
                <c:pt idx="53">
                  <c:v>0.20439380684884356</c:v>
                </c:pt>
                <c:pt idx="54">
                  <c:v>0.17174431215614497</c:v>
                </c:pt>
                <c:pt idx="55">
                  <c:v>0.15878346598586049</c:v>
                </c:pt>
                <c:pt idx="56">
                  <c:v>0.1592444224637847</c:v>
                </c:pt>
                <c:pt idx="57">
                  <c:v>7.7646447859869822E-2</c:v>
                </c:pt>
                <c:pt idx="58">
                  <c:v>6.5841337960495933E-2</c:v>
                </c:pt>
                <c:pt idx="59">
                  <c:v>4.5610160491036576E-2</c:v>
                </c:pt>
                <c:pt idx="60">
                  <c:v>0.11822307321854256</c:v>
                </c:pt>
                <c:pt idx="61">
                  <c:v>9.2583759193643422E-2</c:v>
                </c:pt>
                <c:pt idx="62">
                  <c:v>0.16908320074818217</c:v>
                </c:pt>
                <c:pt idx="63">
                  <c:v>0.15602460014840147</c:v>
                </c:pt>
                <c:pt idx="64">
                  <c:v>9.0982276752270635E-2</c:v>
                </c:pt>
                <c:pt idx="65">
                  <c:v>0.10144375508109348</c:v>
                </c:pt>
                <c:pt idx="66">
                  <c:v>0.14035222063586372</c:v>
                </c:pt>
                <c:pt idx="67">
                  <c:v>0.11709408194736735</c:v>
                </c:pt>
                <c:pt idx="68">
                  <c:v>0.17124619064846655</c:v>
                </c:pt>
                <c:pt idx="69">
                  <c:v>0.10749537108456182</c:v>
                </c:pt>
                <c:pt idx="70">
                  <c:v>0.14091110467538534</c:v>
                </c:pt>
                <c:pt idx="71">
                  <c:v>0.13897002542075132</c:v>
                </c:pt>
                <c:pt idx="72">
                  <c:v>4.4172866993247233E-2</c:v>
                </c:pt>
                <c:pt idx="73">
                  <c:v>4.7115929555573886E-2</c:v>
                </c:pt>
                <c:pt idx="74">
                  <c:v>7.2776903906818374E-2</c:v>
                </c:pt>
                <c:pt idx="75">
                  <c:v>6.159340019626855E-2</c:v>
                </c:pt>
                <c:pt idx="76">
                  <c:v>6.5065437095504136E-2</c:v>
                </c:pt>
                <c:pt idx="77">
                  <c:v>7.3412361940042387E-2</c:v>
                </c:pt>
                <c:pt idx="78">
                  <c:v>9.7911976687608801E-2</c:v>
                </c:pt>
                <c:pt idx="79">
                  <c:v>0.10077011974265884</c:v>
                </c:pt>
                <c:pt idx="80">
                  <c:v>0.10510688603739922</c:v>
                </c:pt>
                <c:pt idx="81">
                  <c:v>6.8523522555337057E-2</c:v>
                </c:pt>
                <c:pt idx="82">
                  <c:v>5.5771262445107592E-2</c:v>
                </c:pt>
                <c:pt idx="83">
                  <c:v>6.6824123627445539E-2</c:v>
                </c:pt>
                <c:pt idx="84">
                  <c:v>8.876009069564389E-2</c:v>
                </c:pt>
                <c:pt idx="85">
                  <c:v>8.7811715188806108E-2</c:v>
                </c:pt>
                <c:pt idx="86">
                  <c:v>4.9517875397060193E-2</c:v>
                </c:pt>
                <c:pt idx="87">
                  <c:v>0.12542508261962021</c:v>
                </c:pt>
                <c:pt idx="88">
                  <c:v>0.11206210120159869</c:v>
                </c:pt>
                <c:pt idx="89">
                  <c:v>6.029452701808604E-2</c:v>
                </c:pt>
                <c:pt idx="90">
                  <c:v>6.1819897051454659E-2</c:v>
                </c:pt>
                <c:pt idx="91">
                  <c:v>0.1110327979816618</c:v>
                </c:pt>
                <c:pt idx="92">
                  <c:v>6.2503665753590357E-2</c:v>
                </c:pt>
                <c:pt idx="93">
                  <c:v>6.5501010988619462E-2</c:v>
                </c:pt>
                <c:pt idx="94">
                  <c:v>7.3531612093702223E-2</c:v>
                </c:pt>
                <c:pt idx="95">
                  <c:v>8.4222884822666794E-2</c:v>
                </c:pt>
                <c:pt idx="96">
                  <c:v>4.5690851939411962E-2</c:v>
                </c:pt>
                <c:pt idx="97">
                  <c:v>0.10679448582028675</c:v>
                </c:pt>
                <c:pt idx="98">
                  <c:v>0.13566970081308724</c:v>
                </c:pt>
                <c:pt idx="99">
                  <c:v>3.8378718304465639E-2</c:v>
                </c:pt>
                <c:pt idx="100">
                  <c:v>8.1126207116260327E-2</c:v>
                </c:pt>
                <c:pt idx="101">
                  <c:v>7.2081744737372777E-2</c:v>
                </c:pt>
                <c:pt idx="102">
                  <c:v>7.3722079417180564E-2</c:v>
                </c:pt>
                <c:pt idx="103">
                  <c:v>6.4387170729268695E-2</c:v>
                </c:pt>
                <c:pt idx="104">
                  <c:v>3.5644670616261614E-2</c:v>
                </c:pt>
                <c:pt idx="105">
                  <c:v>6.805829067663445E-2</c:v>
                </c:pt>
                <c:pt idx="106">
                  <c:v>5.2653143230985605E-2</c:v>
                </c:pt>
                <c:pt idx="107">
                  <c:v>5.3967678480733014E-2</c:v>
                </c:pt>
                <c:pt idx="108">
                  <c:v>3.5438227633503586E-2</c:v>
                </c:pt>
                <c:pt idx="109">
                  <c:v>0.11505011011760372</c:v>
                </c:pt>
                <c:pt idx="110">
                  <c:v>6.4692901012015233E-2</c:v>
                </c:pt>
                <c:pt idx="111">
                  <c:v>4.4606135884414443E-2</c:v>
                </c:pt>
                <c:pt idx="112">
                  <c:v>5.9353156510312373E-2</c:v>
                </c:pt>
                <c:pt idx="113">
                  <c:v>0.11901909238757848</c:v>
                </c:pt>
                <c:pt idx="114">
                  <c:v>0.12134841155147028</c:v>
                </c:pt>
                <c:pt idx="115">
                  <c:v>9.7874890920550184E-2</c:v>
                </c:pt>
                <c:pt idx="116">
                  <c:v>2.2070011887530945E-2</c:v>
                </c:pt>
                <c:pt idx="117">
                  <c:v>1.8276194473221315E-2</c:v>
                </c:pt>
                <c:pt idx="118">
                  <c:v>0.10257379523829467</c:v>
                </c:pt>
                <c:pt idx="119">
                  <c:v>0.1165440317398863</c:v>
                </c:pt>
                <c:pt idx="120">
                  <c:v>7.2888907348252624E-2</c:v>
                </c:pt>
                <c:pt idx="121">
                  <c:v>4.4062537828171815E-2</c:v>
                </c:pt>
                <c:pt idx="122">
                  <c:v>7.3874920369023475E-2</c:v>
                </c:pt>
                <c:pt idx="123">
                  <c:v>2.2299872502842742E-2</c:v>
                </c:pt>
                <c:pt idx="124">
                  <c:v>9.7620095662455025E-2</c:v>
                </c:pt>
                <c:pt idx="125">
                  <c:v>8.0218969480672031E-2</c:v>
                </c:pt>
              </c:numCache>
            </c:numRef>
          </c:val>
          <c:smooth val="0"/>
          <c:extLst>
            <c:ext xmlns:c16="http://schemas.microsoft.com/office/drawing/2014/chart" uri="{C3380CC4-5D6E-409C-BE32-E72D297353CC}">
              <c16:uniqueId val="{00000001-E310-451B-9115-1F68912E1A36}"/>
            </c:ext>
          </c:extLst>
        </c:ser>
        <c:dLbls>
          <c:showLegendKey val="0"/>
          <c:showVal val="0"/>
          <c:showCatName val="0"/>
          <c:showSerName val="0"/>
          <c:showPercent val="0"/>
          <c:showBubbleSize val="0"/>
        </c:dLbls>
        <c:smooth val="0"/>
        <c:axId val="104645376"/>
        <c:axId val="104647296"/>
      </c:lineChart>
      <c:catAx>
        <c:axId val="104645376"/>
        <c:scaling>
          <c:orientation val="minMax"/>
        </c:scaling>
        <c:delete val="0"/>
        <c:axPos val="b"/>
        <c:numFmt formatCode="General" sourceLinked="1"/>
        <c:majorTickMark val="out"/>
        <c:minorTickMark val="none"/>
        <c:tickLblPos val="nextTo"/>
        <c:spPr>
          <a:noFill/>
          <a:ln w="2857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4647296"/>
        <c:crosses val="autoZero"/>
        <c:auto val="1"/>
        <c:lblAlgn val="ctr"/>
        <c:lblOffset val="100"/>
        <c:tickLblSkip val="10"/>
        <c:tickMarkSkip val="5"/>
        <c:noMultiLvlLbl val="0"/>
      </c:catAx>
      <c:valAx>
        <c:axId val="10464729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sz="1200"/>
                  <a:t>% of change from pre-treamtment</a:t>
                </a:r>
              </a:p>
              <a:p>
                <a:pPr>
                  <a:defRPr sz="1200"/>
                </a:pPr>
                <a:r>
                  <a:rPr lang="pt-BR" sz="1200"/>
                  <a:t>Values Ptot</a:t>
                </a:r>
              </a:p>
            </c:rich>
          </c:tx>
          <c:layout>
            <c:manualLayout>
              <c:xMode val="edge"/>
              <c:yMode val="edge"/>
              <c:x val="2.3723483536833234E-2"/>
              <c:y val="0.1018985670269477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2540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4645376"/>
        <c:crosses val="autoZero"/>
        <c:crossBetween val="midCat"/>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54374490233599"/>
          <c:y val="6.0601851851851872E-2"/>
          <c:w val="0.78837032542820373"/>
          <c:h val="0.75470727617381161"/>
        </c:manualLayout>
      </c:layout>
      <c:lineChart>
        <c:grouping val="standard"/>
        <c:varyColors val="0"/>
        <c:ser>
          <c:idx val="0"/>
          <c:order val="0"/>
          <c:tx>
            <c:strRef>
              <c:f>Delta!$O$1</c:f>
              <c:strCache>
                <c:ptCount val="1"/>
                <c:pt idx="0">
                  <c:v>Mean</c:v>
                </c:pt>
              </c:strCache>
            </c:strRef>
          </c:tx>
          <c:spPr>
            <a:ln w="34925" cap="rnd">
              <a:solidFill>
                <a:schemeClr val="tx1"/>
              </a:solidFill>
              <a:round/>
            </a:ln>
            <a:effectLst/>
          </c:spPr>
          <c:marker>
            <c:symbol val="none"/>
          </c:marker>
          <c:trendline>
            <c:spPr>
              <a:ln w="25400" cap="rnd">
                <a:solidFill>
                  <a:schemeClr val="bg1">
                    <a:lumMod val="65000"/>
                  </a:schemeClr>
                </a:solidFill>
                <a:prstDash val="dash"/>
              </a:ln>
              <a:effectLst/>
            </c:spPr>
            <c:trendlineType val="movingAvg"/>
            <c:period val="5"/>
            <c:dispRSqr val="0"/>
            <c:dispEq val="0"/>
          </c:trendline>
          <c:errBars>
            <c:errDir val="y"/>
            <c:errBarType val="both"/>
            <c:errValType val="cust"/>
            <c:noEndCap val="0"/>
            <c:plus>
              <c:numRef>
                <c:f>Delta!$Q$2:$Q$1919</c:f>
                <c:numCache>
                  <c:formatCode>General</c:formatCode>
                  <c:ptCount val="1918"/>
                  <c:pt idx="20">
                    <c:v>6.9026120188340423E-2</c:v>
                  </c:pt>
                  <c:pt idx="25">
                    <c:v>0.27179530026853777</c:v>
                  </c:pt>
                  <c:pt idx="30">
                    <c:v>0.22878189375562447</c:v>
                  </c:pt>
                  <c:pt idx="35">
                    <c:v>8.887380679700177E-2</c:v>
                  </c:pt>
                  <c:pt idx="40">
                    <c:v>0.26165609434246262</c:v>
                  </c:pt>
                  <c:pt idx="45">
                    <c:v>3.9166441455113839E-2</c:v>
                  </c:pt>
                  <c:pt idx="50">
                    <c:v>0.2295711591762328</c:v>
                  </c:pt>
                  <c:pt idx="55">
                    <c:v>0.33207465549661841</c:v>
                  </c:pt>
                  <c:pt idx="60">
                    <c:v>0.17206374217768325</c:v>
                  </c:pt>
                  <c:pt idx="65">
                    <c:v>0.1491795909528533</c:v>
                  </c:pt>
                  <c:pt idx="70">
                    <c:v>0.2741922028975155</c:v>
                  </c:pt>
                  <c:pt idx="75">
                    <c:v>5.3902377171204587E-2</c:v>
                  </c:pt>
                  <c:pt idx="80">
                    <c:v>0.15826214708819811</c:v>
                  </c:pt>
                  <c:pt idx="85">
                    <c:v>0.10855864230535106</c:v>
                  </c:pt>
                  <c:pt idx="90">
                    <c:v>8.4147985083032145E-2</c:v>
                  </c:pt>
                  <c:pt idx="95">
                    <c:v>0.12133063873736552</c:v>
                  </c:pt>
                  <c:pt idx="100">
                    <c:v>0.19858718738465991</c:v>
                  </c:pt>
                  <c:pt idx="105">
                    <c:v>8.8192343893852318E-2</c:v>
                  </c:pt>
                  <c:pt idx="110">
                    <c:v>9.5009737363388469E-2</c:v>
                  </c:pt>
                  <c:pt idx="115">
                    <c:v>0.19013965335807459</c:v>
                  </c:pt>
                  <c:pt idx="120">
                    <c:v>0.11198005553138937</c:v>
                  </c:pt>
                  <c:pt idx="125">
                    <c:v>0.25523934702619722</c:v>
                  </c:pt>
                  <c:pt idx="130">
                    <c:v>0.34373127923188163</c:v>
                  </c:pt>
                  <c:pt idx="135">
                    <c:v>8.1918743505821512E-2</c:v>
                  </c:pt>
                  <c:pt idx="140">
                    <c:v>0.36951615095396162</c:v>
                  </c:pt>
                  <c:pt idx="145">
                    <c:v>0.33154732176684221</c:v>
                  </c:pt>
                  <c:pt idx="146">
                    <c:v>0.24973945402466299</c:v>
                  </c:pt>
                  <c:pt idx="147">
                    <c:v>0.23613955307615184</c:v>
                  </c:pt>
                  <c:pt idx="148">
                    <c:v>0.32355616781119412</c:v>
                  </c:pt>
                  <c:pt idx="149">
                    <c:v>0.15313477198553754</c:v>
                  </c:pt>
                  <c:pt idx="150">
                    <c:v>0.12502481381072622</c:v>
                  </c:pt>
                  <c:pt idx="151">
                    <c:v>0.11110190474402189</c:v>
                  </c:pt>
                  <c:pt idx="152">
                    <c:v>0.3233031805272768</c:v>
                  </c:pt>
                  <c:pt idx="153">
                    <c:v>0.25849334808068203</c:v>
                  </c:pt>
                  <c:pt idx="154">
                    <c:v>4.9137312935884324E-2</c:v>
                  </c:pt>
                  <c:pt idx="155">
                    <c:v>1.5000476273678651E-2</c:v>
                  </c:pt>
                  <c:pt idx="156">
                    <c:v>1.3022418639986908E-2</c:v>
                  </c:pt>
                  <c:pt idx="157">
                    <c:v>4.1962254783940488E-3</c:v>
                  </c:pt>
                  <c:pt idx="158">
                    <c:v>6.5442394773887816E-3</c:v>
                  </c:pt>
                  <c:pt idx="159">
                    <c:v>7.7359768612332231E-3</c:v>
                  </c:pt>
                  <c:pt idx="160">
                    <c:v>2.0189177049144574E-3</c:v>
                  </c:pt>
                  <c:pt idx="161">
                    <c:v>7.9913842627310064E-2</c:v>
                  </c:pt>
                  <c:pt idx="162">
                    <c:v>2.9197879160828267E-2</c:v>
                  </c:pt>
                  <c:pt idx="163">
                    <c:v>2.0536067786315719E-2</c:v>
                  </c:pt>
                  <c:pt idx="164">
                    <c:v>1.8458791480100163E-2</c:v>
                  </c:pt>
                  <c:pt idx="165">
                    <c:v>0.15833150725440151</c:v>
                  </c:pt>
                  <c:pt idx="166">
                    <c:v>4.492841384676232E-2</c:v>
                  </c:pt>
                  <c:pt idx="167">
                    <c:v>0.23329025763160111</c:v>
                  </c:pt>
                  <c:pt idx="168">
                    <c:v>0.43074341015218215</c:v>
                  </c:pt>
                  <c:pt idx="169">
                    <c:v>9.0292253300202102E-2</c:v>
                  </c:pt>
                  <c:pt idx="170">
                    <c:v>2.8458398096621217E-2</c:v>
                  </c:pt>
                  <c:pt idx="171">
                    <c:v>0.13959532991353693</c:v>
                  </c:pt>
                  <c:pt idx="172">
                    <c:v>0.14884756890592754</c:v>
                  </c:pt>
                  <c:pt idx="173">
                    <c:v>6.1088096191274713E-2</c:v>
                  </c:pt>
                  <c:pt idx="174">
                    <c:v>6.4402456349304124E-2</c:v>
                  </c:pt>
                  <c:pt idx="175">
                    <c:v>6.6724877371342528E-2</c:v>
                  </c:pt>
                  <c:pt idx="176">
                    <c:v>2.7858485354962447E-2</c:v>
                  </c:pt>
                  <c:pt idx="177">
                    <c:v>2.5372280142467521E-2</c:v>
                  </c:pt>
                  <c:pt idx="178">
                    <c:v>7.0836602360218716E-3</c:v>
                  </c:pt>
                  <c:pt idx="179">
                    <c:v>5.7762126294317068E-2</c:v>
                  </c:pt>
                  <c:pt idx="180">
                    <c:v>2.4036265275180903E-2</c:v>
                  </c:pt>
                  <c:pt idx="181">
                    <c:v>3.6287742530592117E-2</c:v>
                  </c:pt>
                  <c:pt idx="182">
                    <c:v>3.3779126145345763E-2</c:v>
                  </c:pt>
                  <c:pt idx="183">
                    <c:v>2.7669839791066526E-2</c:v>
                  </c:pt>
                  <c:pt idx="184">
                    <c:v>4.9718085698216737E-3</c:v>
                  </c:pt>
                  <c:pt idx="185">
                    <c:v>6.5875142352396811E-3</c:v>
                  </c:pt>
                  <c:pt idx="186">
                    <c:v>3.8509773044481687E-3</c:v>
                  </c:pt>
                  <c:pt idx="187">
                    <c:v>7.6291329591678626E-3</c:v>
                  </c:pt>
                  <c:pt idx="188">
                    <c:v>2.4103504446540479E-2</c:v>
                  </c:pt>
                  <c:pt idx="189">
                    <c:v>3.482480483183132E-2</c:v>
                  </c:pt>
                  <c:pt idx="190">
                    <c:v>2.1224692771255008E-2</c:v>
                  </c:pt>
                  <c:pt idx="191">
                    <c:v>4.4720092327238788E-2</c:v>
                  </c:pt>
                  <c:pt idx="192">
                    <c:v>4.5758939945979961E-3</c:v>
                  </c:pt>
                  <c:pt idx="193">
                    <c:v>6.895331805222088E-3</c:v>
                  </c:pt>
                  <c:pt idx="194">
                    <c:v>7.2757165592980417E-3</c:v>
                  </c:pt>
                  <c:pt idx="195">
                    <c:v>8.5612096057227308E-3</c:v>
                  </c:pt>
                  <c:pt idx="196">
                    <c:v>1.0023460827380898E-2</c:v>
                  </c:pt>
                  <c:pt idx="197">
                    <c:v>2.7665980614800557E-3</c:v>
                  </c:pt>
                  <c:pt idx="198">
                    <c:v>4.6443358894222462E-3</c:v>
                  </c:pt>
                  <c:pt idx="199">
                    <c:v>6.703142647328352E-3</c:v>
                  </c:pt>
                  <c:pt idx="200">
                    <c:v>7.2236126339374198E-3</c:v>
                  </c:pt>
                  <c:pt idx="201">
                    <c:v>7.3178793451928389E-3</c:v>
                  </c:pt>
                  <c:pt idx="202">
                    <c:v>7.3719474123828763E-3</c:v>
                  </c:pt>
                  <c:pt idx="203">
                    <c:v>5.9802569297822484E-3</c:v>
                  </c:pt>
                  <c:pt idx="204">
                    <c:v>8.7735676262420993E-3</c:v>
                  </c:pt>
                  <c:pt idx="205">
                    <c:v>4.7971429616920115E-3</c:v>
                  </c:pt>
                  <c:pt idx="206">
                    <c:v>6.2639074341237742E-3</c:v>
                  </c:pt>
                  <c:pt idx="207">
                    <c:v>4.91528083142678E-3</c:v>
                  </c:pt>
                  <c:pt idx="208">
                    <c:v>6.7523164750016296E-3</c:v>
                  </c:pt>
                  <c:pt idx="209">
                    <c:v>7.6061216930129886E-3</c:v>
                  </c:pt>
                  <c:pt idx="210">
                    <c:v>7.2486400320199793E-3</c:v>
                  </c:pt>
                  <c:pt idx="211">
                    <c:v>1.7083692518290217E-2</c:v>
                  </c:pt>
                  <c:pt idx="212">
                    <c:v>7.0535792250106012E-3</c:v>
                  </c:pt>
                  <c:pt idx="213">
                    <c:v>1.3261540248405538E-2</c:v>
                  </c:pt>
                  <c:pt idx="214">
                    <c:v>7.2541966160009439E-3</c:v>
                  </c:pt>
                  <c:pt idx="215">
                    <c:v>7.6069851161621365E-3</c:v>
                  </c:pt>
                  <c:pt idx="216">
                    <c:v>7.0500297054354594E-3</c:v>
                  </c:pt>
                  <c:pt idx="217">
                    <c:v>6.5838915404794708E-3</c:v>
                  </c:pt>
                  <c:pt idx="218">
                    <c:v>6.6384774110964462E-3</c:v>
                  </c:pt>
                  <c:pt idx="219">
                    <c:v>1.0480278399102946E-2</c:v>
                  </c:pt>
                  <c:pt idx="220">
                    <c:v>3.8130730131766813E-3</c:v>
                  </c:pt>
                  <c:pt idx="221">
                    <c:v>2.0218826223216838E-3</c:v>
                  </c:pt>
                  <c:pt idx="222">
                    <c:v>1.1238108931282364E-2</c:v>
                  </c:pt>
                  <c:pt idx="223">
                    <c:v>6.3685793226707877E-3</c:v>
                  </c:pt>
                  <c:pt idx="224">
                    <c:v>9.2929867866154234E-3</c:v>
                  </c:pt>
                  <c:pt idx="225">
                    <c:v>7.2365798552507009E-3</c:v>
                  </c:pt>
                  <c:pt idx="226">
                    <c:v>3.8046637980681413E-3</c:v>
                  </c:pt>
                  <c:pt idx="227">
                    <c:v>6.0151625162626629E-3</c:v>
                  </c:pt>
                  <c:pt idx="228">
                    <c:v>8.5732394950299821E-3</c:v>
                  </c:pt>
                  <c:pt idx="229">
                    <c:v>8.3480394939798794E-3</c:v>
                  </c:pt>
                  <c:pt idx="230">
                    <c:v>5.0784769443816356E-3</c:v>
                  </c:pt>
                  <c:pt idx="231">
                    <c:v>2.0381283410532837E-2</c:v>
                  </c:pt>
                  <c:pt idx="232">
                    <c:v>9.3616923739209199E-3</c:v>
                  </c:pt>
                  <c:pt idx="233">
                    <c:v>7.8922505534942105E-3</c:v>
                  </c:pt>
                  <c:pt idx="234">
                    <c:v>6.4225098179851526E-3</c:v>
                  </c:pt>
                  <c:pt idx="235">
                    <c:v>7.2787082007752047E-3</c:v>
                  </c:pt>
                  <c:pt idx="236">
                    <c:v>2.3164712749599459E-3</c:v>
                  </c:pt>
                  <c:pt idx="237">
                    <c:v>1.5660649320340298E-2</c:v>
                  </c:pt>
                  <c:pt idx="238">
                    <c:v>8.5866170333733366E-3</c:v>
                  </c:pt>
                  <c:pt idx="239">
                    <c:v>1.0114139648212091E-2</c:v>
                  </c:pt>
                  <c:pt idx="240">
                    <c:v>8.2104442153121231E-3</c:v>
                  </c:pt>
                  <c:pt idx="241">
                    <c:v>1.5813300309337152E-2</c:v>
                  </c:pt>
                  <c:pt idx="242">
                    <c:v>8.067398676299721E-3</c:v>
                  </c:pt>
                  <c:pt idx="243">
                    <c:v>1.8535865814281693E-2</c:v>
                  </c:pt>
                  <c:pt idx="244">
                    <c:v>6.8446379598628765E-3</c:v>
                  </c:pt>
                  <c:pt idx="245">
                    <c:v>2.1151830648752472E-2</c:v>
                  </c:pt>
                  <c:pt idx="246">
                    <c:v>4.1093639771473288E-3</c:v>
                  </c:pt>
                  <c:pt idx="247">
                    <c:v>6.5292792952870351E-3</c:v>
                  </c:pt>
                  <c:pt idx="248">
                    <c:v>4.8430069678450779E-3</c:v>
                  </c:pt>
                  <c:pt idx="249">
                    <c:v>4.9978485384915873E-3</c:v>
                  </c:pt>
                  <c:pt idx="250">
                    <c:v>5.6215812207256795E-3</c:v>
                  </c:pt>
                  <c:pt idx="251">
                    <c:v>4.7416007419233928E-3</c:v>
                  </c:pt>
                  <c:pt idx="252">
                    <c:v>1.0343240686050295E-2</c:v>
                  </c:pt>
                  <c:pt idx="253">
                    <c:v>3.6238668544617287E-3</c:v>
                  </c:pt>
                  <c:pt idx="254">
                    <c:v>7.9752705050223829E-3</c:v>
                  </c:pt>
                  <c:pt idx="255">
                    <c:v>2.4205024501459701E-3</c:v>
                  </c:pt>
                  <c:pt idx="256">
                    <c:v>2.9793519733264384E-3</c:v>
                  </c:pt>
                  <c:pt idx="257">
                    <c:v>1.0310117287214985E-2</c:v>
                  </c:pt>
                  <c:pt idx="258">
                    <c:v>2.2483618322621723E-3</c:v>
                  </c:pt>
                  <c:pt idx="259">
                    <c:v>2.471106114025711E-3</c:v>
                  </c:pt>
                  <c:pt idx="260">
                    <c:v>8.528550376489686E-3</c:v>
                  </c:pt>
                  <c:pt idx="261">
                    <c:v>5.4715375221537129E-3</c:v>
                  </c:pt>
                  <c:pt idx="262">
                    <c:v>9.3309790812501989E-3</c:v>
                  </c:pt>
                  <c:pt idx="263">
                    <c:v>5.5782641151546474E-3</c:v>
                  </c:pt>
                  <c:pt idx="264">
                    <c:v>7.3670138051334664E-3</c:v>
                  </c:pt>
                  <c:pt idx="265">
                    <c:v>3.8876872674782014E-3</c:v>
                  </c:pt>
                  <c:pt idx="266">
                    <c:v>2.9236520638859097E-3</c:v>
                  </c:pt>
                  <c:pt idx="267">
                    <c:v>4.9128943877347689E-3</c:v>
                  </c:pt>
                  <c:pt idx="268">
                    <c:v>6.4841505008059151E-3</c:v>
                  </c:pt>
                  <c:pt idx="269">
                    <c:v>7.012331247281036E-3</c:v>
                  </c:pt>
                  <c:pt idx="270">
                    <c:v>6.975358947881061E-3</c:v>
                  </c:pt>
                  <c:pt idx="271">
                    <c:v>1.7770664756424311E-3</c:v>
                  </c:pt>
                  <c:pt idx="272">
                    <c:v>2.7276625702030259E-3</c:v>
                  </c:pt>
                  <c:pt idx="273">
                    <c:v>3.094606066985459E-3</c:v>
                  </c:pt>
                  <c:pt idx="274">
                    <c:v>4.7775282855767546E-3</c:v>
                  </c:pt>
                  <c:pt idx="275">
                    <c:v>5.9556117132242856E-3</c:v>
                  </c:pt>
                  <c:pt idx="276">
                    <c:v>3.514294886467029E-3</c:v>
                  </c:pt>
                  <c:pt idx="277">
                    <c:v>7.3900881836428184E-3</c:v>
                  </c:pt>
                  <c:pt idx="278">
                    <c:v>5.0286973064772277E-3</c:v>
                  </c:pt>
                  <c:pt idx="279">
                    <c:v>4.1358907127539901E-3</c:v>
                  </c:pt>
                  <c:pt idx="280">
                    <c:v>5.0649379251197918E-3</c:v>
                  </c:pt>
                  <c:pt idx="281">
                    <c:v>8.7227511124410278E-3</c:v>
                  </c:pt>
                  <c:pt idx="282">
                    <c:v>1.0546582985863322E-2</c:v>
                  </c:pt>
                  <c:pt idx="283">
                    <c:v>4.5210443554168775E-3</c:v>
                  </c:pt>
                  <c:pt idx="284">
                    <c:v>6.2014368044264918E-3</c:v>
                  </c:pt>
                  <c:pt idx="285">
                    <c:v>8.9789106320336144E-3</c:v>
                  </c:pt>
                  <c:pt idx="286">
                    <c:v>4.4359040463312965E-3</c:v>
                  </c:pt>
                  <c:pt idx="287">
                    <c:v>5.2505910088321084E-3</c:v>
                  </c:pt>
                  <c:pt idx="288">
                    <c:v>5.5680364201548581E-3</c:v>
                  </c:pt>
                  <c:pt idx="289">
                    <c:v>3.4505123473252751E-3</c:v>
                  </c:pt>
                  <c:pt idx="290">
                    <c:v>5.5287681234431037E-3</c:v>
                  </c:pt>
                  <c:pt idx="291">
                    <c:v>9.0724670645776651E-3</c:v>
                  </c:pt>
                  <c:pt idx="292">
                    <c:v>5.6559309367382026E-3</c:v>
                  </c:pt>
                  <c:pt idx="293">
                    <c:v>9.1003591034122672E-3</c:v>
                  </c:pt>
                  <c:pt idx="294">
                    <c:v>2.7475059524541276E-3</c:v>
                  </c:pt>
                  <c:pt idx="295">
                    <c:v>8.7442623524294043E-3</c:v>
                  </c:pt>
                  <c:pt idx="296">
                    <c:v>9.7338924702996751E-3</c:v>
                  </c:pt>
                  <c:pt idx="297">
                    <c:v>7.3872225908034215E-3</c:v>
                  </c:pt>
                  <c:pt idx="298">
                    <c:v>6.3062356070932961E-3</c:v>
                  </c:pt>
                  <c:pt idx="299">
                    <c:v>1.1129402119112067E-2</c:v>
                  </c:pt>
                  <c:pt idx="300">
                    <c:v>5.6431951352213421E-3</c:v>
                  </c:pt>
                  <c:pt idx="301">
                    <c:v>9.681853120813131E-3</c:v>
                  </c:pt>
                  <c:pt idx="302">
                    <c:v>3.8808375034389713E-3</c:v>
                  </c:pt>
                  <c:pt idx="303">
                    <c:v>9.8281794810768427E-3</c:v>
                  </c:pt>
                  <c:pt idx="304">
                    <c:v>5.9295675651166785E-3</c:v>
                  </c:pt>
                  <c:pt idx="305">
                    <c:v>1.9815780164961407E-2</c:v>
                  </c:pt>
                  <c:pt idx="306">
                    <c:v>5.7944895800518623E-3</c:v>
                  </c:pt>
                  <c:pt idx="307">
                    <c:v>6.2139620237700302E-3</c:v>
                  </c:pt>
                  <c:pt idx="308">
                    <c:v>2.35384165714641E-3</c:v>
                  </c:pt>
                  <c:pt idx="309">
                    <c:v>6.5964100689914745E-3</c:v>
                  </c:pt>
                  <c:pt idx="310">
                    <c:v>7.9838192834414227E-3</c:v>
                  </c:pt>
                  <c:pt idx="311">
                    <c:v>4.7564014787989132E-3</c:v>
                  </c:pt>
                  <c:pt idx="312">
                    <c:v>5.6852390149637021E-3</c:v>
                  </c:pt>
                  <c:pt idx="313">
                    <c:v>4.0126687989246092E-3</c:v>
                  </c:pt>
                  <c:pt idx="314">
                    <c:v>5.8626629813588712E-3</c:v>
                  </c:pt>
                  <c:pt idx="315">
                    <c:v>4.1393744331048128E-3</c:v>
                  </c:pt>
                  <c:pt idx="316">
                    <c:v>3.5154528353278612E-3</c:v>
                  </c:pt>
                  <c:pt idx="317">
                    <c:v>2.484138153765976E-3</c:v>
                  </c:pt>
                  <c:pt idx="318">
                    <c:v>4.2602770171172267E-3</c:v>
                  </c:pt>
                  <c:pt idx="319">
                    <c:v>3.8385254681110683E-3</c:v>
                  </c:pt>
                  <c:pt idx="320">
                    <c:v>5.4906738357927377E-3</c:v>
                  </c:pt>
                  <c:pt idx="321">
                    <c:v>2.295752175858055E-3</c:v>
                  </c:pt>
                  <c:pt idx="322">
                    <c:v>2.6079967562378406E-3</c:v>
                  </c:pt>
                  <c:pt idx="323">
                    <c:v>3.9780787366253427E-3</c:v>
                  </c:pt>
                  <c:pt idx="324">
                    <c:v>1.7749670590683523E-3</c:v>
                  </c:pt>
                  <c:pt idx="325">
                    <c:v>4.9032903790541919E-3</c:v>
                  </c:pt>
                  <c:pt idx="326">
                    <c:v>5.0347335058523561E-3</c:v>
                  </c:pt>
                  <c:pt idx="327">
                    <c:v>4.3052012355537846E-3</c:v>
                  </c:pt>
                  <c:pt idx="328">
                    <c:v>3.0564115663977197E-3</c:v>
                  </c:pt>
                  <c:pt idx="329">
                    <c:v>4.079357689354913E-3</c:v>
                  </c:pt>
                  <c:pt idx="330">
                    <c:v>4.9346453970290785E-3</c:v>
                  </c:pt>
                  <c:pt idx="331">
                    <c:v>8.8281996698776431E-3</c:v>
                  </c:pt>
                  <c:pt idx="332">
                    <c:v>2.5097759505769359E-3</c:v>
                  </c:pt>
                  <c:pt idx="333">
                    <c:v>4.9234810013510577E-3</c:v>
                  </c:pt>
                  <c:pt idx="334">
                    <c:v>6.6010744229445667E-3</c:v>
                  </c:pt>
                  <c:pt idx="335">
                    <c:v>2.3114028772952735E-3</c:v>
                  </c:pt>
                  <c:pt idx="336">
                    <c:v>4.0721051885148369E-3</c:v>
                  </c:pt>
                  <c:pt idx="337">
                    <c:v>3.6177564489906907E-3</c:v>
                  </c:pt>
                  <c:pt idx="338">
                    <c:v>2.5485473949486662E-3</c:v>
                  </c:pt>
                  <c:pt idx="339">
                    <c:v>8.2450461185802296E-3</c:v>
                  </c:pt>
                  <c:pt idx="340">
                    <c:v>1.0914639281111239E-2</c:v>
                  </c:pt>
                  <c:pt idx="341">
                    <c:v>4.2940600716618446E-3</c:v>
                  </c:pt>
                  <c:pt idx="342">
                    <c:v>3.2922157370017377E-3</c:v>
                  </c:pt>
                  <c:pt idx="343">
                    <c:v>4.4219104778259301E-3</c:v>
                  </c:pt>
                  <c:pt idx="344">
                    <c:v>1.0256890019840689E-3</c:v>
                  </c:pt>
                  <c:pt idx="345">
                    <c:v>4.2608720091444957E-3</c:v>
                  </c:pt>
                  <c:pt idx="346">
                    <c:v>5.772076435281619E-3</c:v>
                  </c:pt>
                  <c:pt idx="347">
                    <c:v>7.4730416646646286E-3</c:v>
                  </c:pt>
                  <c:pt idx="348">
                    <c:v>3.449825101248524E-3</c:v>
                  </c:pt>
                  <c:pt idx="349">
                    <c:v>2.6051968192058812E-3</c:v>
                  </c:pt>
                  <c:pt idx="350">
                    <c:v>1.9934039073171003E-3</c:v>
                  </c:pt>
                  <c:pt idx="351">
                    <c:v>7.9342018550873227E-4</c:v>
                  </c:pt>
                  <c:pt idx="352">
                    <c:v>2.8162767097736061E-3</c:v>
                  </c:pt>
                  <c:pt idx="353">
                    <c:v>1.2905958664278659E-3</c:v>
                  </c:pt>
                  <c:pt idx="354">
                    <c:v>1.5514206221820964E-3</c:v>
                  </c:pt>
                  <c:pt idx="355">
                    <c:v>9.3983287751513087E-3</c:v>
                  </c:pt>
                  <c:pt idx="356">
                    <c:v>5.0040769362336302E-3</c:v>
                  </c:pt>
                  <c:pt idx="357">
                    <c:v>3.5598716448054196E-3</c:v>
                  </c:pt>
                  <c:pt idx="358">
                    <c:v>6.0329567249749704E-4</c:v>
                  </c:pt>
                  <c:pt idx="359">
                    <c:v>1.4544049407295965E-3</c:v>
                  </c:pt>
                  <c:pt idx="360">
                    <c:v>4.1904571645607113E-3</c:v>
                  </c:pt>
                  <c:pt idx="361">
                    <c:v>1.986983257672245E-3</c:v>
                  </c:pt>
                  <c:pt idx="362">
                    <c:v>2.1950782646839467E-3</c:v>
                  </c:pt>
                  <c:pt idx="363">
                    <c:v>3.1894012865234553E-3</c:v>
                  </c:pt>
                  <c:pt idx="364">
                    <c:v>2.4153813493711261E-3</c:v>
                  </c:pt>
                  <c:pt idx="365">
                    <c:v>3.2991694089676313E-3</c:v>
                  </c:pt>
                  <c:pt idx="366">
                    <c:v>7.9637995073900576E-3</c:v>
                  </c:pt>
                  <c:pt idx="367">
                    <c:v>3.7005753355547687E-3</c:v>
                  </c:pt>
                  <c:pt idx="368">
                    <c:v>6.0775505619233786E-3</c:v>
                  </c:pt>
                  <c:pt idx="369">
                    <c:v>3.6801306755190081E-3</c:v>
                  </c:pt>
                  <c:pt idx="370">
                    <c:v>4.7034586797041079E-3</c:v>
                  </c:pt>
                  <c:pt idx="371">
                    <c:v>3.3882443478478125E-3</c:v>
                  </c:pt>
                  <c:pt idx="372">
                    <c:v>6.6406378573251754E-2</c:v>
                  </c:pt>
                  <c:pt idx="373">
                    <c:v>2.0669266439899336E-3</c:v>
                  </c:pt>
                  <c:pt idx="374">
                    <c:v>4.4807237210354603E-3</c:v>
                  </c:pt>
                  <c:pt idx="375">
                    <c:v>6.7141085999361562E-3</c:v>
                  </c:pt>
                  <c:pt idx="376">
                    <c:v>2.1122727434073774E-3</c:v>
                  </c:pt>
                  <c:pt idx="377">
                    <c:v>2.0780934328211223E-3</c:v>
                  </c:pt>
                  <c:pt idx="378">
                    <c:v>6.1977071967721838E-3</c:v>
                  </c:pt>
                  <c:pt idx="379">
                    <c:v>1.4747244757711575E-3</c:v>
                  </c:pt>
                  <c:pt idx="380">
                    <c:v>3.6936336620947488E-3</c:v>
                  </c:pt>
                  <c:pt idx="381">
                    <c:v>2.7117630698530403E-3</c:v>
                  </c:pt>
                  <c:pt idx="382">
                    <c:v>2.1369247067578056E-3</c:v>
                  </c:pt>
                  <c:pt idx="383">
                    <c:v>9.8655937180811069E-4</c:v>
                  </c:pt>
                  <c:pt idx="384">
                    <c:v>4.7261907807025112E-3</c:v>
                  </c:pt>
                  <c:pt idx="385">
                    <c:v>3.4335863431670913E-3</c:v>
                  </c:pt>
                  <c:pt idx="386">
                    <c:v>3.8831493012238504E-3</c:v>
                  </c:pt>
                  <c:pt idx="387">
                    <c:v>6.1697444873974657E-3</c:v>
                  </c:pt>
                  <c:pt idx="388">
                    <c:v>5.694324002179286E-3</c:v>
                  </c:pt>
                  <c:pt idx="389">
                    <c:v>8.9480897349920648E-3</c:v>
                  </c:pt>
                  <c:pt idx="390">
                    <c:v>7.8854282016677362E-3</c:v>
                  </c:pt>
                  <c:pt idx="391">
                    <c:v>4.6774817204558528E-3</c:v>
                  </c:pt>
                  <c:pt idx="392">
                    <c:v>7.9774005475303725E-3</c:v>
                  </c:pt>
                  <c:pt idx="393">
                    <c:v>2.1610353369573617E-3</c:v>
                  </c:pt>
                  <c:pt idx="394">
                    <c:v>2.425244057565717E-3</c:v>
                  </c:pt>
                  <c:pt idx="395">
                    <c:v>4.0239691852638898E-3</c:v>
                  </c:pt>
                  <c:pt idx="396">
                    <c:v>4.0011992381610009E-3</c:v>
                  </c:pt>
                  <c:pt idx="397">
                    <c:v>6.2609077139002775E-4</c:v>
                  </c:pt>
                  <c:pt idx="398">
                    <c:v>5.484554041887621E-3</c:v>
                  </c:pt>
                  <c:pt idx="399">
                    <c:v>1.5553794985862779E-3</c:v>
                  </c:pt>
                  <c:pt idx="400">
                    <c:v>3.9583204381097095E-3</c:v>
                  </c:pt>
                  <c:pt idx="401">
                    <c:v>4.2958142839664175E-3</c:v>
                  </c:pt>
                  <c:pt idx="402">
                    <c:v>1.9775320526871348E-3</c:v>
                  </c:pt>
                  <c:pt idx="403">
                    <c:v>2.7634997309084843E-3</c:v>
                  </c:pt>
                  <c:pt idx="404">
                    <c:v>6.8961727837725355E-3</c:v>
                  </c:pt>
                  <c:pt idx="405">
                    <c:v>2.029688534348365E-3</c:v>
                  </c:pt>
                  <c:pt idx="406">
                    <c:v>1.6528920978323102E-3</c:v>
                  </c:pt>
                  <c:pt idx="407">
                    <c:v>8.7115016930079791E-3</c:v>
                  </c:pt>
                  <c:pt idx="408">
                    <c:v>2.776475846813879E-3</c:v>
                  </c:pt>
                  <c:pt idx="409">
                    <c:v>3.1857518689670959E-3</c:v>
                  </c:pt>
                  <c:pt idx="410">
                    <c:v>2.7886693088891427E-3</c:v>
                  </c:pt>
                  <c:pt idx="411">
                    <c:v>1.6451508362027342E-3</c:v>
                  </c:pt>
                  <c:pt idx="412">
                    <c:v>1.4761044090199546E-3</c:v>
                  </c:pt>
                  <c:pt idx="413">
                    <c:v>7.1775357559043466E-3</c:v>
                  </c:pt>
                  <c:pt idx="414">
                    <c:v>1.9555621333441687E-3</c:v>
                  </c:pt>
                  <c:pt idx="415">
                    <c:v>2.1624129521131126E-3</c:v>
                  </c:pt>
                  <c:pt idx="416">
                    <c:v>3.7868991764052999E-3</c:v>
                  </c:pt>
                  <c:pt idx="417">
                    <c:v>1.056531850502774E-3</c:v>
                  </c:pt>
                  <c:pt idx="418">
                    <c:v>1.7189701808898556E-3</c:v>
                  </c:pt>
                  <c:pt idx="419">
                    <c:v>5.5014825142295897E-3</c:v>
                  </c:pt>
                  <c:pt idx="420">
                    <c:v>4.6177182351666169E-3</c:v>
                  </c:pt>
                  <c:pt idx="421">
                    <c:v>2.7206291289110984E-3</c:v>
                  </c:pt>
                  <c:pt idx="422">
                    <c:v>6.8302280239605287E-3</c:v>
                  </c:pt>
                  <c:pt idx="423">
                    <c:v>2.0232347784851089E-3</c:v>
                  </c:pt>
                  <c:pt idx="424">
                    <c:v>3.5317724152235069E-3</c:v>
                  </c:pt>
                  <c:pt idx="425">
                    <c:v>4.3535832535072563E-3</c:v>
                  </c:pt>
                  <c:pt idx="426">
                    <c:v>1.2207131587133938E-3</c:v>
                  </c:pt>
                  <c:pt idx="427">
                    <c:v>1.184301298916592E-3</c:v>
                  </c:pt>
                  <c:pt idx="428">
                    <c:v>5.1406748525289897E-3</c:v>
                  </c:pt>
                  <c:pt idx="429">
                    <c:v>6.9558461460634581E-3</c:v>
                  </c:pt>
                  <c:pt idx="430">
                    <c:v>2.1098327613066521E-3</c:v>
                  </c:pt>
                  <c:pt idx="431">
                    <c:v>2.1162332002989692E-3</c:v>
                  </c:pt>
                  <c:pt idx="432">
                    <c:v>1.9192297551832848E-3</c:v>
                  </c:pt>
                  <c:pt idx="433">
                    <c:v>8.4077536956706433E-4</c:v>
                  </c:pt>
                  <c:pt idx="434">
                    <c:v>4.983809240175479E-3</c:v>
                  </c:pt>
                  <c:pt idx="435">
                    <c:v>5.0778564242448046E-3</c:v>
                  </c:pt>
                  <c:pt idx="436">
                    <c:v>4.4360142157202397E-3</c:v>
                  </c:pt>
                  <c:pt idx="437">
                    <c:v>3.9034891140505967E-3</c:v>
                  </c:pt>
                  <c:pt idx="438">
                    <c:v>5.8230794641312197E-3</c:v>
                  </c:pt>
                  <c:pt idx="439">
                    <c:v>2.4037806207728649E-3</c:v>
                  </c:pt>
                  <c:pt idx="440">
                    <c:v>3.6340011364906174E-3</c:v>
                  </c:pt>
                  <c:pt idx="441">
                    <c:v>6.118590136452706E-3</c:v>
                  </c:pt>
                  <c:pt idx="442">
                    <c:v>1.6110802677945482E-3</c:v>
                  </c:pt>
                  <c:pt idx="443">
                    <c:v>3.662960082993251E-3</c:v>
                  </c:pt>
                  <c:pt idx="444">
                    <c:v>5.257248944992363E-3</c:v>
                  </c:pt>
                  <c:pt idx="445">
                    <c:v>2.0763116512514269E-3</c:v>
                  </c:pt>
                  <c:pt idx="446">
                    <c:v>3.3551164184700325E-3</c:v>
                  </c:pt>
                  <c:pt idx="447">
                    <c:v>3.9718671970825018E-3</c:v>
                  </c:pt>
                  <c:pt idx="448">
                    <c:v>2.1119042830521359E-3</c:v>
                  </c:pt>
                  <c:pt idx="449">
                    <c:v>1.5176561211237324E-3</c:v>
                  </c:pt>
                  <c:pt idx="450">
                    <c:v>2.0973914993840225E-3</c:v>
                  </c:pt>
                  <c:pt idx="451">
                    <c:v>1.9734566402127385E-3</c:v>
                  </c:pt>
                  <c:pt idx="452">
                    <c:v>5.1058353415427858E-3</c:v>
                  </c:pt>
                  <c:pt idx="453">
                    <c:v>4.4819110317432737E-3</c:v>
                  </c:pt>
                  <c:pt idx="454">
                    <c:v>1.4324639122898851E-3</c:v>
                  </c:pt>
                  <c:pt idx="455">
                    <c:v>2.3256578757818733E-3</c:v>
                  </c:pt>
                  <c:pt idx="456">
                    <c:v>3.6320234849822608E-3</c:v>
                  </c:pt>
                  <c:pt idx="457">
                    <c:v>2.6970679578757015E-3</c:v>
                  </c:pt>
                  <c:pt idx="458">
                    <c:v>9.0035954613568326E-3</c:v>
                  </c:pt>
                  <c:pt idx="459">
                    <c:v>2.6691761576426287E-3</c:v>
                  </c:pt>
                  <c:pt idx="460">
                    <c:v>3.3242058213068244E-3</c:v>
                  </c:pt>
                  <c:pt idx="461">
                    <c:v>8.5483964715068698E-3</c:v>
                  </c:pt>
                  <c:pt idx="462">
                    <c:v>5.2154359204305539E-3</c:v>
                  </c:pt>
                  <c:pt idx="463">
                    <c:v>1.7785158044908399E-3</c:v>
                  </c:pt>
                  <c:pt idx="464">
                    <c:v>2.3495062915908759E-3</c:v>
                  </c:pt>
                  <c:pt idx="465">
                    <c:v>4.1138693260475805E-3</c:v>
                  </c:pt>
                  <c:pt idx="466">
                    <c:v>2.9170950144614522E-3</c:v>
                  </c:pt>
                  <c:pt idx="467">
                    <c:v>7.9952776152153772E-3</c:v>
                  </c:pt>
                  <c:pt idx="468">
                    <c:v>1.1102188471948523E-2</c:v>
                  </c:pt>
                  <c:pt idx="469">
                    <c:v>4.9576414588827604E-3</c:v>
                  </c:pt>
                  <c:pt idx="470">
                    <c:v>9.025038572982454E-3</c:v>
                  </c:pt>
                  <c:pt idx="471">
                    <c:v>8.5589131978381066E-3</c:v>
                  </c:pt>
                  <c:pt idx="472">
                    <c:v>8.8868557114196688E-3</c:v>
                  </c:pt>
                  <c:pt idx="473">
                    <c:v>1.1851010177515966E-2</c:v>
                  </c:pt>
                  <c:pt idx="474">
                    <c:v>1.002629571494772E-3</c:v>
                  </c:pt>
                  <c:pt idx="475">
                    <c:v>5.5858069366306702E-3</c:v>
                  </c:pt>
                  <c:pt idx="476">
                    <c:v>4.2465211629138123E-3</c:v>
                  </c:pt>
                  <c:pt idx="477">
                    <c:v>1.47403325675742E-3</c:v>
                  </c:pt>
                  <c:pt idx="478">
                    <c:v>6.9059407347745313E-3</c:v>
                  </c:pt>
                  <c:pt idx="479">
                    <c:v>1.6020535131276478E-3</c:v>
                  </c:pt>
                  <c:pt idx="480">
                    <c:v>7.6992883594899164E-3</c:v>
                  </c:pt>
                  <c:pt idx="481">
                    <c:v>4.1551101529283627E-3</c:v>
                  </c:pt>
                  <c:pt idx="482">
                    <c:v>1.5010625490284111E-3</c:v>
                  </c:pt>
                  <c:pt idx="483">
                    <c:v>3.697259482819962E-3</c:v>
                  </c:pt>
                  <c:pt idx="484">
                    <c:v>5.1689024556152091E-3</c:v>
                  </c:pt>
                  <c:pt idx="485">
                    <c:v>6.2775931174044132E-3</c:v>
                  </c:pt>
                  <c:pt idx="486">
                    <c:v>4.9109542977511505E-3</c:v>
                  </c:pt>
                  <c:pt idx="487">
                    <c:v>2.9645180443131237E-3</c:v>
                  </c:pt>
                  <c:pt idx="488">
                    <c:v>5.8469090006193093E-3</c:v>
                  </c:pt>
                  <c:pt idx="489">
                    <c:v>3.3600493773931752E-3</c:v>
                  </c:pt>
                  <c:pt idx="490">
                    <c:v>1.3053263328052325E-3</c:v>
                  </c:pt>
                  <c:pt idx="491">
                    <c:v>6.4710399577541143E-3</c:v>
                  </c:pt>
                  <c:pt idx="492">
                    <c:v>1.8011817940894001E-3</c:v>
                  </c:pt>
                  <c:pt idx="493">
                    <c:v>4.5319848258571797E-3</c:v>
                  </c:pt>
                  <c:pt idx="494">
                    <c:v>3.1032412250987145E-3</c:v>
                  </c:pt>
                  <c:pt idx="495">
                    <c:v>2.707630440471964E-3</c:v>
                  </c:pt>
                  <c:pt idx="496">
                    <c:v>5.6373018183001056E-3</c:v>
                  </c:pt>
                  <c:pt idx="497">
                    <c:v>3.1732257127054194E-3</c:v>
                  </c:pt>
                  <c:pt idx="498">
                    <c:v>2.9599034326429257E-3</c:v>
                  </c:pt>
                  <c:pt idx="499">
                    <c:v>5.1984884663900839E-3</c:v>
                  </c:pt>
                  <c:pt idx="500">
                    <c:v>3.4364068803230375E-3</c:v>
                  </c:pt>
                  <c:pt idx="501">
                    <c:v>5.2286012625792893E-3</c:v>
                  </c:pt>
                  <c:pt idx="502">
                    <c:v>1.731210247936167E-3</c:v>
                  </c:pt>
                  <c:pt idx="503">
                    <c:v>6.6069182995278318E-4</c:v>
                  </c:pt>
                  <c:pt idx="504">
                    <c:v>5.3462141403363157E-3</c:v>
                  </c:pt>
                  <c:pt idx="505">
                    <c:v>1.9705064209162445E-3</c:v>
                  </c:pt>
                  <c:pt idx="506">
                    <c:v>5.9843929836016115E-3</c:v>
                  </c:pt>
                  <c:pt idx="507">
                    <c:v>2.3157723137572643E-3</c:v>
                  </c:pt>
                  <c:pt idx="508">
                    <c:v>1.9220506919854861E-3</c:v>
                  </c:pt>
                  <c:pt idx="509">
                    <c:v>5.4311573860691027E-3</c:v>
                  </c:pt>
                  <c:pt idx="510">
                    <c:v>3.3501668662473424E-3</c:v>
                  </c:pt>
                  <c:pt idx="511">
                    <c:v>2.7208253765988338E-3</c:v>
                  </c:pt>
                  <c:pt idx="512">
                    <c:v>1.701769024363209E-3</c:v>
                  </c:pt>
                  <c:pt idx="513">
                    <c:v>3.5635330712025029E-3</c:v>
                  </c:pt>
                  <c:pt idx="514">
                    <c:v>1.9900055931532899E-3</c:v>
                  </c:pt>
                  <c:pt idx="515">
                    <c:v>7.1359885118809667E-3</c:v>
                  </c:pt>
                  <c:pt idx="516">
                    <c:v>5.1103104381076941E-3</c:v>
                  </c:pt>
                  <c:pt idx="517">
                    <c:v>4.1547760857156522E-3</c:v>
                  </c:pt>
                  <c:pt idx="518">
                    <c:v>2.0521212894844465E-3</c:v>
                  </c:pt>
                  <c:pt idx="519">
                    <c:v>2.4226054691949233E-3</c:v>
                  </c:pt>
                  <c:pt idx="520">
                    <c:v>5.3359190772919729E-3</c:v>
                  </c:pt>
                  <c:pt idx="521">
                    <c:v>2.3679382958679126E-3</c:v>
                  </c:pt>
                  <c:pt idx="522">
                    <c:v>7.3623719148966059E-3</c:v>
                  </c:pt>
                  <c:pt idx="523">
                    <c:v>1.8986859587710192E-3</c:v>
                  </c:pt>
                  <c:pt idx="524">
                    <c:v>2.5595846566573506E-3</c:v>
                  </c:pt>
                  <c:pt idx="525">
                    <c:v>3.412035943920034E-3</c:v>
                  </c:pt>
                  <c:pt idx="526">
                    <c:v>6.2038504232611444E-3</c:v>
                  </c:pt>
                  <c:pt idx="527">
                    <c:v>1.7579164378475926E-3</c:v>
                  </c:pt>
                  <c:pt idx="528">
                    <c:v>9.2363152637220461E-3</c:v>
                  </c:pt>
                  <c:pt idx="529">
                    <c:v>2.5900490224571335E-3</c:v>
                  </c:pt>
                  <c:pt idx="530">
                    <c:v>5.9658522332947921E-3</c:v>
                  </c:pt>
                  <c:pt idx="531">
                    <c:v>4.207868468299185E-3</c:v>
                  </c:pt>
                  <c:pt idx="532">
                    <c:v>7.1098936845877588E-3</c:v>
                  </c:pt>
                  <c:pt idx="533">
                    <c:v>2.7017252323527246E-3</c:v>
                  </c:pt>
                  <c:pt idx="534">
                    <c:v>5.2416017236772677E-3</c:v>
                  </c:pt>
                  <c:pt idx="535">
                    <c:v>2.0272242799690482E-3</c:v>
                  </c:pt>
                  <c:pt idx="536">
                    <c:v>5.4186361312361965E-3</c:v>
                  </c:pt>
                  <c:pt idx="537">
                    <c:v>2.5814618691602825E-3</c:v>
                  </c:pt>
                  <c:pt idx="538">
                    <c:v>7.1537591472107418E-3</c:v>
                  </c:pt>
                  <c:pt idx="539">
                    <c:v>8.870350467821708E-4</c:v>
                  </c:pt>
                  <c:pt idx="540">
                    <c:v>3.8146361366913754E-3</c:v>
                  </c:pt>
                  <c:pt idx="541">
                    <c:v>1.9439374546799742E-3</c:v>
                  </c:pt>
                  <c:pt idx="542">
                    <c:v>4.5854506254066904E-3</c:v>
                  </c:pt>
                  <c:pt idx="543">
                    <c:v>4.3148040420584533E-3</c:v>
                  </c:pt>
                  <c:pt idx="544">
                    <c:v>4.8559920045438965E-3</c:v>
                  </c:pt>
                  <c:pt idx="545">
                    <c:v>3.7851820356697616E-3</c:v>
                  </c:pt>
                  <c:pt idx="546">
                    <c:v>2.8327120020477385E-3</c:v>
                  </c:pt>
                  <c:pt idx="547">
                    <c:v>7.6364174669334532E-3</c:v>
                  </c:pt>
                  <c:pt idx="548">
                    <c:v>2.0415729409337031E-3</c:v>
                  </c:pt>
                  <c:pt idx="549">
                    <c:v>4.4152933118973879E-3</c:v>
                  </c:pt>
                  <c:pt idx="550">
                    <c:v>2.2610280322088857E-3</c:v>
                  </c:pt>
                  <c:pt idx="551">
                    <c:v>6.2111565583585372E-3</c:v>
                  </c:pt>
                  <c:pt idx="552">
                    <c:v>2.4837225288558175E-3</c:v>
                  </c:pt>
                  <c:pt idx="553">
                    <c:v>6.9598773370140371E-3</c:v>
                  </c:pt>
                  <c:pt idx="554">
                    <c:v>3.7815932423193822E-3</c:v>
                  </c:pt>
                  <c:pt idx="555">
                    <c:v>1.6207234134237251E-3</c:v>
                  </c:pt>
                  <c:pt idx="556">
                    <c:v>5.0579035810969465E-3</c:v>
                  </c:pt>
                  <c:pt idx="557">
                    <c:v>8.3929772557892416E-3</c:v>
                  </c:pt>
                  <c:pt idx="558">
                    <c:v>4.1357245764260635E-3</c:v>
                  </c:pt>
                  <c:pt idx="559">
                    <c:v>7.4132879573185588E-3</c:v>
                  </c:pt>
                  <c:pt idx="560">
                    <c:v>2.2522565947506439E-3</c:v>
                  </c:pt>
                  <c:pt idx="561">
                    <c:v>3.9222703269908643E-3</c:v>
                  </c:pt>
                  <c:pt idx="562">
                    <c:v>1.7164167249234291E-3</c:v>
                  </c:pt>
                  <c:pt idx="563">
                    <c:v>4.7536292232809585E-3</c:v>
                  </c:pt>
                  <c:pt idx="564">
                    <c:v>3.0225952634561418E-3</c:v>
                  </c:pt>
                  <c:pt idx="565">
                    <c:v>7.9474012231357579E-3</c:v>
                  </c:pt>
                  <c:pt idx="566">
                    <c:v>3.9940782083638174E-3</c:v>
                  </c:pt>
                  <c:pt idx="567">
                    <c:v>1.7851837194494571E-3</c:v>
                  </c:pt>
                  <c:pt idx="568">
                    <c:v>8.9656256261165914E-4</c:v>
                  </c:pt>
                  <c:pt idx="569">
                    <c:v>6.5470304746653744E-3</c:v>
                  </c:pt>
                  <c:pt idx="570">
                    <c:v>3.9889120822118084E-3</c:v>
                  </c:pt>
                  <c:pt idx="571">
                    <c:v>4.9979232354206669E-3</c:v>
                  </c:pt>
                  <c:pt idx="572">
                    <c:v>4.2711720444188793E-3</c:v>
                  </c:pt>
                  <c:pt idx="573">
                    <c:v>6.8067917296745859E-3</c:v>
                  </c:pt>
                  <c:pt idx="574">
                    <c:v>2.2839070586454045E-3</c:v>
                  </c:pt>
                  <c:pt idx="575">
                    <c:v>1.9574682122882538E-3</c:v>
                  </c:pt>
                  <c:pt idx="576">
                    <c:v>8.1720542445401084E-3</c:v>
                  </c:pt>
                  <c:pt idx="577">
                    <c:v>1.3348660523925279E-3</c:v>
                  </c:pt>
                  <c:pt idx="578">
                    <c:v>2.0606545354026904E-3</c:v>
                  </c:pt>
                  <c:pt idx="579">
                    <c:v>5.3258272184594562E-3</c:v>
                  </c:pt>
                  <c:pt idx="580">
                    <c:v>4.8312038520905778E-3</c:v>
                  </c:pt>
                  <c:pt idx="581">
                    <c:v>1.3777492445794098E-3</c:v>
                  </c:pt>
                  <c:pt idx="582">
                    <c:v>2.5026767126704345E-3</c:v>
                  </c:pt>
                  <c:pt idx="583">
                    <c:v>3.9891076092016912E-3</c:v>
                  </c:pt>
                  <c:pt idx="584">
                    <c:v>4.7076491995355196E-3</c:v>
                  </c:pt>
                  <c:pt idx="585">
                    <c:v>2.2439115071697904E-3</c:v>
                  </c:pt>
                  <c:pt idx="586">
                    <c:v>2.797087198471329E-3</c:v>
                  </c:pt>
                  <c:pt idx="587">
                    <c:v>3.8789878819308768E-3</c:v>
                  </c:pt>
                  <c:pt idx="588">
                    <c:v>4.82710705328274E-3</c:v>
                  </c:pt>
                  <c:pt idx="589">
                    <c:v>3.1162422616994386E-3</c:v>
                  </c:pt>
                  <c:pt idx="590">
                    <c:v>3.6775713593254159E-3</c:v>
                  </c:pt>
                  <c:pt idx="591">
                    <c:v>6.3338250380591955E-4</c:v>
                  </c:pt>
                  <c:pt idx="592">
                    <c:v>2.7816822051084213E-3</c:v>
                  </c:pt>
                  <c:pt idx="593">
                    <c:v>4.4598814502095716E-3</c:v>
                  </c:pt>
                  <c:pt idx="594">
                    <c:v>3.0641081914467615E-3</c:v>
                  </c:pt>
                  <c:pt idx="595">
                    <c:v>2.6401451967184727E-3</c:v>
                  </c:pt>
                  <c:pt idx="596">
                    <c:v>3.7835387605011411E-3</c:v>
                  </c:pt>
                  <c:pt idx="597">
                    <c:v>2.2839270756827962E-3</c:v>
                  </c:pt>
                  <c:pt idx="598">
                    <c:v>1.501642283326078E-2</c:v>
                  </c:pt>
                  <c:pt idx="599">
                    <c:v>7.4204762492568127E-3</c:v>
                  </c:pt>
                  <c:pt idx="600">
                    <c:v>2.6056244060451402E-3</c:v>
                  </c:pt>
                  <c:pt idx="601">
                    <c:v>4.5674436429422932E-3</c:v>
                  </c:pt>
                  <c:pt idx="602">
                    <c:v>1.3227288546334588E-3</c:v>
                  </c:pt>
                  <c:pt idx="603">
                    <c:v>2.2442302160486918E-3</c:v>
                  </c:pt>
                  <c:pt idx="604">
                    <c:v>2.8376662328074551E-3</c:v>
                  </c:pt>
                  <c:pt idx="605">
                    <c:v>2.1668468144940877E-3</c:v>
                  </c:pt>
                  <c:pt idx="606">
                    <c:v>1.4307149360506418E-3</c:v>
                  </c:pt>
                  <c:pt idx="607">
                    <c:v>1.1493546939766843E-3</c:v>
                  </c:pt>
                  <c:pt idx="608">
                    <c:v>3.1052554641071159E-3</c:v>
                  </c:pt>
                  <c:pt idx="609">
                    <c:v>9.3383893769717196E-4</c:v>
                  </c:pt>
                  <c:pt idx="610">
                    <c:v>2.9266169170459842E-3</c:v>
                  </c:pt>
                  <c:pt idx="611">
                    <c:v>2.1064455303796458E-3</c:v>
                  </c:pt>
                  <c:pt idx="612">
                    <c:v>5.6538312241681812E-3</c:v>
                  </c:pt>
                  <c:pt idx="613">
                    <c:v>5.0813047551235375E-3</c:v>
                  </c:pt>
                  <c:pt idx="614">
                    <c:v>4.7787921076254646E-3</c:v>
                  </c:pt>
                  <c:pt idx="615">
                    <c:v>2.3561466040480823E-3</c:v>
                  </c:pt>
                  <c:pt idx="616">
                    <c:v>6.9614087557421343E-3</c:v>
                  </c:pt>
                  <c:pt idx="617">
                    <c:v>1.5598143829617147E-3</c:v>
                  </c:pt>
                  <c:pt idx="618">
                    <c:v>3.6202291543095217E-3</c:v>
                  </c:pt>
                  <c:pt idx="619">
                    <c:v>7.2456367614649299E-3</c:v>
                  </c:pt>
                  <c:pt idx="620">
                    <c:v>1.8832057306318627E-3</c:v>
                  </c:pt>
                  <c:pt idx="621">
                    <c:v>6.8084802118129279E-3</c:v>
                  </c:pt>
                  <c:pt idx="622">
                    <c:v>4.3386239828110729E-4</c:v>
                  </c:pt>
                  <c:pt idx="623">
                    <c:v>2.5227557651888231E-3</c:v>
                  </c:pt>
                  <c:pt idx="624">
                    <c:v>1.0922904427175277E-2</c:v>
                  </c:pt>
                  <c:pt idx="625">
                    <c:v>1.6022005841557233E-2</c:v>
                  </c:pt>
                  <c:pt idx="626">
                    <c:v>2.856670951305049E-3</c:v>
                  </c:pt>
                  <c:pt idx="627">
                    <c:v>2.7258156356596563E-3</c:v>
                  </c:pt>
                  <c:pt idx="628">
                    <c:v>6.4800567252295965E-3</c:v>
                  </c:pt>
                  <c:pt idx="629">
                    <c:v>2.2792977892169249E-3</c:v>
                  </c:pt>
                  <c:pt idx="630">
                    <c:v>5.310818928622763E-3</c:v>
                  </c:pt>
                  <c:pt idx="631">
                    <c:v>7.1791384423924055E-3</c:v>
                  </c:pt>
                  <c:pt idx="632">
                    <c:v>1.907953423576191E-3</c:v>
                  </c:pt>
                  <c:pt idx="633">
                    <c:v>3.567681389833603E-3</c:v>
                  </c:pt>
                  <c:pt idx="634">
                    <c:v>2.8148049562182454E-3</c:v>
                  </c:pt>
                  <c:pt idx="635">
                    <c:v>4.8511590313728894E-3</c:v>
                  </c:pt>
                  <c:pt idx="636">
                    <c:v>4.1239575837160435E-3</c:v>
                  </c:pt>
                  <c:pt idx="637">
                    <c:v>1.1061041047658014E-3</c:v>
                  </c:pt>
                  <c:pt idx="638">
                    <c:v>6.4019796675504103E-3</c:v>
                  </c:pt>
                  <c:pt idx="639">
                    <c:v>7.0090350343643693E-3</c:v>
                  </c:pt>
                  <c:pt idx="640">
                    <c:v>1.2900795875776846E-3</c:v>
                  </c:pt>
                  <c:pt idx="641">
                    <c:v>3.3118835535590561E-3</c:v>
                  </c:pt>
                  <c:pt idx="642">
                    <c:v>5.593466342021138E-3</c:v>
                  </c:pt>
                  <c:pt idx="643">
                    <c:v>3.0294512728457159E-3</c:v>
                  </c:pt>
                  <c:pt idx="644">
                    <c:v>3.5076157780877699E-3</c:v>
                  </c:pt>
                  <c:pt idx="645">
                    <c:v>7.2924501811408625E-3</c:v>
                  </c:pt>
                  <c:pt idx="646">
                    <c:v>2.4123895784052972E-3</c:v>
                  </c:pt>
                  <c:pt idx="647">
                    <c:v>3.4471034642586098E-3</c:v>
                  </c:pt>
                  <c:pt idx="648">
                    <c:v>2.0360236339193013E-3</c:v>
                  </c:pt>
                  <c:pt idx="649">
                    <c:v>6.2741391926725938E-3</c:v>
                  </c:pt>
                  <c:pt idx="650">
                    <c:v>1.3141646777902246E-3</c:v>
                  </c:pt>
                  <c:pt idx="651">
                    <c:v>6.1809136443300586E-3</c:v>
                  </c:pt>
                  <c:pt idx="652">
                    <c:v>3.3061461348224959E-3</c:v>
                  </c:pt>
                  <c:pt idx="653">
                    <c:v>3.0330756868009912E-3</c:v>
                  </c:pt>
                  <c:pt idx="654">
                    <c:v>2.0490353027364772E-3</c:v>
                  </c:pt>
                  <c:pt idx="655">
                    <c:v>7.0356051758319474E-3</c:v>
                  </c:pt>
                  <c:pt idx="656">
                    <c:v>2.5076942503126287E-3</c:v>
                  </c:pt>
                  <c:pt idx="657">
                    <c:v>1.8337704085348012E-3</c:v>
                  </c:pt>
                  <c:pt idx="658">
                    <c:v>5.3708521063950045E-3</c:v>
                  </c:pt>
                  <c:pt idx="659">
                    <c:v>2.1068500424583142E-3</c:v>
                  </c:pt>
                  <c:pt idx="660">
                    <c:v>2.2646555678565317E-3</c:v>
                  </c:pt>
                  <c:pt idx="661">
                    <c:v>2.8468211727270556E-3</c:v>
                  </c:pt>
                  <c:pt idx="662">
                    <c:v>1.7739346224199702E-3</c:v>
                  </c:pt>
                  <c:pt idx="663">
                    <c:v>3.1755589328246732E-3</c:v>
                  </c:pt>
                  <c:pt idx="664">
                    <c:v>1.8666543100477606E-3</c:v>
                  </c:pt>
                  <c:pt idx="665">
                    <c:v>5.2099013865206101E-3</c:v>
                  </c:pt>
                  <c:pt idx="666">
                    <c:v>2.2852837033751506E-3</c:v>
                  </c:pt>
                  <c:pt idx="667">
                    <c:v>1.3580949983669369E-3</c:v>
                  </c:pt>
                  <c:pt idx="668">
                    <c:v>3.9597394811634887E-3</c:v>
                  </c:pt>
                  <c:pt idx="669">
                    <c:v>1.0719253223035394E-3</c:v>
                  </c:pt>
                  <c:pt idx="670">
                    <c:v>8.2825586268165767E-3</c:v>
                  </c:pt>
                  <c:pt idx="671">
                    <c:v>1.9924078662723389E-3</c:v>
                  </c:pt>
                  <c:pt idx="672">
                    <c:v>2.058383490843794E-3</c:v>
                  </c:pt>
                  <c:pt idx="673">
                    <c:v>2.9744861966618688E-3</c:v>
                  </c:pt>
                  <c:pt idx="674">
                    <c:v>3.5711925812423762E-3</c:v>
                  </c:pt>
                  <c:pt idx="675">
                    <c:v>7.6140068404448461E-3</c:v>
                  </c:pt>
                  <c:pt idx="676">
                    <c:v>2.7919903617021355E-3</c:v>
                  </c:pt>
                  <c:pt idx="677">
                    <c:v>2.4231873914401236E-3</c:v>
                  </c:pt>
                  <c:pt idx="678">
                    <c:v>2.8602961078845607E-3</c:v>
                  </c:pt>
                  <c:pt idx="679">
                    <c:v>6.059125026002094E-3</c:v>
                  </c:pt>
                  <c:pt idx="680">
                    <c:v>4.7009261230150298E-3</c:v>
                  </c:pt>
                  <c:pt idx="681">
                    <c:v>5.3816074704782632E-3</c:v>
                  </c:pt>
                  <c:pt idx="682">
                    <c:v>3.9509466635598185E-3</c:v>
                  </c:pt>
                  <c:pt idx="683">
                    <c:v>3.818680300848355E-3</c:v>
                  </c:pt>
                  <c:pt idx="684">
                    <c:v>2.7476228717272901E-3</c:v>
                  </c:pt>
                  <c:pt idx="685">
                    <c:v>5.843156178569571E-3</c:v>
                  </c:pt>
                  <c:pt idx="686">
                    <c:v>3.6132145737622994E-3</c:v>
                  </c:pt>
                  <c:pt idx="687">
                    <c:v>3.6996727418190166E-3</c:v>
                  </c:pt>
                  <c:pt idx="688">
                    <c:v>6.1272346973201344E-3</c:v>
                  </c:pt>
                  <c:pt idx="689">
                    <c:v>3.9673457413118961E-3</c:v>
                  </c:pt>
                  <c:pt idx="690">
                    <c:v>5.3423876178779871E-3</c:v>
                  </c:pt>
                  <c:pt idx="691">
                    <c:v>2.1070383107058815E-3</c:v>
                  </c:pt>
                  <c:pt idx="692">
                    <c:v>4.4438785069166797E-3</c:v>
                  </c:pt>
                  <c:pt idx="693">
                    <c:v>3.0491030857205787E-3</c:v>
                  </c:pt>
                  <c:pt idx="694">
                    <c:v>2.1064913098607905E-3</c:v>
                  </c:pt>
                  <c:pt idx="695">
                    <c:v>3.6989862407613341E-3</c:v>
                  </c:pt>
                  <c:pt idx="696">
                    <c:v>1.4372314151952241E-3</c:v>
                  </c:pt>
                  <c:pt idx="697">
                    <c:v>2.9507013521429624E-3</c:v>
                  </c:pt>
                  <c:pt idx="698">
                    <c:v>2.3355204790223645E-3</c:v>
                  </c:pt>
                  <c:pt idx="699">
                    <c:v>9.6403643987084987E-3</c:v>
                  </c:pt>
                  <c:pt idx="700">
                    <c:v>8.2919913457888666E-3</c:v>
                  </c:pt>
                  <c:pt idx="701">
                    <c:v>3.7813125811216749E-3</c:v>
                  </c:pt>
                  <c:pt idx="702">
                    <c:v>2.1938250943233321E-3</c:v>
                  </c:pt>
                  <c:pt idx="703">
                    <c:v>4.1200295075775112E-3</c:v>
                  </c:pt>
                  <c:pt idx="704">
                    <c:v>3.5617799901900373E-3</c:v>
                  </c:pt>
                  <c:pt idx="705">
                    <c:v>5.4463822550972363E-3</c:v>
                  </c:pt>
                  <c:pt idx="706">
                    <c:v>5.9575751248288657E-3</c:v>
                  </c:pt>
                  <c:pt idx="707">
                    <c:v>9.7304350050510177E-3</c:v>
                  </c:pt>
                  <c:pt idx="708">
                    <c:v>3.0728687930320886E-3</c:v>
                  </c:pt>
                  <c:pt idx="709">
                    <c:v>5.5938619518981787E-3</c:v>
                  </c:pt>
                  <c:pt idx="710">
                    <c:v>4.1212630869975038E-3</c:v>
                  </c:pt>
                  <c:pt idx="711">
                    <c:v>3.0636095587973046E-3</c:v>
                  </c:pt>
                  <c:pt idx="712">
                    <c:v>4.7138175452023645E-3</c:v>
                  </c:pt>
                  <c:pt idx="713">
                    <c:v>2.190641703169161E-3</c:v>
                  </c:pt>
                  <c:pt idx="714">
                    <c:v>4.6400516680410141E-3</c:v>
                  </c:pt>
                  <c:pt idx="715">
                    <c:v>2.0039315667118277E-3</c:v>
                  </c:pt>
                  <c:pt idx="716">
                    <c:v>2.9285170555461196E-3</c:v>
                  </c:pt>
                  <c:pt idx="717">
                    <c:v>3.8917556145680711E-3</c:v>
                  </c:pt>
                  <c:pt idx="718">
                    <c:v>3.2822244093108849E-3</c:v>
                  </c:pt>
                  <c:pt idx="719">
                    <c:v>4.9924401264818067E-3</c:v>
                  </c:pt>
                  <c:pt idx="720">
                    <c:v>3.8633834244278117E-3</c:v>
                  </c:pt>
                  <c:pt idx="721">
                    <c:v>4.893067094032197E-3</c:v>
                  </c:pt>
                  <c:pt idx="722">
                    <c:v>1.711867463461319E-3</c:v>
                  </c:pt>
                  <c:pt idx="723">
                    <c:v>2.5919717663576442E-3</c:v>
                  </c:pt>
                  <c:pt idx="724">
                    <c:v>1.7674563428087293E-3</c:v>
                  </c:pt>
                  <c:pt idx="725">
                    <c:v>4.6659155089128629E-3</c:v>
                  </c:pt>
                  <c:pt idx="726">
                    <c:v>1.3015167442730195E-3</c:v>
                  </c:pt>
                  <c:pt idx="727">
                    <c:v>6.1314319940667314E-3</c:v>
                  </c:pt>
                  <c:pt idx="728">
                    <c:v>9.9062037104294702E-4</c:v>
                  </c:pt>
                  <c:pt idx="729">
                    <c:v>2.8704165906589399E-3</c:v>
                  </c:pt>
                  <c:pt idx="730">
                    <c:v>2.1110530474452477E-3</c:v>
                  </c:pt>
                  <c:pt idx="731">
                    <c:v>2.9604568805449553E-3</c:v>
                  </c:pt>
                  <c:pt idx="732">
                    <c:v>2.6969971600539601E-3</c:v>
                  </c:pt>
                  <c:pt idx="733">
                    <c:v>4.1557556474941604E-3</c:v>
                  </c:pt>
                  <c:pt idx="734">
                    <c:v>4.4780961955520407E-3</c:v>
                  </c:pt>
                  <c:pt idx="735">
                    <c:v>4.2370402038463323E-3</c:v>
                  </c:pt>
                  <c:pt idx="736">
                    <c:v>2.1277863350967307E-3</c:v>
                  </c:pt>
                  <c:pt idx="737">
                    <c:v>3.2521197414215682E-3</c:v>
                  </c:pt>
                  <c:pt idx="738">
                    <c:v>2.0231099947542056E-3</c:v>
                  </c:pt>
                  <c:pt idx="739">
                    <c:v>1.1872857528396721E-3</c:v>
                  </c:pt>
                  <c:pt idx="740">
                    <c:v>4.0805928410231149E-3</c:v>
                  </c:pt>
                  <c:pt idx="741">
                    <c:v>1.9474589588166736E-3</c:v>
                  </c:pt>
                  <c:pt idx="742">
                    <c:v>4.2605812173807369E-3</c:v>
                  </c:pt>
                  <c:pt idx="743">
                    <c:v>5.2116540974909255E-3</c:v>
                  </c:pt>
                  <c:pt idx="744">
                    <c:v>1.8389855417275784E-3</c:v>
                  </c:pt>
                  <c:pt idx="745">
                    <c:v>3.6572380079857771E-3</c:v>
                  </c:pt>
                  <c:pt idx="746">
                    <c:v>6.2590682496956518E-3</c:v>
                  </c:pt>
                  <c:pt idx="747">
                    <c:v>6.5756260125161871E-3</c:v>
                  </c:pt>
                  <c:pt idx="748">
                    <c:v>5.2862011450961087E-3</c:v>
                  </c:pt>
                  <c:pt idx="749">
                    <c:v>4.7615973701939989E-3</c:v>
                  </c:pt>
                  <c:pt idx="750">
                    <c:v>1.1180108789815393E-2</c:v>
                  </c:pt>
                  <c:pt idx="751">
                    <c:v>3.0202789693019234E-3</c:v>
                  </c:pt>
                  <c:pt idx="752">
                    <c:v>3.2349906364362606E-3</c:v>
                  </c:pt>
                  <c:pt idx="753">
                    <c:v>4.1180693681559183E-3</c:v>
                  </c:pt>
                  <c:pt idx="754">
                    <c:v>1.7451351363985859E-2</c:v>
                  </c:pt>
                  <c:pt idx="755">
                    <c:v>5.20484628623366E-3</c:v>
                  </c:pt>
                  <c:pt idx="756">
                    <c:v>3.2340971457219553E-3</c:v>
                  </c:pt>
                  <c:pt idx="757">
                    <c:v>5.5948741208482755E-3</c:v>
                  </c:pt>
                  <c:pt idx="758">
                    <c:v>9.2133600095587898E-3</c:v>
                  </c:pt>
                  <c:pt idx="759">
                    <c:v>2.2277694092564882E-3</c:v>
                  </c:pt>
                  <c:pt idx="760">
                    <c:v>3.3583875174393049E-3</c:v>
                  </c:pt>
                  <c:pt idx="761">
                    <c:v>1.4718903613455841E-3</c:v>
                  </c:pt>
                  <c:pt idx="762">
                    <c:v>3.3320696680235883E-3</c:v>
                  </c:pt>
                  <c:pt idx="763">
                    <c:v>4.6239132903845839E-3</c:v>
                  </c:pt>
                  <c:pt idx="764">
                    <c:v>2.4692772406375517E-3</c:v>
                  </c:pt>
                  <c:pt idx="765">
                    <c:v>2.1257089753033372E-3</c:v>
                  </c:pt>
                  <c:pt idx="766">
                    <c:v>5.1272289733864211E-3</c:v>
                  </c:pt>
                  <c:pt idx="767">
                    <c:v>2.7527868435484599E-3</c:v>
                  </c:pt>
                  <c:pt idx="768">
                    <c:v>3.3599341771569772E-3</c:v>
                  </c:pt>
                  <c:pt idx="769">
                    <c:v>3.3959932904879435E-3</c:v>
                  </c:pt>
                  <c:pt idx="770">
                    <c:v>1.1110685733970666E-3</c:v>
                  </c:pt>
                  <c:pt idx="771">
                    <c:v>2.2821255709286154E-3</c:v>
                  </c:pt>
                  <c:pt idx="772">
                    <c:v>7.9802802443871656E-4</c:v>
                  </c:pt>
                  <c:pt idx="773">
                    <c:v>6.4014306185199718E-4</c:v>
                  </c:pt>
                  <c:pt idx="774">
                    <c:v>1.1354152596226453E-2</c:v>
                  </c:pt>
                  <c:pt idx="775">
                    <c:v>1.6364325758263512E-3</c:v>
                  </c:pt>
                  <c:pt idx="776">
                    <c:v>4.5933524149962008E-3</c:v>
                  </c:pt>
                  <c:pt idx="777">
                    <c:v>5.708504716304766E-3</c:v>
                  </c:pt>
                  <c:pt idx="778">
                    <c:v>4.3985272194589997E-3</c:v>
                  </c:pt>
                  <c:pt idx="779">
                    <c:v>3.9743870238826461E-3</c:v>
                  </c:pt>
                  <c:pt idx="780">
                    <c:v>1.3103906790396277E-3</c:v>
                  </c:pt>
                  <c:pt idx="781">
                    <c:v>1.4867874175456908E-3</c:v>
                  </c:pt>
                  <c:pt idx="782">
                    <c:v>2.9282296770913804E-3</c:v>
                  </c:pt>
                  <c:pt idx="783">
                    <c:v>3.0994413375389335E-3</c:v>
                  </c:pt>
                  <c:pt idx="784">
                    <c:v>3.35053197443862E-3</c:v>
                  </c:pt>
                  <c:pt idx="785">
                    <c:v>3.6147674980256889E-3</c:v>
                  </c:pt>
                  <c:pt idx="786">
                    <c:v>3.7872922726281087E-3</c:v>
                  </c:pt>
                  <c:pt idx="787">
                    <c:v>2.0397830045659126E-3</c:v>
                  </c:pt>
                  <c:pt idx="788">
                    <c:v>6.1097618820373043E-3</c:v>
                  </c:pt>
                  <c:pt idx="789">
                    <c:v>1.2425134573910901E-3</c:v>
                  </c:pt>
                  <c:pt idx="790">
                    <c:v>6.1807636849559545E-3</c:v>
                  </c:pt>
                  <c:pt idx="791">
                    <c:v>6.6605190553037505E-3</c:v>
                  </c:pt>
                  <c:pt idx="792">
                    <c:v>6.516383601242977E-3</c:v>
                  </c:pt>
                  <c:pt idx="793">
                    <c:v>1.3480992921397073E-3</c:v>
                  </c:pt>
                  <c:pt idx="794">
                    <c:v>5.2305668500555388E-3</c:v>
                  </c:pt>
                  <c:pt idx="795">
                    <c:v>9.5916066445758032E-3</c:v>
                  </c:pt>
                  <c:pt idx="796">
                    <c:v>5.036767924496385E-3</c:v>
                  </c:pt>
                  <c:pt idx="797">
                    <c:v>1.9663315056599891E-3</c:v>
                  </c:pt>
                  <c:pt idx="798">
                    <c:v>3.4683709009664895E-3</c:v>
                  </c:pt>
                  <c:pt idx="799">
                    <c:v>4.9988374535380655E-3</c:v>
                  </c:pt>
                  <c:pt idx="800">
                    <c:v>2.333920242458275E-3</c:v>
                  </c:pt>
                  <c:pt idx="801">
                    <c:v>1.3777500291041612E-3</c:v>
                  </c:pt>
                  <c:pt idx="802">
                    <c:v>4.4857102087071622E-3</c:v>
                  </c:pt>
                  <c:pt idx="803">
                    <c:v>4.1052205903977027E-3</c:v>
                  </c:pt>
                  <c:pt idx="804">
                    <c:v>3.1802470682945356E-3</c:v>
                  </c:pt>
                  <c:pt idx="805">
                    <c:v>2.1255867110604935E-3</c:v>
                  </c:pt>
                  <c:pt idx="806">
                    <c:v>3.3160074528186712E-3</c:v>
                  </c:pt>
                  <c:pt idx="807">
                    <c:v>5.164128866424535E-3</c:v>
                  </c:pt>
                  <c:pt idx="808">
                    <c:v>2.3470293579870563E-3</c:v>
                  </c:pt>
                  <c:pt idx="809">
                    <c:v>3.1713125194294113E-3</c:v>
                  </c:pt>
                  <c:pt idx="810">
                    <c:v>2.1126409720784232E-3</c:v>
                  </c:pt>
                  <c:pt idx="811">
                    <c:v>4.5019260069857365E-3</c:v>
                  </c:pt>
                  <c:pt idx="812">
                    <c:v>7.8452936391258336E-3</c:v>
                  </c:pt>
                  <c:pt idx="813">
                    <c:v>3.818349461957637E-3</c:v>
                  </c:pt>
                  <c:pt idx="814">
                    <c:v>3.3240130412954018E-3</c:v>
                  </c:pt>
                  <c:pt idx="815">
                    <c:v>5.3947504138232164E-3</c:v>
                  </c:pt>
                  <c:pt idx="816">
                    <c:v>9.1233140507425946E-3</c:v>
                  </c:pt>
                  <c:pt idx="817">
                    <c:v>2.1664454985855356E-3</c:v>
                  </c:pt>
                  <c:pt idx="818">
                    <c:v>4.8171567056441243E-3</c:v>
                  </c:pt>
                  <c:pt idx="819">
                    <c:v>5.6026025391712284E-3</c:v>
                  </c:pt>
                  <c:pt idx="820">
                    <c:v>3.4867815411641812E-3</c:v>
                  </c:pt>
                  <c:pt idx="821">
                    <c:v>3.3165891144263985E-3</c:v>
                  </c:pt>
                  <c:pt idx="822">
                    <c:v>7.1121224810751921E-3</c:v>
                  </c:pt>
                  <c:pt idx="823">
                    <c:v>1.1606367088965329E-2</c:v>
                  </c:pt>
                  <c:pt idx="824">
                    <c:v>6.9235070757904605E-3</c:v>
                  </c:pt>
                  <c:pt idx="825">
                    <c:v>4.7882642346158211E-3</c:v>
                  </c:pt>
                  <c:pt idx="826">
                    <c:v>7.8140868416790403E-3</c:v>
                  </c:pt>
                  <c:pt idx="827">
                    <c:v>1.5186781776877808E-3</c:v>
                  </c:pt>
                  <c:pt idx="828">
                    <c:v>2.5214957678327261E-3</c:v>
                  </c:pt>
                  <c:pt idx="829">
                    <c:v>4.4200440519617766E-3</c:v>
                  </c:pt>
                  <c:pt idx="830">
                    <c:v>5.3625642922099336E-3</c:v>
                  </c:pt>
                  <c:pt idx="831">
                    <c:v>3.9427844472473784E-3</c:v>
                  </c:pt>
                  <c:pt idx="832">
                    <c:v>4.6913587664197103E-3</c:v>
                  </c:pt>
                  <c:pt idx="833">
                    <c:v>3.4453890189831949E-3</c:v>
                  </c:pt>
                  <c:pt idx="834">
                    <c:v>7.8751071107981932E-4</c:v>
                  </c:pt>
                  <c:pt idx="835">
                    <c:v>9.7085772452138331E-4</c:v>
                  </c:pt>
                  <c:pt idx="836">
                    <c:v>1.2063050193666229E-3</c:v>
                  </c:pt>
                  <c:pt idx="837">
                    <c:v>2.1844041109022653E-3</c:v>
                  </c:pt>
                  <c:pt idx="838">
                    <c:v>2.0941027379090893E-3</c:v>
                  </c:pt>
                  <c:pt idx="839">
                    <c:v>1.8230138313377021E-3</c:v>
                  </c:pt>
                  <c:pt idx="840">
                    <c:v>3.7660625589014621E-3</c:v>
                  </c:pt>
                  <c:pt idx="841">
                    <c:v>3.1821414312607232E-3</c:v>
                  </c:pt>
                  <c:pt idx="842">
                    <c:v>3.5790135584572924E-3</c:v>
                  </c:pt>
                  <c:pt idx="843">
                    <c:v>3.3353519625100125E-3</c:v>
                  </c:pt>
                  <c:pt idx="844">
                    <c:v>3.8265329109957095E-3</c:v>
                  </c:pt>
                  <c:pt idx="845">
                    <c:v>3.8571319749671402E-3</c:v>
                  </c:pt>
                  <c:pt idx="846">
                    <c:v>6.0945247839105671E-3</c:v>
                  </c:pt>
                  <c:pt idx="847">
                    <c:v>5.6949956342283396E-3</c:v>
                  </c:pt>
                  <c:pt idx="848">
                    <c:v>2.1797612305605803E-3</c:v>
                  </c:pt>
                  <c:pt idx="849">
                    <c:v>3.2437414604279255E-3</c:v>
                  </c:pt>
                  <c:pt idx="850">
                    <c:v>3.8269816408814245E-3</c:v>
                  </c:pt>
                  <c:pt idx="851">
                    <c:v>4.269863290695116E-3</c:v>
                  </c:pt>
                  <c:pt idx="852">
                    <c:v>1.4761354356575395E-3</c:v>
                  </c:pt>
                  <c:pt idx="853">
                    <c:v>3.3034454157797339E-3</c:v>
                  </c:pt>
                  <c:pt idx="854">
                    <c:v>4.2313682319842115E-3</c:v>
                  </c:pt>
                  <c:pt idx="855">
                    <c:v>4.2786755412558631E-3</c:v>
                  </c:pt>
                  <c:pt idx="856">
                    <c:v>1.151185858915219E-3</c:v>
                  </c:pt>
                  <c:pt idx="857">
                    <c:v>3.7029504837359909E-3</c:v>
                  </c:pt>
                  <c:pt idx="858">
                    <c:v>1.2445172917935835E-3</c:v>
                  </c:pt>
                  <c:pt idx="859">
                    <c:v>5.0393163775273664E-3</c:v>
                  </c:pt>
                  <c:pt idx="860">
                    <c:v>1.9614769555139615E-3</c:v>
                  </c:pt>
                  <c:pt idx="861">
                    <c:v>4.4396010912387549E-3</c:v>
                  </c:pt>
                  <c:pt idx="862">
                    <c:v>3.7932172517042787E-3</c:v>
                  </c:pt>
                  <c:pt idx="863">
                    <c:v>1.8665135474125773E-3</c:v>
                  </c:pt>
                  <c:pt idx="864">
                    <c:v>5.7333611671363527E-3</c:v>
                  </c:pt>
                  <c:pt idx="865">
                    <c:v>3.5326709129734663E-3</c:v>
                  </c:pt>
                  <c:pt idx="866">
                    <c:v>3.8373918547836877E-3</c:v>
                  </c:pt>
                  <c:pt idx="867">
                    <c:v>3.4993325647081409E-3</c:v>
                  </c:pt>
                  <c:pt idx="868">
                    <c:v>5.5033129166546834E-3</c:v>
                  </c:pt>
                  <c:pt idx="869">
                    <c:v>3.5656398912249005E-3</c:v>
                  </c:pt>
                  <c:pt idx="870">
                    <c:v>4.1893393831926055E-3</c:v>
                  </c:pt>
                  <c:pt idx="871">
                    <c:v>3.0646053769258505E-3</c:v>
                  </c:pt>
                  <c:pt idx="872">
                    <c:v>4.8720370362154587E-3</c:v>
                  </c:pt>
                  <c:pt idx="873">
                    <c:v>1.5700042627847495E-3</c:v>
                  </c:pt>
                  <c:pt idx="874">
                    <c:v>1.2279452190988873E-3</c:v>
                  </c:pt>
                  <c:pt idx="875">
                    <c:v>1.5599203228398258E-3</c:v>
                  </c:pt>
                  <c:pt idx="876">
                    <c:v>7.0681930344590948E-4</c:v>
                  </c:pt>
                  <c:pt idx="877">
                    <c:v>3.0276825947291889E-3</c:v>
                  </c:pt>
                  <c:pt idx="878">
                    <c:v>2.8311998777916423E-3</c:v>
                  </c:pt>
                  <c:pt idx="879">
                    <c:v>1.794649698247671E-3</c:v>
                  </c:pt>
                  <c:pt idx="880">
                    <c:v>5.0060598902523373E-3</c:v>
                  </c:pt>
                  <c:pt idx="881">
                    <c:v>7.0665260447924194E-4</c:v>
                  </c:pt>
                  <c:pt idx="882">
                    <c:v>2.1405856103785233E-3</c:v>
                  </c:pt>
                  <c:pt idx="883">
                    <c:v>5.0350758917214779E-3</c:v>
                  </c:pt>
                  <c:pt idx="884">
                    <c:v>1.9744960610983365E-3</c:v>
                  </c:pt>
                  <c:pt idx="885">
                    <c:v>1.9577618896479262E-3</c:v>
                  </c:pt>
                  <c:pt idx="886">
                    <c:v>2.2049798528800423E-3</c:v>
                  </c:pt>
                  <c:pt idx="887">
                    <c:v>1.4458679420363784E-3</c:v>
                  </c:pt>
                  <c:pt idx="888">
                    <c:v>5.1220286812284762E-3</c:v>
                  </c:pt>
                  <c:pt idx="889">
                    <c:v>1.5520960942727361E-3</c:v>
                  </c:pt>
                  <c:pt idx="890">
                    <c:v>2.2258674068766681E-3</c:v>
                  </c:pt>
                  <c:pt idx="891">
                    <c:v>2.035051824621702E-3</c:v>
                  </c:pt>
                  <c:pt idx="892">
                    <c:v>3.0108423786914204E-3</c:v>
                  </c:pt>
                  <c:pt idx="893">
                    <c:v>7.0873635270452479E-3</c:v>
                  </c:pt>
                  <c:pt idx="894">
                    <c:v>2.5141538753119591E-3</c:v>
                  </c:pt>
                  <c:pt idx="895">
                    <c:v>1.0632700600586974E-3</c:v>
                  </c:pt>
                  <c:pt idx="896">
                    <c:v>2.4301004860942024E-3</c:v>
                  </c:pt>
                  <c:pt idx="897">
                    <c:v>2.591657693657135E-3</c:v>
                  </c:pt>
                  <c:pt idx="898">
                    <c:v>2.2184562490259923E-3</c:v>
                  </c:pt>
                  <c:pt idx="899">
                    <c:v>1.4946481373654416E-3</c:v>
                  </c:pt>
                  <c:pt idx="900">
                    <c:v>9.7282850032296714E-3</c:v>
                  </c:pt>
                  <c:pt idx="901">
                    <c:v>3.6147604416177457E-3</c:v>
                  </c:pt>
                  <c:pt idx="902">
                    <c:v>1.9575346392918737E-3</c:v>
                  </c:pt>
                  <c:pt idx="903">
                    <c:v>3.6812811316566918E-3</c:v>
                  </c:pt>
                  <c:pt idx="904">
                    <c:v>2.1574378214516371E-3</c:v>
                  </c:pt>
                  <c:pt idx="905">
                    <c:v>3.1372159665327215E-3</c:v>
                  </c:pt>
                  <c:pt idx="906">
                    <c:v>3.4951155507490506E-3</c:v>
                  </c:pt>
                  <c:pt idx="907">
                    <c:v>9.8063381901637072E-3</c:v>
                  </c:pt>
                  <c:pt idx="908">
                    <c:v>7.4073615770330579E-3</c:v>
                  </c:pt>
                  <c:pt idx="909">
                    <c:v>6.8814100387310246E-3</c:v>
                  </c:pt>
                  <c:pt idx="910">
                    <c:v>6.8037708006357459E-3</c:v>
                  </c:pt>
                  <c:pt idx="911">
                    <c:v>6.3558420266635303E-3</c:v>
                  </c:pt>
                  <c:pt idx="912">
                    <c:v>6.1401888259429178E-3</c:v>
                  </c:pt>
                  <c:pt idx="913">
                    <c:v>4.6131255371671823E-3</c:v>
                  </c:pt>
                  <c:pt idx="914">
                    <c:v>1.6084319078716962E-3</c:v>
                  </c:pt>
                  <c:pt idx="915">
                    <c:v>4.4360255984437656E-3</c:v>
                  </c:pt>
                  <c:pt idx="916">
                    <c:v>2.2013194995044003E-3</c:v>
                  </c:pt>
                  <c:pt idx="917">
                    <c:v>3.6226054742638488E-3</c:v>
                  </c:pt>
                  <c:pt idx="918">
                    <c:v>4.6465341028481266E-3</c:v>
                  </c:pt>
                  <c:pt idx="919">
                    <c:v>2.8164977029160251E-3</c:v>
                  </c:pt>
                  <c:pt idx="920">
                    <c:v>3.2221322875310046E-3</c:v>
                  </c:pt>
                  <c:pt idx="921">
                    <c:v>2.7407808574819686E-3</c:v>
                  </c:pt>
                  <c:pt idx="922">
                    <c:v>5.8796724315077001E-3</c:v>
                  </c:pt>
                  <c:pt idx="923">
                    <c:v>8.2840275411594326E-3</c:v>
                  </c:pt>
                  <c:pt idx="924">
                    <c:v>1.1427864208028058E-3</c:v>
                  </c:pt>
                  <c:pt idx="925">
                    <c:v>1.3256069983512871E-3</c:v>
                  </c:pt>
                  <c:pt idx="926">
                    <c:v>6.0472541674251E-3</c:v>
                  </c:pt>
                  <c:pt idx="927">
                    <c:v>2.7898078475259882E-3</c:v>
                  </c:pt>
                  <c:pt idx="928">
                    <c:v>3.2439011615487618E-3</c:v>
                  </c:pt>
                  <c:pt idx="929">
                    <c:v>6.7962510885762146E-3</c:v>
                  </c:pt>
                  <c:pt idx="930">
                    <c:v>1.9981370701476139E-3</c:v>
                  </c:pt>
                  <c:pt idx="931">
                    <c:v>4.754935232593102E-3</c:v>
                  </c:pt>
                  <c:pt idx="932">
                    <c:v>8.0091217502731449E-3</c:v>
                  </c:pt>
                  <c:pt idx="933">
                    <c:v>5.7214498555690444E-3</c:v>
                  </c:pt>
                  <c:pt idx="934">
                    <c:v>2.0053161447172996E-2</c:v>
                  </c:pt>
                  <c:pt idx="935">
                    <c:v>2.8090278476997064E-3</c:v>
                  </c:pt>
                  <c:pt idx="936">
                    <c:v>2.1968402395846518E-3</c:v>
                  </c:pt>
                  <c:pt idx="937">
                    <c:v>1.12231154901682E-2</c:v>
                  </c:pt>
                  <c:pt idx="938">
                    <c:v>3.3247838930407052E-3</c:v>
                  </c:pt>
                  <c:pt idx="939">
                    <c:v>4.7446433499834361E-3</c:v>
                  </c:pt>
                  <c:pt idx="940">
                    <c:v>6.3419775869147195E-3</c:v>
                  </c:pt>
                  <c:pt idx="941">
                    <c:v>8.1225597420796179E-3</c:v>
                  </c:pt>
                  <c:pt idx="942">
                    <c:v>5.8620259152513529E-3</c:v>
                  </c:pt>
                  <c:pt idx="943">
                    <c:v>4.2293368523584956E-3</c:v>
                  </c:pt>
                  <c:pt idx="944">
                    <c:v>3.1067394632785044E-3</c:v>
                  </c:pt>
                  <c:pt idx="945">
                    <c:v>4.1151167136596013E-3</c:v>
                  </c:pt>
                  <c:pt idx="946">
                    <c:v>4.4551943662824011E-3</c:v>
                  </c:pt>
                  <c:pt idx="947">
                    <c:v>4.6190129881457879E-3</c:v>
                  </c:pt>
                  <c:pt idx="948">
                    <c:v>2.9119788715153069E-3</c:v>
                  </c:pt>
                  <c:pt idx="949">
                    <c:v>1.8953927251784942E-3</c:v>
                  </c:pt>
                  <c:pt idx="950">
                    <c:v>1.9474302645029395E-3</c:v>
                  </c:pt>
                  <c:pt idx="951">
                    <c:v>2.8641630670346537E-3</c:v>
                  </c:pt>
                  <c:pt idx="952">
                    <c:v>1.7000502554951748E-3</c:v>
                  </c:pt>
                  <c:pt idx="953">
                    <c:v>6.5569606772399843E-3</c:v>
                  </c:pt>
                  <c:pt idx="954">
                    <c:v>4.9128809305895712E-3</c:v>
                  </c:pt>
                  <c:pt idx="955">
                    <c:v>5.79907964771929E-3</c:v>
                  </c:pt>
                  <c:pt idx="956">
                    <c:v>6.9779861788861579E-3</c:v>
                  </c:pt>
                  <c:pt idx="957">
                    <c:v>3.4185975636788083E-3</c:v>
                  </c:pt>
                  <c:pt idx="958">
                    <c:v>5.4392284349137369E-3</c:v>
                  </c:pt>
                  <c:pt idx="959">
                    <c:v>6.8351356355860014E-3</c:v>
                  </c:pt>
                  <c:pt idx="960">
                    <c:v>4.4294957143735207E-3</c:v>
                  </c:pt>
                  <c:pt idx="961">
                    <c:v>1.6856790363737625E-3</c:v>
                  </c:pt>
                  <c:pt idx="962">
                    <c:v>9.6664372538372791E-4</c:v>
                  </c:pt>
                  <c:pt idx="963">
                    <c:v>3.3015623955195434E-3</c:v>
                  </c:pt>
                  <c:pt idx="964">
                    <c:v>6.0980073871491304E-3</c:v>
                  </c:pt>
                  <c:pt idx="965">
                    <c:v>4.693133243826155E-3</c:v>
                  </c:pt>
                  <c:pt idx="966">
                    <c:v>4.5914257612996636E-3</c:v>
                  </c:pt>
                  <c:pt idx="967">
                    <c:v>5.9746137552433133E-3</c:v>
                  </c:pt>
                  <c:pt idx="968">
                    <c:v>5.8848091228271516E-3</c:v>
                  </c:pt>
                  <c:pt idx="969">
                    <c:v>1.7041714516347058E-2</c:v>
                  </c:pt>
                  <c:pt idx="970">
                    <c:v>8.018093304292347E-3</c:v>
                  </c:pt>
                  <c:pt idx="971">
                    <c:v>1.0667416708049047E-2</c:v>
                  </c:pt>
                  <c:pt idx="972">
                    <c:v>6.2719088533108929E-3</c:v>
                  </c:pt>
                  <c:pt idx="973">
                    <c:v>7.247133329875405E-3</c:v>
                  </c:pt>
                  <c:pt idx="974">
                    <c:v>2.993966574786117E-3</c:v>
                  </c:pt>
                  <c:pt idx="975">
                    <c:v>2.9346122204810163E-3</c:v>
                  </c:pt>
                  <c:pt idx="976">
                    <c:v>5.3542603578799622E-3</c:v>
                  </c:pt>
                  <c:pt idx="977">
                    <c:v>8.4690808168639078E-4</c:v>
                  </c:pt>
                  <c:pt idx="978">
                    <c:v>4.7052971675610109E-3</c:v>
                  </c:pt>
                  <c:pt idx="979">
                    <c:v>7.6764333775332571E-3</c:v>
                  </c:pt>
                  <c:pt idx="980">
                    <c:v>4.6165370698824136E-3</c:v>
                  </c:pt>
                  <c:pt idx="981">
                    <c:v>6.976870047776986E-3</c:v>
                  </c:pt>
                  <c:pt idx="982">
                    <c:v>7.9598337992963404E-3</c:v>
                  </c:pt>
                  <c:pt idx="983">
                    <c:v>3.8781316381299932E-3</c:v>
                  </c:pt>
                  <c:pt idx="984">
                    <c:v>1.3656442728155883E-3</c:v>
                  </c:pt>
                  <c:pt idx="985">
                    <c:v>2.7460360149947779E-3</c:v>
                  </c:pt>
                  <c:pt idx="986">
                    <c:v>3.569339598331495E-3</c:v>
                  </c:pt>
                  <c:pt idx="987">
                    <c:v>5.0093417805906837E-3</c:v>
                  </c:pt>
                  <c:pt idx="988">
                    <c:v>1.1393590784818147E-2</c:v>
                  </c:pt>
                  <c:pt idx="989">
                    <c:v>2.988545840188647E-3</c:v>
                  </c:pt>
                  <c:pt idx="990">
                    <c:v>3.5942741518274475E-3</c:v>
                  </c:pt>
                  <c:pt idx="991">
                    <c:v>8.7365444385431416E-4</c:v>
                  </c:pt>
                  <c:pt idx="992">
                    <c:v>2.6798032947387023E-3</c:v>
                  </c:pt>
                  <c:pt idx="993">
                    <c:v>2.8630780947258069E-3</c:v>
                  </c:pt>
                  <c:pt idx="994">
                    <c:v>2.0902079705923593E-3</c:v>
                  </c:pt>
                  <c:pt idx="995">
                    <c:v>8.7577300405081062E-4</c:v>
                  </c:pt>
                  <c:pt idx="996">
                    <c:v>7.9816838609585647E-3</c:v>
                  </c:pt>
                  <c:pt idx="997">
                    <c:v>4.6673263390478656E-3</c:v>
                  </c:pt>
                  <c:pt idx="998">
                    <c:v>4.8207009896138629E-3</c:v>
                  </c:pt>
                  <c:pt idx="999">
                    <c:v>2.4596644199928507E-3</c:v>
                  </c:pt>
                  <c:pt idx="1000">
                    <c:v>4.7802865428634234E-3</c:v>
                  </c:pt>
                  <c:pt idx="1001">
                    <c:v>3.1154266196050666E-3</c:v>
                  </c:pt>
                  <c:pt idx="1002">
                    <c:v>4.5515306058720407E-3</c:v>
                  </c:pt>
                  <c:pt idx="1003">
                    <c:v>4.2872279884177142E-3</c:v>
                  </c:pt>
                  <c:pt idx="1004">
                    <c:v>7.7981068161013635E-3</c:v>
                  </c:pt>
                  <c:pt idx="1005">
                    <c:v>9.355045965743514E-3</c:v>
                  </c:pt>
                  <c:pt idx="1006">
                    <c:v>1.0282992443224051E-3</c:v>
                  </c:pt>
                  <c:pt idx="1007">
                    <c:v>1.7887572912388969E-3</c:v>
                  </c:pt>
                  <c:pt idx="1008">
                    <c:v>4.7568222078983478E-3</c:v>
                  </c:pt>
                  <c:pt idx="1009">
                    <c:v>9.7779997094323066E-4</c:v>
                  </c:pt>
                  <c:pt idx="1010">
                    <c:v>4.252561108647095E-3</c:v>
                  </c:pt>
                  <c:pt idx="1011">
                    <c:v>8.2384526175929614E-3</c:v>
                  </c:pt>
                  <c:pt idx="1012">
                    <c:v>5.8521458309612308E-3</c:v>
                  </c:pt>
                  <c:pt idx="1013">
                    <c:v>2.344461240524683E-3</c:v>
                  </c:pt>
                  <c:pt idx="1014">
                    <c:v>2.4042509414704564E-3</c:v>
                  </c:pt>
                  <c:pt idx="1015">
                    <c:v>1.8414960903978285E-3</c:v>
                  </c:pt>
                  <c:pt idx="1016">
                    <c:v>3.7803490028689179E-3</c:v>
                  </c:pt>
                  <c:pt idx="1017">
                    <c:v>1.9328615768629479E-3</c:v>
                  </c:pt>
                  <c:pt idx="1018">
                    <c:v>2.4253273552842904E-3</c:v>
                  </c:pt>
                  <c:pt idx="1019">
                    <c:v>2.0990394759221624E-3</c:v>
                  </c:pt>
                  <c:pt idx="1020">
                    <c:v>3.3771089255574009E-3</c:v>
                  </c:pt>
                  <c:pt idx="1021">
                    <c:v>3.0697565410940509E-3</c:v>
                  </c:pt>
                  <c:pt idx="1022">
                    <c:v>1.3123323310117114E-3</c:v>
                  </c:pt>
                  <c:pt idx="1023">
                    <c:v>2.9368554207631933E-3</c:v>
                  </c:pt>
                  <c:pt idx="1024">
                    <c:v>2.8588842354038296E-3</c:v>
                  </c:pt>
                  <c:pt idx="1025">
                    <c:v>7.4365733294048846E-3</c:v>
                  </c:pt>
                  <c:pt idx="1026">
                    <c:v>5.1305656692302894E-3</c:v>
                  </c:pt>
                  <c:pt idx="1027">
                    <c:v>4.3336907199811765E-3</c:v>
                  </c:pt>
                  <c:pt idx="1028">
                    <c:v>1.6988495305176735E-3</c:v>
                  </c:pt>
                  <c:pt idx="1029">
                    <c:v>8.1879136936849513E-3</c:v>
                  </c:pt>
                  <c:pt idx="1030">
                    <c:v>3.8323490037845439E-3</c:v>
                  </c:pt>
                  <c:pt idx="1031">
                    <c:v>2.1857275230808084E-3</c:v>
                  </c:pt>
                  <c:pt idx="1032">
                    <c:v>3.3081306425264299E-3</c:v>
                  </c:pt>
                  <c:pt idx="1033">
                    <c:v>4.1779093673727508E-3</c:v>
                  </c:pt>
                  <c:pt idx="1034">
                    <c:v>1.0381357582662768E-2</c:v>
                  </c:pt>
                  <c:pt idx="1035">
                    <c:v>1.9049561455905691E-3</c:v>
                  </c:pt>
                  <c:pt idx="1036">
                    <c:v>5.3051652303162059E-3</c:v>
                  </c:pt>
                  <c:pt idx="1037">
                    <c:v>8.3008519097576023E-3</c:v>
                  </c:pt>
                  <c:pt idx="1038">
                    <c:v>5.0222666523595319E-3</c:v>
                  </c:pt>
                  <c:pt idx="1039">
                    <c:v>3.0138490873393804E-3</c:v>
                  </c:pt>
                  <c:pt idx="1040">
                    <c:v>7.3163774175939627E-3</c:v>
                  </c:pt>
                  <c:pt idx="1041">
                    <c:v>1.0284226553348921E-2</c:v>
                  </c:pt>
                  <c:pt idx="1042">
                    <c:v>1.5050188685845499E-3</c:v>
                  </c:pt>
                  <c:pt idx="1043">
                    <c:v>2.0353995286651232E-3</c:v>
                  </c:pt>
                  <c:pt idx="1044">
                    <c:v>1.2021752570834338E-2</c:v>
                  </c:pt>
                  <c:pt idx="1045">
                    <c:v>3.7886289864557713E-3</c:v>
                  </c:pt>
                  <c:pt idx="1046">
                    <c:v>7.531356404597323E-3</c:v>
                  </c:pt>
                  <c:pt idx="1047">
                    <c:v>7.0840289567413086E-3</c:v>
                  </c:pt>
                  <c:pt idx="1048">
                    <c:v>1.9623941427149606E-3</c:v>
                  </c:pt>
                  <c:pt idx="1049">
                    <c:v>7.3210991358724558E-3</c:v>
                  </c:pt>
                  <c:pt idx="1050">
                    <c:v>9.4457494156302765E-3</c:v>
                  </c:pt>
                  <c:pt idx="1051">
                    <c:v>6.97242814942427E-3</c:v>
                  </c:pt>
                  <c:pt idx="1052">
                    <c:v>2.2735146079195852E-3</c:v>
                  </c:pt>
                  <c:pt idx="1053">
                    <c:v>8.0441194683174688E-3</c:v>
                  </c:pt>
                  <c:pt idx="1054">
                    <c:v>1.1880816557950532E-2</c:v>
                  </c:pt>
                  <c:pt idx="1055">
                    <c:v>5.7589439197997267E-3</c:v>
                  </c:pt>
                  <c:pt idx="1056">
                    <c:v>1.9438030980851312E-3</c:v>
                  </c:pt>
                  <c:pt idx="1057">
                    <c:v>9.5667894831566683E-3</c:v>
                  </c:pt>
                  <c:pt idx="1058">
                    <c:v>6.5729323696070013E-3</c:v>
                  </c:pt>
                  <c:pt idx="1059">
                    <c:v>2.768899582135039E-3</c:v>
                  </c:pt>
                  <c:pt idx="1060">
                    <c:v>2.8938866487400431E-3</c:v>
                  </c:pt>
                  <c:pt idx="1061">
                    <c:v>1.5689555861790192E-2</c:v>
                  </c:pt>
                  <c:pt idx="1062">
                    <c:v>6.7983296786151724E-3</c:v>
                  </c:pt>
                  <c:pt idx="1063">
                    <c:v>1.3811548702731314E-3</c:v>
                  </c:pt>
                  <c:pt idx="1064">
                    <c:v>3.2183539658431392E-3</c:v>
                  </c:pt>
                  <c:pt idx="1065">
                    <c:v>8.1660213724776935E-3</c:v>
                  </c:pt>
                  <c:pt idx="1066">
                    <c:v>5.3666054886466179E-3</c:v>
                  </c:pt>
                  <c:pt idx="1067">
                    <c:v>6.3523723823939232E-3</c:v>
                  </c:pt>
                  <c:pt idx="1068">
                    <c:v>3.8425380121843802E-3</c:v>
                  </c:pt>
                  <c:pt idx="1069">
                    <c:v>1.8386325423924285E-3</c:v>
                  </c:pt>
                  <c:pt idx="1070">
                    <c:v>6.1664913636057554E-3</c:v>
                  </c:pt>
                  <c:pt idx="1071">
                    <c:v>7.6148545543035465E-3</c:v>
                  </c:pt>
                  <c:pt idx="1072">
                    <c:v>3.0382722615947236E-3</c:v>
                  </c:pt>
                  <c:pt idx="1073">
                    <c:v>4.8984287467385224E-3</c:v>
                  </c:pt>
                  <c:pt idx="1074">
                    <c:v>7.5174314169733974E-3</c:v>
                  </c:pt>
                  <c:pt idx="1075">
                    <c:v>8.5462192394213272E-3</c:v>
                  </c:pt>
                  <c:pt idx="1076">
                    <c:v>1.3023662399444303E-3</c:v>
                  </c:pt>
                  <c:pt idx="1077">
                    <c:v>3.8617387617812813E-3</c:v>
                  </c:pt>
                  <c:pt idx="1078">
                    <c:v>9.3138891159228899E-3</c:v>
                  </c:pt>
                  <c:pt idx="1079">
                    <c:v>8.5483710961739481E-3</c:v>
                  </c:pt>
                  <c:pt idx="1080">
                    <c:v>1.8014244953350662</c:v>
                  </c:pt>
                  <c:pt idx="1081">
                    <c:v>2.5451543750180057</c:v>
                  </c:pt>
                  <c:pt idx="1082">
                    <c:v>172.18890251421445</c:v>
                  </c:pt>
                  <c:pt idx="1083">
                    <c:v>0.10949932045517134</c:v>
                  </c:pt>
                  <c:pt idx="1084">
                    <c:v>7.9036274916009022E-3</c:v>
                  </c:pt>
                  <c:pt idx="1085">
                    <c:v>6.4616804230844069E-3</c:v>
                  </c:pt>
                  <c:pt idx="1086">
                    <c:v>1.8358981338269589E-3</c:v>
                  </c:pt>
                  <c:pt idx="1087">
                    <c:v>1.7216056393405968E-2</c:v>
                  </c:pt>
                  <c:pt idx="1088">
                    <c:v>8.9529275762523699E-3</c:v>
                  </c:pt>
                  <c:pt idx="1089">
                    <c:v>2.7963415723115531E-3</c:v>
                  </c:pt>
                  <c:pt idx="1090">
                    <c:v>1.3450344368064405E-2</c:v>
                  </c:pt>
                  <c:pt idx="1091">
                    <c:v>1.3732061945631108E-2</c:v>
                  </c:pt>
                  <c:pt idx="1092">
                    <c:v>2.939254361038189E-3</c:v>
                  </c:pt>
                  <c:pt idx="1093">
                    <c:v>5.7631708348760326E-3</c:v>
                  </c:pt>
                  <c:pt idx="1094">
                    <c:v>5.9734382859150141E-3</c:v>
                  </c:pt>
                  <c:pt idx="1095">
                    <c:v>7.7743409894223247E-3</c:v>
                  </c:pt>
                  <c:pt idx="1096">
                    <c:v>1.1304988987037816E-2</c:v>
                  </c:pt>
                  <c:pt idx="1097">
                    <c:v>1.2252860260620394E-2</c:v>
                  </c:pt>
                  <c:pt idx="1098">
                    <c:v>6.6130827652985226E-3</c:v>
                  </c:pt>
                  <c:pt idx="1099">
                    <c:v>3.0721692306612705E-3</c:v>
                  </c:pt>
                  <c:pt idx="1100">
                    <c:v>8.8094321466914132E-3</c:v>
                  </c:pt>
                  <c:pt idx="1101">
                    <c:v>1.0294954761916428E-2</c:v>
                  </c:pt>
                  <c:pt idx="1102">
                    <c:v>2.0078929001049782E-3</c:v>
                  </c:pt>
                  <c:pt idx="1103">
                    <c:v>1.1201253268549909E-2</c:v>
                  </c:pt>
                  <c:pt idx="1104">
                    <c:v>1.1478167954100888E-2</c:v>
                  </c:pt>
                  <c:pt idx="1105">
                    <c:v>3.9126390227298101E-3</c:v>
                  </c:pt>
                  <c:pt idx="1106">
                    <c:v>5.0581797433484977E-3</c:v>
                  </c:pt>
                  <c:pt idx="1107">
                    <c:v>5.2599361400038442E-3</c:v>
                  </c:pt>
                  <c:pt idx="1108">
                    <c:v>4.9928465582772062E-3</c:v>
                  </c:pt>
                  <c:pt idx="1109">
                    <c:v>1.5591276177433703E-2</c:v>
                  </c:pt>
                  <c:pt idx="1110">
                    <c:v>6.4294330376894844E-3</c:v>
                  </c:pt>
                  <c:pt idx="1111">
                    <c:v>4.1151623232420827E-3</c:v>
                  </c:pt>
                  <c:pt idx="1112">
                    <c:v>7.3524915226289194E-3</c:v>
                  </c:pt>
                  <c:pt idx="1113">
                    <c:v>6.9188141276377239E-3</c:v>
                  </c:pt>
                  <c:pt idx="1114">
                    <c:v>4.573064710136532E-3</c:v>
                  </c:pt>
                  <c:pt idx="1115">
                    <c:v>1.7383359754520142E-2</c:v>
                  </c:pt>
                  <c:pt idx="1116">
                    <c:v>7.3840522630659504E-3</c:v>
                  </c:pt>
                  <c:pt idx="1117">
                    <c:v>2.8867555384698988E-3</c:v>
                  </c:pt>
                  <c:pt idx="1118">
                    <c:v>4.6445325730673902E-3</c:v>
                  </c:pt>
                  <c:pt idx="1119">
                    <c:v>1.7097636502156226E-2</c:v>
                  </c:pt>
                  <c:pt idx="1120">
                    <c:v>1.312918988697619E-2</c:v>
                  </c:pt>
                  <c:pt idx="1121">
                    <c:v>1.8047507144191465E-2</c:v>
                  </c:pt>
                  <c:pt idx="1122">
                    <c:v>1.2922665356572468E-2</c:v>
                  </c:pt>
                  <c:pt idx="1123">
                    <c:v>5.5253373520018113E-3</c:v>
                  </c:pt>
                  <c:pt idx="1124">
                    <c:v>1.2688029847801142E-2</c:v>
                  </c:pt>
                  <c:pt idx="1125">
                    <c:v>8.1618760868017257E-3</c:v>
                  </c:pt>
                  <c:pt idx="1126">
                    <c:v>5.0238286852345325E-3</c:v>
                  </c:pt>
                  <c:pt idx="1127">
                    <c:v>9.4984166484827597E-3</c:v>
                  </c:pt>
                  <c:pt idx="1128">
                    <c:v>1.062501387415761E-2</c:v>
                  </c:pt>
                  <c:pt idx="1129">
                    <c:v>1.5214249044138164E-3</c:v>
                  </c:pt>
                  <c:pt idx="1130">
                    <c:v>1.8293304671775882E-3</c:v>
                  </c:pt>
                  <c:pt idx="1131">
                    <c:v>4.7139691203514781E-3</c:v>
                  </c:pt>
                  <c:pt idx="1132">
                    <c:v>7.8144616488620049E-4</c:v>
                  </c:pt>
                  <c:pt idx="1133">
                    <c:v>3.9276056481709004E-3</c:v>
                  </c:pt>
                  <c:pt idx="1134">
                    <c:v>4.2304412567214841E-3</c:v>
                  </c:pt>
                  <c:pt idx="1135">
                    <c:v>5.8178522395671561E-3</c:v>
                  </c:pt>
                  <c:pt idx="1136">
                    <c:v>1.2500357738949831E-3</c:v>
                  </c:pt>
                  <c:pt idx="1137">
                    <c:v>3.1294415666828839E-3</c:v>
                  </c:pt>
                  <c:pt idx="1138">
                    <c:v>1.5141741526675406E-3</c:v>
                  </c:pt>
                  <c:pt idx="1139">
                    <c:v>3.471104417811721E-3</c:v>
                  </c:pt>
                  <c:pt idx="1140">
                    <c:v>4.5340439432401689E-3</c:v>
                  </c:pt>
                  <c:pt idx="1141">
                    <c:v>4.8100885567651814E-3</c:v>
                  </c:pt>
                  <c:pt idx="1142">
                    <c:v>2.9359838950451457E-3</c:v>
                  </c:pt>
                  <c:pt idx="1143">
                    <c:v>2.7729946501696473E-3</c:v>
                  </c:pt>
                  <c:pt idx="1144">
                    <c:v>1.8750150594062823E-3</c:v>
                  </c:pt>
                  <c:pt idx="1145">
                    <c:v>8.4745163323887169E-3</c:v>
                  </c:pt>
                  <c:pt idx="1146">
                    <c:v>5.8742391547302736E-3</c:v>
                  </c:pt>
                  <c:pt idx="1147">
                    <c:v>5.1892050362948279E-3</c:v>
                  </c:pt>
                  <c:pt idx="1148">
                    <c:v>9.5459811671160346E-4</c:v>
                  </c:pt>
                  <c:pt idx="1149">
                    <c:v>2.3243733134200991E-3</c:v>
                  </c:pt>
                  <c:pt idx="1150">
                    <c:v>2.7510771804897757E-3</c:v>
                  </c:pt>
                  <c:pt idx="1151">
                    <c:v>1.7210138107129624E-3</c:v>
                  </c:pt>
                  <c:pt idx="1152">
                    <c:v>1.5941357641022821E-2</c:v>
                  </c:pt>
                  <c:pt idx="1153">
                    <c:v>4.4318613581955891E-3</c:v>
                  </c:pt>
                  <c:pt idx="1154">
                    <c:v>7.2343791630193107E-3</c:v>
                  </c:pt>
                  <c:pt idx="1155">
                    <c:v>6.0751467074422879E-3</c:v>
                  </c:pt>
                  <c:pt idx="1156">
                    <c:v>7.1073007741807703E-3</c:v>
                  </c:pt>
                  <c:pt idx="1157">
                    <c:v>9.0054990022619581E-3</c:v>
                  </c:pt>
                  <c:pt idx="1158">
                    <c:v>2.2071259956105926E-3</c:v>
                  </c:pt>
                  <c:pt idx="1159">
                    <c:v>1.1871813302338961E-2</c:v>
                  </c:pt>
                  <c:pt idx="1160">
                    <c:v>4.2239007470292449E-3</c:v>
                  </c:pt>
                  <c:pt idx="1161">
                    <c:v>6.5522614361197187E-3</c:v>
                  </c:pt>
                  <c:pt idx="1162">
                    <c:v>1.5945338449926481E-2</c:v>
                  </c:pt>
                  <c:pt idx="1163">
                    <c:v>1.0660005836890148E-3</c:v>
                  </c:pt>
                  <c:pt idx="1164">
                    <c:v>2.0889922640252509E-2</c:v>
                  </c:pt>
                  <c:pt idx="1165">
                    <c:v>8.9383212109617281E-3</c:v>
                  </c:pt>
                  <c:pt idx="1166">
                    <c:v>6.1370786466400989E-3</c:v>
                  </c:pt>
                  <c:pt idx="1167">
                    <c:v>1.6766035089032339E-2</c:v>
                  </c:pt>
                  <c:pt idx="1168">
                    <c:v>4.0788481836031171E-4</c:v>
                  </c:pt>
                  <c:pt idx="1169">
                    <c:v>9.3851183401715294E-3</c:v>
                  </c:pt>
                  <c:pt idx="1170">
                    <c:v>5.2402755403162145E-3</c:v>
                  </c:pt>
                  <c:pt idx="1171">
                    <c:v>9.2042016503937445E-3</c:v>
                  </c:pt>
                  <c:pt idx="1172">
                    <c:v>4.5908641971591059E-3</c:v>
                  </c:pt>
                  <c:pt idx="1173">
                    <c:v>1.6146538378651407E-2</c:v>
                  </c:pt>
                  <c:pt idx="1174">
                    <c:v>8.9405899013058326E-3</c:v>
                  </c:pt>
                  <c:pt idx="1175">
                    <c:v>5.3637023884048124E-3</c:v>
                  </c:pt>
                  <c:pt idx="1176">
                    <c:v>1.3765563180259711E-2</c:v>
                  </c:pt>
                  <c:pt idx="1177">
                    <c:v>1.1589671806875774E-3</c:v>
                  </c:pt>
                  <c:pt idx="1178">
                    <c:v>1.8809883000501473E-2</c:v>
                  </c:pt>
                  <c:pt idx="1179">
                    <c:v>9.9045300916533376E-3</c:v>
                  </c:pt>
                  <c:pt idx="1180">
                    <c:v>3.3488977476822347E-3</c:v>
                  </c:pt>
                  <c:pt idx="1181">
                    <c:v>2.0428352432758125E-2</c:v>
                  </c:pt>
                  <c:pt idx="1182">
                    <c:v>3.3334162427654827E-3</c:v>
                  </c:pt>
                  <c:pt idx="1183">
                    <c:v>6.1812821606414591E-3</c:v>
                  </c:pt>
                  <c:pt idx="1184">
                    <c:v>7.5055184491690848E-3</c:v>
                  </c:pt>
                  <c:pt idx="1185">
                    <c:v>2.0425850085145909E-3</c:v>
                  </c:pt>
                  <c:pt idx="1186">
                    <c:v>1.724053390248708E-2</c:v>
                  </c:pt>
                  <c:pt idx="1187">
                    <c:v>3.6760512208205173E-3</c:v>
                  </c:pt>
                  <c:pt idx="1188">
                    <c:v>9.9452045591291605E-3</c:v>
                  </c:pt>
                  <c:pt idx="1189">
                    <c:v>1.3494656487365735E-2</c:v>
                  </c:pt>
                  <c:pt idx="1190">
                    <c:v>5.6860491001877438E-3</c:v>
                  </c:pt>
                  <c:pt idx="1191">
                    <c:v>8.802936664348858E-3</c:v>
                  </c:pt>
                  <c:pt idx="1192">
                    <c:v>3.6940903803497406E-3</c:v>
                  </c:pt>
                  <c:pt idx="1193">
                    <c:v>1.9768776762627657E-2</c:v>
                  </c:pt>
                  <c:pt idx="1194">
                    <c:v>2.6651318624199977E-3</c:v>
                  </c:pt>
                  <c:pt idx="1195">
                    <c:v>2.2969452911262896E-2</c:v>
                  </c:pt>
                  <c:pt idx="1196">
                    <c:v>7.5968846020292606E-3</c:v>
                  </c:pt>
                  <c:pt idx="1197">
                    <c:v>4.3850775008320297E-3</c:v>
                  </c:pt>
                  <c:pt idx="1198">
                    <c:v>1.1211891109620878E-2</c:v>
                  </c:pt>
                  <c:pt idx="1199">
                    <c:v>1.3361799972611318E-3</c:v>
                  </c:pt>
                  <c:pt idx="1200">
                    <c:v>1.1865215797048813E-2</c:v>
                  </c:pt>
                  <c:pt idx="1201">
                    <c:v>5.06411444915801E-3</c:v>
                  </c:pt>
                  <c:pt idx="1202">
                    <c:v>7.127717537739147E-3</c:v>
                  </c:pt>
                  <c:pt idx="1203">
                    <c:v>1.887585401003853E-2</c:v>
                  </c:pt>
                  <c:pt idx="1204">
                    <c:v>6.9521262571343491E-4</c:v>
                  </c:pt>
                  <c:pt idx="1205">
                    <c:v>1.9130161093484664E-2</c:v>
                  </c:pt>
                  <c:pt idx="1206">
                    <c:v>6.4544362726050098E-3</c:v>
                  </c:pt>
                  <c:pt idx="1207">
                    <c:v>3.7118421458972786E-3</c:v>
                  </c:pt>
                  <c:pt idx="1208">
                    <c:v>1.4471960611049916E-2</c:v>
                  </c:pt>
                  <c:pt idx="1209">
                    <c:v>3.4238763081788264E-3</c:v>
                  </c:pt>
                  <c:pt idx="1210">
                    <c:v>1.0530278994599254E-2</c:v>
                  </c:pt>
                  <c:pt idx="1211">
                    <c:v>9.2803317587330705E-3</c:v>
                  </c:pt>
                  <c:pt idx="1212">
                    <c:v>1.3912724716243623E-2</c:v>
                  </c:pt>
                  <c:pt idx="1213">
                    <c:v>1.5726472859058104E-2</c:v>
                  </c:pt>
                  <c:pt idx="1214">
                    <c:v>1.4288962195045452E-3</c:v>
                  </c:pt>
                  <c:pt idx="1215">
                    <c:v>1.1331455719526989E-2</c:v>
                  </c:pt>
                  <c:pt idx="1216">
                    <c:v>3.4888987024353823E-3</c:v>
                  </c:pt>
                  <c:pt idx="1217">
                    <c:v>1.6833188549074452E-2</c:v>
                  </c:pt>
                  <c:pt idx="1218">
                    <c:v>3.0710743811208428E-3</c:v>
                  </c:pt>
                  <c:pt idx="1219">
                    <c:v>8.4767918382413071E-3</c:v>
                  </c:pt>
                  <c:pt idx="1220">
                    <c:v>6.3179548880689541E-3</c:v>
                  </c:pt>
                  <c:pt idx="1221">
                    <c:v>1.4842064370125821E-2</c:v>
                  </c:pt>
                  <c:pt idx="1222">
                    <c:v>1.8636295435370306E-2</c:v>
                  </c:pt>
                  <c:pt idx="1223">
                    <c:v>2.035640589927677E-3</c:v>
                  </c:pt>
                  <c:pt idx="1224">
                    <c:v>1.9684263344939005E-2</c:v>
                  </c:pt>
                  <c:pt idx="1225">
                    <c:v>3.384019625360352E-4</c:v>
                  </c:pt>
                  <c:pt idx="1226">
                    <c:v>1.5029853170831629E-2</c:v>
                  </c:pt>
                  <c:pt idx="1227">
                    <c:v>8.9331566843339205E-3</c:v>
                  </c:pt>
                  <c:pt idx="1228">
                    <c:v>5.6220843012274452E-3</c:v>
                  </c:pt>
                  <c:pt idx="1229">
                    <c:v>1.3049063869666533E-2</c:v>
                  </c:pt>
                  <c:pt idx="1230">
                    <c:v>3.2737016778060173E-2</c:v>
                  </c:pt>
                  <c:pt idx="1231">
                    <c:v>4.3776607181739988E-3</c:v>
                  </c:pt>
                  <c:pt idx="1232">
                    <c:v>1.9010351806223937E-2</c:v>
                  </c:pt>
                  <c:pt idx="1233">
                    <c:v>1.2506874649455485E-2</c:v>
                  </c:pt>
                  <c:pt idx="1234">
                    <c:v>6.9811188604593684E-3</c:v>
                  </c:pt>
                  <c:pt idx="1235">
                    <c:v>2.1435426736998789E-2</c:v>
                  </c:pt>
                  <c:pt idx="1236">
                    <c:v>6.5469691765867519E-3</c:v>
                  </c:pt>
                  <c:pt idx="1237">
                    <c:v>1.1007860536664787E-2</c:v>
                  </c:pt>
                  <c:pt idx="1238">
                    <c:v>5.1319970632881127E-3</c:v>
                  </c:pt>
                  <c:pt idx="1239">
                    <c:v>1.444168354557524E-2</c:v>
                  </c:pt>
                  <c:pt idx="1240">
                    <c:v>2.4437824271680685E-3</c:v>
                  </c:pt>
                  <c:pt idx="1241">
                    <c:v>1.415088816683455E-2</c:v>
                  </c:pt>
                  <c:pt idx="1242">
                    <c:v>1.4678014605373664E-3</c:v>
                  </c:pt>
                  <c:pt idx="1243">
                    <c:v>2.3127746522761276E-2</c:v>
                  </c:pt>
                  <c:pt idx="1244">
                    <c:v>4.7251168722764166E-3</c:v>
                  </c:pt>
                  <c:pt idx="1245">
                    <c:v>1.310362740623364E-2</c:v>
                  </c:pt>
                  <c:pt idx="1246">
                    <c:v>1.8393529739133552E-2</c:v>
                  </c:pt>
                  <c:pt idx="1247">
                    <c:v>7.8795456984180629E-3</c:v>
                  </c:pt>
                  <c:pt idx="1248">
                    <c:v>1.9717581818055122E-2</c:v>
                  </c:pt>
                  <c:pt idx="1249">
                    <c:v>9.739898535691099E-4</c:v>
                  </c:pt>
                  <c:pt idx="1250">
                    <c:v>3.1002697469602578E-2</c:v>
                  </c:pt>
                  <c:pt idx="1251">
                    <c:v>2.7619994486094502E-3</c:v>
                  </c:pt>
                  <c:pt idx="1252">
                    <c:v>1.7258266731110746E-2</c:v>
                  </c:pt>
                  <c:pt idx="1253">
                    <c:v>2.9259106061990197E-3</c:v>
                  </c:pt>
                  <c:pt idx="1254">
                    <c:v>9.1095134221671741E-3</c:v>
                  </c:pt>
                  <c:pt idx="1255">
                    <c:v>8.3550985974314065E-3</c:v>
                  </c:pt>
                  <c:pt idx="1256">
                    <c:v>8.2734028789291144E-3</c:v>
                  </c:pt>
                  <c:pt idx="1257">
                    <c:v>3.0832066860063314E-3</c:v>
                  </c:pt>
                  <c:pt idx="1258">
                    <c:v>1.0172398407527105E-2</c:v>
                  </c:pt>
                  <c:pt idx="1259">
                    <c:v>5.9213676493376924E-3</c:v>
                  </c:pt>
                  <c:pt idx="1260">
                    <c:v>1.3998805648669394E-2</c:v>
                  </c:pt>
                  <c:pt idx="1261">
                    <c:v>1.6448406847938954E-2</c:v>
                  </c:pt>
                  <c:pt idx="1262">
                    <c:v>4.2378328047388211E-3</c:v>
                  </c:pt>
                  <c:pt idx="1263">
                    <c:v>1.4708288405771354E-2</c:v>
                  </c:pt>
                  <c:pt idx="1264">
                    <c:v>1.9964374454838276E-3</c:v>
                  </c:pt>
                  <c:pt idx="1265">
                    <c:v>2.3075978692948185E-2</c:v>
                  </c:pt>
                  <c:pt idx="1266">
                    <c:v>3.0452701919484451E-3</c:v>
                  </c:pt>
                  <c:pt idx="1267">
                    <c:v>1.4704279487786022E-2</c:v>
                  </c:pt>
                  <c:pt idx="1268">
                    <c:v>3.4947071221854728E-3</c:v>
                  </c:pt>
                  <c:pt idx="1269">
                    <c:v>1.3524537408899653E-2</c:v>
                  </c:pt>
                  <c:pt idx="1270">
                    <c:v>1.0301074727787338E-2</c:v>
                  </c:pt>
                  <c:pt idx="1271">
                    <c:v>1.483671406374004E-2</c:v>
                  </c:pt>
                  <c:pt idx="1272">
                    <c:v>2.0766713695246873E-2</c:v>
                  </c:pt>
                  <c:pt idx="1273">
                    <c:v>7.7047591219830151E-3</c:v>
                  </c:pt>
                  <c:pt idx="1274">
                    <c:v>6.6797433690347477E-2</c:v>
                  </c:pt>
                  <c:pt idx="1275">
                    <c:v>1.0632918956889869E-2</c:v>
                  </c:pt>
                  <c:pt idx="1276">
                    <c:v>2.6411991037003629E-2</c:v>
                  </c:pt>
                  <c:pt idx="1277">
                    <c:v>7.3927008506219716E-3</c:v>
                  </c:pt>
                  <c:pt idx="1278">
                    <c:v>3.9416261301160244E-2</c:v>
                  </c:pt>
                  <c:pt idx="1279">
                    <c:v>9.264342202885455E-3</c:v>
                  </c:pt>
                  <c:pt idx="1280">
                    <c:v>1.8682456591457827E-2</c:v>
                  </c:pt>
                  <c:pt idx="1281">
                    <c:v>6.1802338259326411E-3</c:v>
                  </c:pt>
                  <c:pt idx="1282">
                    <c:v>1.2543565634254834E-2</c:v>
                  </c:pt>
                  <c:pt idx="1283">
                    <c:v>1.0397291342486757E-2</c:v>
                  </c:pt>
                  <c:pt idx="1284">
                    <c:v>2.5619787753442331E-2</c:v>
                  </c:pt>
                  <c:pt idx="1285">
                    <c:v>3.1259918551372258E-2</c:v>
                  </c:pt>
                  <c:pt idx="1286">
                    <c:v>2.8751015780362488E-2</c:v>
                  </c:pt>
                  <c:pt idx="1287">
                    <c:v>2.6514853699024701E-2</c:v>
                  </c:pt>
                  <c:pt idx="1288">
                    <c:v>3.2598804680547371E-2</c:v>
                  </c:pt>
                  <c:pt idx="1289">
                    <c:v>3.0464570022343644E-3</c:v>
                  </c:pt>
                  <c:pt idx="1290">
                    <c:v>6.0858734358127517E-3</c:v>
                  </c:pt>
                  <c:pt idx="1291">
                    <c:v>3.7054293830932981E-3</c:v>
                  </c:pt>
                  <c:pt idx="1292">
                    <c:v>1.4085059529199842E-2</c:v>
                  </c:pt>
                  <c:pt idx="1293">
                    <c:v>4.7743673510308457E-3</c:v>
                  </c:pt>
                  <c:pt idx="1294">
                    <c:v>1.6041975242373208E-2</c:v>
                  </c:pt>
                  <c:pt idx="1295">
                    <c:v>7.3844289639614378E-3</c:v>
                  </c:pt>
                  <c:pt idx="1296">
                    <c:v>1.773708197233986E-2</c:v>
                  </c:pt>
                  <c:pt idx="1297">
                    <c:v>4.4609193848861228E-3</c:v>
                  </c:pt>
                  <c:pt idx="1298">
                    <c:v>1.2984115987392915E-2</c:v>
                  </c:pt>
                  <c:pt idx="1299">
                    <c:v>7.1413628174506706E-3</c:v>
                  </c:pt>
                  <c:pt idx="1300">
                    <c:v>1.3833621847132363E-2</c:v>
                  </c:pt>
                  <c:pt idx="1301">
                    <c:v>1.3342166710320544E-3</c:v>
                  </c:pt>
                  <c:pt idx="1302">
                    <c:v>2.1637008963097747E-2</c:v>
                  </c:pt>
                  <c:pt idx="1303">
                    <c:v>2.7641917234506003E-3</c:v>
                  </c:pt>
                  <c:pt idx="1304">
                    <c:v>7.870935170402781E-4</c:v>
                  </c:pt>
                  <c:pt idx="1305">
                    <c:v>3.0882095063208639E-3</c:v>
                  </c:pt>
                  <c:pt idx="1306">
                    <c:v>1.1204472747924606E-3</c:v>
                  </c:pt>
                  <c:pt idx="1307">
                    <c:v>1.3390261640091091E-3</c:v>
                  </c:pt>
                  <c:pt idx="1308">
                    <c:v>1.3311729438798643E-3</c:v>
                  </c:pt>
                  <c:pt idx="1309">
                    <c:v>2.7618823572941793E-3</c:v>
                  </c:pt>
                  <c:pt idx="1310">
                    <c:v>9.9570224179284291E-4</c:v>
                  </c:pt>
                  <c:pt idx="1311">
                    <c:v>3.4847046196115235E-3</c:v>
                  </c:pt>
                  <c:pt idx="1312">
                    <c:v>2.2952231105299163E-3</c:v>
                  </c:pt>
                  <c:pt idx="1313">
                    <c:v>3.6058066510364565E-3</c:v>
                  </c:pt>
                  <c:pt idx="1314">
                    <c:v>1.9058351090590168E-3</c:v>
                  </c:pt>
                  <c:pt idx="1315">
                    <c:v>0.20772020393873908</c:v>
                  </c:pt>
                  <c:pt idx="1316">
                    <c:v>0.10904116794721226</c:v>
                  </c:pt>
                  <c:pt idx="1317">
                    <c:v>2.3080508026325055E-3</c:v>
                  </c:pt>
                  <c:pt idx="1318">
                    <c:v>3.1745870944318829E-3</c:v>
                  </c:pt>
                  <c:pt idx="1319">
                    <c:v>6.9439957060169627E-4</c:v>
                  </c:pt>
                  <c:pt idx="1320">
                    <c:v>1.991214245868293E-3</c:v>
                  </c:pt>
                  <c:pt idx="1321">
                    <c:v>3.7878700223722933E-3</c:v>
                  </c:pt>
                  <c:pt idx="1322">
                    <c:v>7.410885567529173E-4</c:v>
                  </c:pt>
                  <c:pt idx="1323">
                    <c:v>1.665795727594674E-3</c:v>
                  </c:pt>
                  <c:pt idx="1324">
                    <c:v>1.0594647246137158E-3</c:v>
                  </c:pt>
                  <c:pt idx="1325">
                    <c:v>2.2461787894049248E-3</c:v>
                  </c:pt>
                  <c:pt idx="1326">
                    <c:v>2.9600776294494983E-4</c:v>
                  </c:pt>
                  <c:pt idx="1327">
                    <c:v>1.1926809983179062E-3</c:v>
                  </c:pt>
                  <c:pt idx="1328">
                    <c:v>2.425965513919345E-3</c:v>
                  </c:pt>
                  <c:pt idx="1329">
                    <c:v>6.6952137238379004E-3</c:v>
                  </c:pt>
                  <c:pt idx="1330">
                    <c:v>1.6952839594946898E-3</c:v>
                  </c:pt>
                  <c:pt idx="1331">
                    <c:v>1.0392687865952363E-3</c:v>
                  </c:pt>
                  <c:pt idx="1332">
                    <c:v>5.9563843866026088E-3</c:v>
                  </c:pt>
                  <c:pt idx="1333">
                    <c:v>1.5020481439235436E-3</c:v>
                  </c:pt>
                  <c:pt idx="1334">
                    <c:v>5.0585200057547512E-3</c:v>
                  </c:pt>
                  <c:pt idx="1335">
                    <c:v>1.593830101550662E-3</c:v>
                  </c:pt>
                  <c:pt idx="1336">
                    <c:v>2.9109588771202518E-3</c:v>
                  </c:pt>
                  <c:pt idx="1337">
                    <c:v>2.7796830785171566E-3</c:v>
                  </c:pt>
                  <c:pt idx="1338">
                    <c:v>1.1419906358178509E-5</c:v>
                  </c:pt>
                  <c:pt idx="1339">
                    <c:v>4.542211798304268E-4</c:v>
                  </c:pt>
                  <c:pt idx="1340">
                    <c:v>2.2417316804337682E-3</c:v>
                  </c:pt>
                  <c:pt idx="1341">
                    <c:v>1.2669417455313798E-3</c:v>
                  </c:pt>
                  <c:pt idx="1342">
                    <c:v>1.3044260151562261E-3</c:v>
                  </c:pt>
                  <c:pt idx="1343">
                    <c:v>4.7626200263321669E-3</c:v>
                  </c:pt>
                  <c:pt idx="1344">
                    <c:v>3.0509133423588388E-4</c:v>
                  </c:pt>
                  <c:pt idx="1345">
                    <c:v>8.3232911597985704E-4</c:v>
                  </c:pt>
                  <c:pt idx="1346">
                    <c:v>3.3597040049573915E-3</c:v>
                  </c:pt>
                  <c:pt idx="1347">
                    <c:v>2.1459732986814248E-4</c:v>
                  </c:pt>
                  <c:pt idx="1348">
                    <c:v>2.605736232894625E-3</c:v>
                  </c:pt>
                  <c:pt idx="1349">
                    <c:v>1.264920228325169E-3</c:v>
                  </c:pt>
                  <c:pt idx="1350">
                    <c:v>1.2796605401598057E-3</c:v>
                  </c:pt>
                  <c:pt idx="1351">
                    <c:v>1.4311644516877453E-3</c:v>
                  </c:pt>
                  <c:pt idx="1352">
                    <c:v>2.3671984787527879E-3</c:v>
                  </c:pt>
                  <c:pt idx="1353">
                    <c:v>8.2093950201823321E-4</c:v>
                  </c:pt>
                  <c:pt idx="1354">
                    <c:v>8.9490710869263141E-4</c:v>
                  </c:pt>
                  <c:pt idx="1355">
                    <c:v>6.1678449780195026E-3</c:v>
                  </c:pt>
                  <c:pt idx="1356">
                    <c:v>2.0013670757895716E-4</c:v>
                  </c:pt>
                  <c:pt idx="1357">
                    <c:v>3.7135249466752345E-3</c:v>
                  </c:pt>
                  <c:pt idx="1358">
                    <c:v>7.4551564101668112E-4</c:v>
                  </c:pt>
                  <c:pt idx="1359">
                    <c:v>9.1675421213103711E-4</c:v>
                  </c:pt>
                  <c:pt idx="1360">
                    <c:v>1.0795093500559922E-3</c:v>
                  </c:pt>
                  <c:pt idx="1361">
                    <c:v>1.7579384456123E-3</c:v>
                  </c:pt>
                  <c:pt idx="1362">
                    <c:v>8.0344321638611241E-4</c:v>
                  </c:pt>
                  <c:pt idx="1363">
                    <c:v>9.6265157962563369E-6</c:v>
                  </c:pt>
                  <c:pt idx="1364">
                    <c:v>1.1069423906289106E-3</c:v>
                  </c:pt>
                  <c:pt idx="1365">
                    <c:v>2.8162909928538919E-3</c:v>
                  </c:pt>
                  <c:pt idx="1366">
                    <c:v>3.4522053706440331E-3</c:v>
                  </c:pt>
                  <c:pt idx="1367">
                    <c:v>2.5920729177815677E-3</c:v>
                  </c:pt>
                  <c:pt idx="1368">
                    <c:v>1.2504065681562767E-3</c:v>
                  </c:pt>
                  <c:pt idx="1369">
                    <c:v>4.9381947684252277E-4</c:v>
                  </c:pt>
                  <c:pt idx="1370">
                    <c:v>1.1713362922551152E-4</c:v>
                  </c:pt>
                  <c:pt idx="1371">
                    <c:v>1.7056390925005598E-3</c:v>
                  </c:pt>
                  <c:pt idx="1372">
                    <c:v>1.4209470017297395E-3</c:v>
                  </c:pt>
                  <c:pt idx="1373">
                    <c:v>2.0992592749605413E-3</c:v>
                  </c:pt>
                  <c:pt idx="1374">
                    <c:v>1.7123084461290821E-5</c:v>
                  </c:pt>
                  <c:pt idx="1375">
                    <c:v>4.134247749955569E-4</c:v>
                  </c:pt>
                  <c:pt idx="1376">
                    <c:v>1.4128881727015459E-3</c:v>
                  </c:pt>
                  <c:pt idx="1377">
                    <c:v>6.3785063824635954E-3</c:v>
                  </c:pt>
                  <c:pt idx="1378">
                    <c:v>1.4370746420575412E-3</c:v>
                  </c:pt>
                  <c:pt idx="1379">
                    <c:v>4.6049683841663458E-4</c:v>
                  </c:pt>
                  <c:pt idx="1380">
                    <c:v>2.5318046511947322E-3</c:v>
                  </c:pt>
                  <c:pt idx="1381">
                    <c:v>4.0986333144480899E-3</c:v>
                  </c:pt>
                  <c:pt idx="1382">
                    <c:v>1.4191522511748922E-3</c:v>
                  </c:pt>
                  <c:pt idx="1383">
                    <c:v>1.0478130135189517E-3</c:v>
                  </c:pt>
                  <c:pt idx="1384">
                    <c:v>9.1071239265780619E-5</c:v>
                  </c:pt>
                  <c:pt idx="1385">
                    <c:v>1.020104312609563E-3</c:v>
                  </c:pt>
                  <c:pt idx="1386">
                    <c:v>2.5779773675585946E-3</c:v>
                  </c:pt>
                  <c:pt idx="1387">
                    <c:v>2.4577701609929082E-4</c:v>
                  </c:pt>
                  <c:pt idx="1388">
                    <c:v>2.1503379774121191E-3</c:v>
                  </c:pt>
                  <c:pt idx="1389">
                    <c:v>4.9242110293572358E-4</c:v>
                  </c:pt>
                  <c:pt idx="1390">
                    <c:v>4.0322591022957707E-3</c:v>
                  </c:pt>
                  <c:pt idx="1391">
                    <c:v>3.3086634914116595E-3</c:v>
                  </c:pt>
                  <c:pt idx="1392">
                    <c:v>1.6045923843088445E-3</c:v>
                  </c:pt>
                  <c:pt idx="1393">
                    <c:v>2.9093445246184705E-3</c:v>
                  </c:pt>
                  <c:pt idx="1394">
                    <c:v>1.7660440832507863E-3</c:v>
                  </c:pt>
                  <c:pt idx="1395">
                    <c:v>3.378010774543689E-3</c:v>
                  </c:pt>
                  <c:pt idx="1396">
                    <c:v>4.2606752506933054E-4</c:v>
                  </c:pt>
                  <c:pt idx="1397">
                    <c:v>6.6681683743778284E-4</c:v>
                  </c:pt>
                  <c:pt idx="1398">
                    <c:v>3.0174923485311642E-4</c:v>
                  </c:pt>
                  <c:pt idx="1399">
                    <c:v>2.8498889321320942E-3</c:v>
                  </c:pt>
                  <c:pt idx="1400">
                    <c:v>7.9570669881465239E-4</c:v>
                  </c:pt>
                  <c:pt idx="1401">
                    <c:v>1.8336166607601039E-3</c:v>
                  </c:pt>
                  <c:pt idx="1402">
                    <c:v>3.2558636885901063E-3</c:v>
                  </c:pt>
                  <c:pt idx="1403">
                    <c:v>8.9039927035271694E-4</c:v>
                  </c:pt>
                  <c:pt idx="1404">
                    <c:v>1.1666893407593451E-3</c:v>
                  </c:pt>
                  <c:pt idx="1405">
                    <c:v>1.4368246295952593E-3</c:v>
                  </c:pt>
                  <c:pt idx="1406">
                    <c:v>2.2467364904023109E-4</c:v>
                  </c:pt>
                  <c:pt idx="1407">
                    <c:v>1.686312217292966E-4</c:v>
                  </c:pt>
                  <c:pt idx="1408">
                    <c:v>1.3429966947421993E-3</c:v>
                  </c:pt>
                  <c:pt idx="1409">
                    <c:v>2.9177712873672736E-3</c:v>
                  </c:pt>
                  <c:pt idx="1410">
                    <c:v>1.9749303890562574E-3</c:v>
                  </c:pt>
                  <c:pt idx="1411">
                    <c:v>8.3873502435959297E-4</c:v>
                  </c:pt>
                  <c:pt idx="1412">
                    <c:v>1.5996563673804833E-3</c:v>
                  </c:pt>
                  <c:pt idx="1413">
                    <c:v>8.8989882652450321E-4</c:v>
                  </c:pt>
                  <c:pt idx="1414">
                    <c:v>3.0618652314986753E-3</c:v>
                  </c:pt>
                  <c:pt idx="1415">
                    <c:v>1.7988094336914193E-3</c:v>
                  </c:pt>
                  <c:pt idx="1416">
                    <c:v>1.5352612079444502E-4</c:v>
                  </c:pt>
                  <c:pt idx="1417">
                    <c:v>9.3956043054043922E-4</c:v>
                  </c:pt>
                  <c:pt idx="1418">
                    <c:v>6.9032771168637804E-4</c:v>
                  </c:pt>
                  <c:pt idx="1419">
                    <c:v>2.4641818706672012E-4</c:v>
                  </c:pt>
                  <c:pt idx="1420">
                    <c:v>1.1026697232260935E-3</c:v>
                  </c:pt>
                  <c:pt idx="1421">
                    <c:v>1.5865098914862889E-3</c:v>
                  </c:pt>
                  <c:pt idx="1422">
                    <c:v>6.1437755241750859E-4</c:v>
                  </c:pt>
                  <c:pt idx="1423">
                    <c:v>3.7830101657916684E-3</c:v>
                  </c:pt>
                  <c:pt idx="1424">
                    <c:v>7.5743156043248864E-4</c:v>
                  </c:pt>
                  <c:pt idx="1425">
                    <c:v>3.99864428655081E-3</c:v>
                  </c:pt>
                  <c:pt idx="1426">
                    <c:v>4.0815417399489118E-4</c:v>
                  </c:pt>
                  <c:pt idx="1427">
                    <c:v>5.5568765456693171E-4</c:v>
                  </c:pt>
                  <c:pt idx="1428">
                    <c:v>3.4527146327302554E-4</c:v>
                  </c:pt>
                  <c:pt idx="1429">
                    <c:v>4.272353987972646E-3</c:v>
                  </c:pt>
                  <c:pt idx="1430">
                    <c:v>6.8306460908112911E-5</c:v>
                  </c:pt>
                  <c:pt idx="1431">
                    <c:v>1.3747813870763012E-3</c:v>
                  </c:pt>
                  <c:pt idx="1432">
                    <c:v>8.0608612708051136E-5</c:v>
                  </c:pt>
                  <c:pt idx="1433">
                    <c:v>1.6040588019208635E-3</c:v>
                  </c:pt>
                  <c:pt idx="1434">
                    <c:v>1.4650908523398602E-3</c:v>
                  </c:pt>
                  <c:pt idx="1435">
                    <c:v>1.925356255590454E-3</c:v>
                  </c:pt>
                  <c:pt idx="1436">
                    <c:v>6.1802571390393946E-4</c:v>
                  </c:pt>
                  <c:pt idx="1437">
                    <c:v>6.8556329644338225E-4</c:v>
                  </c:pt>
                  <c:pt idx="1438">
                    <c:v>2.1367330405655158E-3</c:v>
                  </c:pt>
                  <c:pt idx="1439">
                    <c:v>5.0365188686320324E-4</c:v>
                  </c:pt>
                  <c:pt idx="1440">
                    <c:v>2.2643204524219361E-3</c:v>
                  </c:pt>
                  <c:pt idx="1441">
                    <c:v>9.608352576030455E-4</c:v>
                  </c:pt>
                  <c:pt idx="1442">
                    <c:v>3.1485348009326311E-3</c:v>
                  </c:pt>
                  <c:pt idx="1443">
                    <c:v>2.8459792229204079E-4</c:v>
                  </c:pt>
                  <c:pt idx="1444">
                    <c:v>8.9352682295667227E-4</c:v>
                  </c:pt>
                  <c:pt idx="1445">
                    <c:v>1.0195915304387687E-3</c:v>
                  </c:pt>
                  <c:pt idx="1446">
                    <c:v>1.1065006889280716E-3</c:v>
                  </c:pt>
                  <c:pt idx="1447">
                    <c:v>2.5316568180872943E-3</c:v>
                  </c:pt>
                  <c:pt idx="1448">
                    <c:v>2.509942697373117E-3</c:v>
                  </c:pt>
                  <c:pt idx="1449">
                    <c:v>1.6376789389302704E-3</c:v>
                  </c:pt>
                  <c:pt idx="1450">
                    <c:v>1.8313397884153252E-3</c:v>
                  </c:pt>
                  <c:pt idx="1451">
                    <c:v>1.7699902096041226E-4</c:v>
                  </c:pt>
                  <c:pt idx="1452">
                    <c:v>6.0509841365588817E-4</c:v>
                  </c:pt>
                  <c:pt idx="1453">
                    <c:v>1.925653117317607E-4</c:v>
                  </c:pt>
                  <c:pt idx="1454">
                    <c:v>1.1830686041004576E-4</c:v>
                  </c:pt>
                  <c:pt idx="1455">
                    <c:v>3.8494003235610983E-3</c:v>
                  </c:pt>
                  <c:pt idx="1456">
                    <c:v>1.5204450326617993E-3</c:v>
                  </c:pt>
                  <c:pt idx="1457">
                    <c:v>1.0259584296325984E-3</c:v>
                  </c:pt>
                  <c:pt idx="1458">
                    <c:v>1.137002072713323E-3</c:v>
                  </c:pt>
                  <c:pt idx="1459">
                    <c:v>2.5225390187557837E-4</c:v>
                  </c:pt>
                  <c:pt idx="1460">
                    <c:v>2.8314487114598258E-3</c:v>
                  </c:pt>
                  <c:pt idx="1461">
                    <c:v>3.6903522030873035E-3</c:v>
                  </c:pt>
                  <c:pt idx="1462">
                    <c:v>1.0662671268352845E-3</c:v>
                  </c:pt>
                  <c:pt idx="1463">
                    <c:v>2.2739092441905094E-4</c:v>
                  </c:pt>
                  <c:pt idx="1464">
                    <c:v>7.4463400319516439E-4</c:v>
                  </c:pt>
                  <c:pt idx="1465">
                    <c:v>3.435451281549636E-3</c:v>
                  </c:pt>
                  <c:pt idx="1466">
                    <c:v>1.9222817630549325E-3</c:v>
                  </c:pt>
                  <c:pt idx="1467">
                    <c:v>3.3444148242892545E-3</c:v>
                  </c:pt>
                  <c:pt idx="1468">
                    <c:v>5.8251314773440878E-3</c:v>
                  </c:pt>
                  <c:pt idx="1469">
                    <c:v>2.4656770487943734E-3</c:v>
                  </c:pt>
                  <c:pt idx="1470">
                    <c:v>3.563480294189742E-3</c:v>
                  </c:pt>
                  <c:pt idx="1471">
                    <c:v>3.2419799263787036E-3</c:v>
                  </c:pt>
                  <c:pt idx="1472">
                    <c:v>7.2370446336543005E-4</c:v>
                  </c:pt>
                  <c:pt idx="1473">
                    <c:v>8.5771223419611449E-4</c:v>
                  </c:pt>
                  <c:pt idx="1474">
                    <c:v>1.2104439859467484E-3</c:v>
                  </c:pt>
                  <c:pt idx="1475">
                    <c:v>8.4078909812504467E-3</c:v>
                  </c:pt>
                  <c:pt idx="1476">
                    <c:v>9.233473590047345E-4</c:v>
                  </c:pt>
                  <c:pt idx="1477">
                    <c:v>2.6689794285298215E-4</c:v>
                  </c:pt>
                  <c:pt idx="1478">
                    <c:v>8.4935680479913641E-4</c:v>
                  </c:pt>
                  <c:pt idx="1479">
                    <c:v>1.5900616792360156E-3</c:v>
                  </c:pt>
                  <c:pt idx="1480">
                    <c:v>5.2543775341746613E-4</c:v>
                  </c:pt>
                  <c:pt idx="1481">
                    <c:v>2.4151706733994681E-4</c:v>
                  </c:pt>
                  <c:pt idx="1482">
                    <c:v>9.310574326639819E-4</c:v>
                  </c:pt>
                  <c:pt idx="1483">
                    <c:v>1.8235115353014602E-3</c:v>
                  </c:pt>
                  <c:pt idx="1484">
                    <c:v>3.2300366614227134E-3</c:v>
                  </c:pt>
                  <c:pt idx="1485">
                    <c:v>3.0697086953784289E-3</c:v>
                  </c:pt>
                  <c:pt idx="1486">
                    <c:v>1.2324728900898931E-3</c:v>
                  </c:pt>
                  <c:pt idx="1487">
                    <c:v>1.7114985159870021E-3</c:v>
                  </c:pt>
                  <c:pt idx="1488">
                    <c:v>1.2732131596729197E-3</c:v>
                  </c:pt>
                  <c:pt idx="1489">
                    <c:v>3.6212381195446903E-3</c:v>
                  </c:pt>
                  <c:pt idx="1490">
                    <c:v>1.4471682614436937E-3</c:v>
                  </c:pt>
                  <c:pt idx="1491">
                    <c:v>2.6032420977030587E-3</c:v>
                  </c:pt>
                  <c:pt idx="1492">
                    <c:v>6.4677544764806102E-4</c:v>
                  </c:pt>
                  <c:pt idx="1493">
                    <c:v>9.6852702555895128E-4</c:v>
                  </c:pt>
                  <c:pt idx="1494">
                    <c:v>2.0770802793585049E-3</c:v>
                  </c:pt>
                  <c:pt idx="1495">
                    <c:v>1.853935935528577E-3</c:v>
                  </c:pt>
                  <c:pt idx="1496">
                    <c:v>2.3825376091341183E-4</c:v>
                  </c:pt>
                  <c:pt idx="1497">
                    <c:v>2.3812226096137116E-3</c:v>
                  </c:pt>
                  <c:pt idx="1498">
                    <c:v>2.1491745087179852E-4</c:v>
                  </c:pt>
                  <c:pt idx="1499">
                    <c:v>3.207081554356322E-4</c:v>
                  </c:pt>
                  <c:pt idx="1500">
                    <c:v>3.6351380078637721E-3</c:v>
                  </c:pt>
                  <c:pt idx="1501">
                    <c:v>6.8522841633049749E-4</c:v>
                  </c:pt>
                  <c:pt idx="1502">
                    <c:v>1.0541652683082787E-4</c:v>
                  </c:pt>
                  <c:pt idx="1503">
                    <c:v>1.3972540733286065E-3</c:v>
                  </c:pt>
                  <c:pt idx="1504">
                    <c:v>1.6949939582906279E-3</c:v>
                  </c:pt>
                  <c:pt idx="1505">
                    <c:v>3.0012875794275711E-3</c:v>
                  </c:pt>
                  <c:pt idx="1506">
                    <c:v>2.961004046737803E-3</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numCache>
              </c:numRef>
            </c:plus>
            <c:minus>
              <c:numRef>
                <c:f>Delta!$Q$2:$Q$1919</c:f>
                <c:numCache>
                  <c:formatCode>General</c:formatCode>
                  <c:ptCount val="1918"/>
                  <c:pt idx="20">
                    <c:v>6.9026120188340423E-2</c:v>
                  </c:pt>
                  <c:pt idx="25">
                    <c:v>0.27179530026853777</c:v>
                  </c:pt>
                  <c:pt idx="30">
                    <c:v>0.22878189375562447</c:v>
                  </c:pt>
                  <c:pt idx="35">
                    <c:v>8.887380679700177E-2</c:v>
                  </c:pt>
                  <c:pt idx="40">
                    <c:v>0.26165609434246262</c:v>
                  </c:pt>
                  <c:pt idx="45">
                    <c:v>3.9166441455113839E-2</c:v>
                  </c:pt>
                  <c:pt idx="50">
                    <c:v>0.2295711591762328</c:v>
                  </c:pt>
                  <c:pt idx="55">
                    <c:v>0.33207465549661841</c:v>
                  </c:pt>
                  <c:pt idx="60">
                    <c:v>0.17206374217768325</c:v>
                  </c:pt>
                  <c:pt idx="65">
                    <c:v>0.1491795909528533</c:v>
                  </c:pt>
                  <c:pt idx="70">
                    <c:v>0.2741922028975155</c:v>
                  </c:pt>
                  <c:pt idx="75">
                    <c:v>5.3902377171204587E-2</c:v>
                  </c:pt>
                  <c:pt idx="80">
                    <c:v>0.15826214708819811</c:v>
                  </c:pt>
                  <c:pt idx="85">
                    <c:v>0.10855864230535106</c:v>
                  </c:pt>
                  <c:pt idx="90">
                    <c:v>8.4147985083032145E-2</c:v>
                  </c:pt>
                  <c:pt idx="95">
                    <c:v>0.12133063873736552</c:v>
                  </c:pt>
                  <c:pt idx="100">
                    <c:v>0.19858718738465991</c:v>
                  </c:pt>
                  <c:pt idx="105">
                    <c:v>8.8192343893852318E-2</c:v>
                  </c:pt>
                  <c:pt idx="110">
                    <c:v>9.5009737363388469E-2</c:v>
                  </c:pt>
                  <c:pt idx="115">
                    <c:v>0.19013965335807459</c:v>
                  </c:pt>
                  <c:pt idx="120">
                    <c:v>0.11198005553138937</c:v>
                  </c:pt>
                  <c:pt idx="125">
                    <c:v>0.25523934702619722</c:v>
                  </c:pt>
                  <c:pt idx="130">
                    <c:v>0.34373127923188163</c:v>
                  </c:pt>
                  <c:pt idx="135">
                    <c:v>8.1918743505821512E-2</c:v>
                  </c:pt>
                  <c:pt idx="140">
                    <c:v>0.36951615095396162</c:v>
                  </c:pt>
                  <c:pt idx="145">
                    <c:v>0.33154732176684221</c:v>
                  </c:pt>
                  <c:pt idx="146">
                    <c:v>0.24973945402466299</c:v>
                  </c:pt>
                  <c:pt idx="147">
                    <c:v>0.23613955307615184</c:v>
                  </c:pt>
                  <c:pt idx="148">
                    <c:v>0.32355616781119412</c:v>
                  </c:pt>
                  <c:pt idx="149">
                    <c:v>0.15313477198553754</c:v>
                  </c:pt>
                  <c:pt idx="150">
                    <c:v>0.12502481381072622</c:v>
                  </c:pt>
                  <c:pt idx="151">
                    <c:v>0.11110190474402189</c:v>
                  </c:pt>
                  <c:pt idx="152">
                    <c:v>0.3233031805272768</c:v>
                  </c:pt>
                  <c:pt idx="153">
                    <c:v>0.25849334808068203</c:v>
                  </c:pt>
                  <c:pt idx="154">
                    <c:v>4.9137312935884324E-2</c:v>
                  </c:pt>
                  <c:pt idx="155">
                    <c:v>1.5000476273678651E-2</c:v>
                  </c:pt>
                  <c:pt idx="156">
                    <c:v>1.3022418639986908E-2</c:v>
                  </c:pt>
                  <c:pt idx="157">
                    <c:v>4.1962254783940488E-3</c:v>
                  </c:pt>
                  <c:pt idx="158">
                    <c:v>6.5442394773887816E-3</c:v>
                  </c:pt>
                  <c:pt idx="159">
                    <c:v>7.7359768612332231E-3</c:v>
                  </c:pt>
                  <c:pt idx="160">
                    <c:v>2.0189177049144574E-3</c:v>
                  </c:pt>
                  <c:pt idx="161">
                    <c:v>7.9913842627310064E-2</c:v>
                  </c:pt>
                  <c:pt idx="162">
                    <c:v>2.9197879160828267E-2</c:v>
                  </c:pt>
                  <c:pt idx="163">
                    <c:v>2.0536067786315719E-2</c:v>
                  </c:pt>
                  <c:pt idx="164">
                    <c:v>1.8458791480100163E-2</c:v>
                  </c:pt>
                  <c:pt idx="165">
                    <c:v>0.15833150725440151</c:v>
                  </c:pt>
                  <c:pt idx="166">
                    <c:v>4.492841384676232E-2</c:v>
                  </c:pt>
                  <c:pt idx="167">
                    <c:v>0.23329025763160111</c:v>
                  </c:pt>
                  <c:pt idx="168">
                    <c:v>0.43074341015218215</c:v>
                  </c:pt>
                  <c:pt idx="169">
                    <c:v>9.0292253300202102E-2</c:v>
                  </c:pt>
                  <c:pt idx="170">
                    <c:v>2.8458398096621217E-2</c:v>
                  </c:pt>
                  <c:pt idx="171">
                    <c:v>0.13959532991353693</c:v>
                  </c:pt>
                  <c:pt idx="172">
                    <c:v>0.14884756890592754</c:v>
                  </c:pt>
                  <c:pt idx="173">
                    <c:v>6.1088096191274713E-2</c:v>
                  </c:pt>
                  <c:pt idx="174">
                    <c:v>6.4402456349304124E-2</c:v>
                  </c:pt>
                  <c:pt idx="175">
                    <c:v>6.6724877371342528E-2</c:v>
                  </c:pt>
                  <c:pt idx="176">
                    <c:v>2.7858485354962447E-2</c:v>
                  </c:pt>
                  <c:pt idx="177">
                    <c:v>2.5372280142467521E-2</c:v>
                  </c:pt>
                  <c:pt idx="178">
                    <c:v>7.0836602360218716E-3</c:v>
                  </c:pt>
                  <c:pt idx="179">
                    <c:v>5.7762126294317068E-2</c:v>
                  </c:pt>
                  <c:pt idx="180">
                    <c:v>2.4036265275180903E-2</c:v>
                  </c:pt>
                  <c:pt idx="181">
                    <c:v>3.6287742530592117E-2</c:v>
                  </c:pt>
                  <c:pt idx="182">
                    <c:v>3.3779126145345763E-2</c:v>
                  </c:pt>
                  <c:pt idx="183">
                    <c:v>2.7669839791066526E-2</c:v>
                  </c:pt>
                  <c:pt idx="184">
                    <c:v>4.9718085698216737E-3</c:v>
                  </c:pt>
                  <c:pt idx="185">
                    <c:v>6.5875142352396811E-3</c:v>
                  </c:pt>
                  <c:pt idx="186">
                    <c:v>3.8509773044481687E-3</c:v>
                  </c:pt>
                  <c:pt idx="187">
                    <c:v>7.6291329591678626E-3</c:v>
                  </c:pt>
                  <c:pt idx="188">
                    <c:v>2.4103504446540479E-2</c:v>
                  </c:pt>
                  <c:pt idx="189">
                    <c:v>3.482480483183132E-2</c:v>
                  </c:pt>
                  <c:pt idx="190">
                    <c:v>2.1224692771255008E-2</c:v>
                  </c:pt>
                  <c:pt idx="191">
                    <c:v>4.4720092327238788E-2</c:v>
                  </c:pt>
                  <c:pt idx="192">
                    <c:v>4.5758939945979961E-3</c:v>
                  </c:pt>
                  <c:pt idx="193">
                    <c:v>6.895331805222088E-3</c:v>
                  </c:pt>
                  <c:pt idx="194">
                    <c:v>7.2757165592980417E-3</c:v>
                  </c:pt>
                  <c:pt idx="195">
                    <c:v>8.5612096057227308E-3</c:v>
                  </c:pt>
                  <c:pt idx="196">
                    <c:v>1.0023460827380898E-2</c:v>
                  </c:pt>
                  <c:pt idx="197">
                    <c:v>2.7665980614800557E-3</c:v>
                  </c:pt>
                  <c:pt idx="198">
                    <c:v>4.6443358894222462E-3</c:v>
                  </c:pt>
                  <c:pt idx="199">
                    <c:v>6.703142647328352E-3</c:v>
                  </c:pt>
                  <c:pt idx="200">
                    <c:v>7.2236126339374198E-3</c:v>
                  </c:pt>
                  <c:pt idx="201">
                    <c:v>7.3178793451928389E-3</c:v>
                  </c:pt>
                  <c:pt idx="202">
                    <c:v>7.3719474123828763E-3</c:v>
                  </c:pt>
                  <c:pt idx="203">
                    <c:v>5.9802569297822484E-3</c:v>
                  </c:pt>
                  <c:pt idx="204">
                    <c:v>8.7735676262420993E-3</c:v>
                  </c:pt>
                  <c:pt idx="205">
                    <c:v>4.7971429616920115E-3</c:v>
                  </c:pt>
                  <c:pt idx="206">
                    <c:v>6.2639074341237742E-3</c:v>
                  </c:pt>
                  <c:pt idx="207">
                    <c:v>4.91528083142678E-3</c:v>
                  </c:pt>
                  <c:pt idx="208">
                    <c:v>6.7523164750016296E-3</c:v>
                  </c:pt>
                  <c:pt idx="209">
                    <c:v>7.6061216930129886E-3</c:v>
                  </c:pt>
                  <c:pt idx="210">
                    <c:v>7.2486400320199793E-3</c:v>
                  </c:pt>
                  <c:pt idx="211">
                    <c:v>1.7083692518290217E-2</c:v>
                  </c:pt>
                  <c:pt idx="212">
                    <c:v>7.0535792250106012E-3</c:v>
                  </c:pt>
                  <c:pt idx="213">
                    <c:v>1.3261540248405538E-2</c:v>
                  </c:pt>
                  <c:pt idx="214">
                    <c:v>7.2541966160009439E-3</c:v>
                  </c:pt>
                  <c:pt idx="215">
                    <c:v>7.6069851161621365E-3</c:v>
                  </c:pt>
                  <c:pt idx="216">
                    <c:v>7.0500297054354594E-3</c:v>
                  </c:pt>
                  <c:pt idx="217">
                    <c:v>6.5838915404794708E-3</c:v>
                  </c:pt>
                  <c:pt idx="218">
                    <c:v>6.6384774110964462E-3</c:v>
                  </c:pt>
                  <c:pt idx="219">
                    <c:v>1.0480278399102946E-2</c:v>
                  </c:pt>
                  <c:pt idx="220">
                    <c:v>3.8130730131766813E-3</c:v>
                  </c:pt>
                  <c:pt idx="221">
                    <c:v>2.0218826223216838E-3</c:v>
                  </c:pt>
                  <c:pt idx="222">
                    <c:v>1.1238108931282364E-2</c:v>
                  </c:pt>
                  <c:pt idx="223">
                    <c:v>6.3685793226707877E-3</c:v>
                  </c:pt>
                  <c:pt idx="224">
                    <c:v>9.2929867866154234E-3</c:v>
                  </c:pt>
                  <c:pt idx="225">
                    <c:v>7.2365798552507009E-3</c:v>
                  </c:pt>
                  <c:pt idx="226">
                    <c:v>3.8046637980681413E-3</c:v>
                  </c:pt>
                  <c:pt idx="227">
                    <c:v>6.0151625162626629E-3</c:v>
                  </c:pt>
                  <c:pt idx="228">
                    <c:v>8.5732394950299821E-3</c:v>
                  </c:pt>
                  <c:pt idx="229">
                    <c:v>8.3480394939798794E-3</c:v>
                  </c:pt>
                  <c:pt idx="230">
                    <c:v>5.0784769443816356E-3</c:v>
                  </c:pt>
                  <c:pt idx="231">
                    <c:v>2.0381283410532837E-2</c:v>
                  </c:pt>
                  <c:pt idx="232">
                    <c:v>9.3616923739209199E-3</c:v>
                  </c:pt>
                  <c:pt idx="233">
                    <c:v>7.8922505534942105E-3</c:v>
                  </c:pt>
                  <c:pt idx="234">
                    <c:v>6.4225098179851526E-3</c:v>
                  </c:pt>
                  <c:pt idx="235">
                    <c:v>7.2787082007752047E-3</c:v>
                  </c:pt>
                  <c:pt idx="236">
                    <c:v>2.3164712749599459E-3</c:v>
                  </c:pt>
                  <c:pt idx="237">
                    <c:v>1.5660649320340298E-2</c:v>
                  </c:pt>
                  <c:pt idx="238">
                    <c:v>8.5866170333733366E-3</c:v>
                  </c:pt>
                  <c:pt idx="239">
                    <c:v>1.0114139648212091E-2</c:v>
                  </c:pt>
                  <c:pt idx="240">
                    <c:v>8.2104442153121231E-3</c:v>
                  </c:pt>
                  <c:pt idx="241">
                    <c:v>1.5813300309337152E-2</c:v>
                  </c:pt>
                  <c:pt idx="242">
                    <c:v>8.067398676299721E-3</c:v>
                  </c:pt>
                  <c:pt idx="243">
                    <c:v>1.8535865814281693E-2</c:v>
                  </c:pt>
                  <c:pt idx="244">
                    <c:v>6.8446379598628765E-3</c:v>
                  </c:pt>
                  <c:pt idx="245">
                    <c:v>2.1151830648752472E-2</c:v>
                  </c:pt>
                  <c:pt idx="246">
                    <c:v>4.1093639771473288E-3</c:v>
                  </c:pt>
                  <c:pt idx="247">
                    <c:v>6.5292792952870351E-3</c:v>
                  </c:pt>
                  <c:pt idx="248">
                    <c:v>4.8430069678450779E-3</c:v>
                  </c:pt>
                  <c:pt idx="249">
                    <c:v>4.9978485384915873E-3</c:v>
                  </c:pt>
                  <c:pt idx="250">
                    <c:v>5.6215812207256795E-3</c:v>
                  </c:pt>
                  <c:pt idx="251">
                    <c:v>4.7416007419233928E-3</c:v>
                  </c:pt>
                  <c:pt idx="252">
                    <c:v>1.0343240686050295E-2</c:v>
                  </c:pt>
                  <c:pt idx="253">
                    <c:v>3.6238668544617287E-3</c:v>
                  </c:pt>
                  <c:pt idx="254">
                    <c:v>7.9752705050223829E-3</c:v>
                  </c:pt>
                  <c:pt idx="255">
                    <c:v>2.4205024501459701E-3</c:v>
                  </c:pt>
                  <c:pt idx="256">
                    <c:v>2.9793519733264384E-3</c:v>
                  </c:pt>
                  <c:pt idx="257">
                    <c:v>1.0310117287214985E-2</c:v>
                  </c:pt>
                  <c:pt idx="258">
                    <c:v>2.2483618322621723E-3</c:v>
                  </c:pt>
                  <c:pt idx="259">
                    <c:v>2.471106114025711E-3</c:v>
                  </c:pt>
                  <c:pt idx="260">
                    <c:v>8.528550376489686E-3</c:v>
                  </c:pt>
                  <c:pt idx="261">
                    <c:v>5.4715375221537129E-3</c:v>
                  </c:pt>
                  <c:pt idx="262">
                    <c:v>9.3309790812501989E-3</c:v>
                  </c:pt>
                  <c:pt idx="263">
                    <c:v>5.5782641151546474E-3</c:v>
                  </c:pt>
                  <c:pt idx="264">
                    <c:v>7.3670138051334664E-3</c:v>
                  </c:pt>
                  <c:pt idx="265">
                    <c:v>3.8876872674782014E-3</c:v>
                  </c:pt>
                  <c:pt idx="266">
                    <c:v>2.9236520638859097E-3</c:v>
                  </c:pt>
                  <c:pt idx="267">
                    <c:v>4.9128943877347689E-3</c:v>
                  </c:pt>
                  <c:pt idx="268">
                    <c:v>6.4841505008059151E-3</c:v>
                  </c:pt>
                  <c:pt idx="269">
                    <c:v>7.012331247281036E-3</c:v>
                  </c:pt>
                  <c:pt idx="270">
                    <c:v>6.975358947881061E-3</c:v>
                  </c:pt>
                  <c:pt idx="271">
                    <c:v>1.7770664756424311E-3</c:v>
                  </c:pt>
                  <c:pt idx="272">
                    <c:v>2.7276625702030259E-3</c:v>
                  </c:pt>
                  <c:pt idx="273">
                    <c:v>3.094606066985459E-3</c:v>
                  </c:pt>
                  <c:pt idx="274">
                    <c:v>4.7775282855767546E-3</c:v>
                  </c:pt>
                  <c:pt idx="275">
                    <c:v>5.9556117132242856E-3</c:v>
                  </c:pt>
                  <c:pt idx="276">
                    <c:v>3.514294886467029E-3</c:v>
                  </c:pt>
                  <c:pt idx="277">
                    <c:v>7.3900881836428184E-3</c:v>
                  </c:pt>
                  <c:pt idx="278">
                    <c:v>5.0286973064772277E-3</c:v>
                  </c:pt>
                  <c:pt idx="279">
                    <c:v>4.1358907127539901E-3</c:v>
                  </c:pt>
                  <c:pt idx="280">
                    <c:v>5.0649379251197918E-3</c:v>
                  </c:pt>
                  <c:pt idx="281">
                    <c:v>8.7227511124410278E-3</c:v>
                  </c:pt>
                  <c:pt idx="282">
                    <c:v>1.0546582985863322E-2</c:v>
                  </c:pt>
                  <c:pt idx="283">
                    <c:v>4.5210443554168775E-3</c:v>
                  </c:pt>
                  <c:pt idx="284">
                    <c:v>6.2014368044264918E-3</c:v>
                  </c:pt>
                  <c:pt idx="285">
                    <c:v>8.9789106320336144E-3</c:v>
                  </c:pt>
                  <c:pt idx="286">
                    <c:v>4.4359040463312965E-3</c:v>
                  </c:pt>
                  <c:pt idx="287">
                    <c:v>5.2505910088321084E-3</c:v>
                  </c:pt>
                  <c:pt idx="288">
                    <c:v>5.5680364201548581E-3</c:v>
                  </c:pt>
                  <c:pt idx="289">
                    <c:v>3.4505123473252751E-3</c:v>
                  </c:pt>
                  <c:pt idx="290">
                    <c:v>5.5287681234431037E-3</c:v>
                  </c:pt>
                  <c:pt idx="291">
                    <c:v>9.0724670645776651E-3</c:v>
                  </c:pt>
                  <c:pt idx="292">
                    <c:v>5.6559309367382026E-3</c:v>
                  </c:pt>
                  <c:pt idx="293">
                    <c:v>9.1003591034122672E-3</c:v>
                  </c:pt>
                  <c:pt idx="294">
                    <c:v>2.7475059524541276E-3</c:v>
                  </c:pt>
                  <c:pt idx="295">
                    <c:v>8.7442623524294043E-3</c:v>
                  </c:pt>
                  <c:pt idx="296">
                    <c:v>9.7338924702996751E-3</c:v>
                  </c:pt>
                  <c:pt idx="297">
                    <c:v>7.3872225908034215E-3</c:v>
                  </c:pt>
                  <c:pt idx="298">
                    <c:v>6.3062356070932961E-3</c:v>
                  </c:pt>
                  <c:pt idx="299">
                    <c:v>1.1129402119112067E-2</c:v>
                  </c:pt>
                  <c:pt idx="300">
                    <c:v>5.6431951352213421E-3</c:v>
                  </c:pt>
                  <c:pt idx="301">
                    <c:v>9.681853120813131E-3</c:v>
                  </c:pt>
                  <c:pt idx="302">
                    <c:v>3.8808375034389713E-3</c:v>
                  </c:pt>
                  <c:pt idx="303">
                    <c:v>9.8281794810768427E-3</c:v>
                  </c:pt>
                  <c:pt idx="304">
                    <c:v>5.9295675651166785E-3</c:v>
                  </c:pt>
                  <c:pt idx="305">
                    <c:v>1.9815780164961407E-2</c:v>
                  </c:pt>
                  <c:pt idx="306">
                    <c:v>5.7944895800518623E-3</c:v>
                  </c:pt>
                  <c:pt idx="307">
                    <c:v>6.2139620237700302E-3</c:v>
                  </c:pt>
                  <c:pt idx="308">
                    <c:v>2.35384165714641E-3</c:v>
                  </c:pt>
                  <c:pt idx="309">
                    <c:v>6.5964100689914745E-3</c:v>
                  </c:pt>
                  <c:pt idx="310">
                    <c:v>7.9838192834414227E-3</c:v>
                  </c:pt>
                  <c:pt idx="311">
                    <c:v>4.7564014787989132E-3</c:v>
                  </c:pt>
                  <c:pt idx="312">
                    <c:v>5.6852390149637021E-3</c:v>
                  </c:pt>
                  <c:pt idx="313">
                    <c:v>4.0126687989246092E-3</c:v>
                  </c:pt>
                  <c:pt idx="314">
                    <c:v>5.8626629813588712E-3</c:v>
                  </c:pt>
                  <c:pt idx="315">
                    <c:v>4.1393744331048128E-3</c:v>
                  </c:pt>
                  <c:pt idx="316">
                    <c:v>3.5154528353278612E-3</c:v>
                  </c:pt>
                  <c:pt idx="317">
                    <c:v>2.484138153765976E-3</c:v>
                  </c:pt>
                  <c:pt idx="318">
                    <c:v>4.2602770171172267E-3</c:v>
                  </c:pt>
                  <c:pt idx="319">
                    <c:v>3.8385254681110683E-3</c:v>
                  </c:pt>
                  <c:pt idx="320">
                    <c:v>5.4906738357927377E-3</c:v>
                  </c:pt>
                  <c:pt idx="321">
                    <c:v>2.295752175858055E-3</c:v>
                  </c:pt>
                  <c:pt idx="322">
                    <c:v>2.6079967562378406E-3</c:v>
                  </c:pt>
                  <c:pt idx="323">
                    <c:v>3.9780787366253427E-3</c:v>
                  </c:pt>
                  <c:pt idx="324">
                    <c:v>1.7749670590683523E-3</c:v>
                  </c:pt>
                  <c:pt idx="325">
                    <c:v>4.9032903790541919E-3</c:v>
                  </c:pt>
                  <c:pt idx="326">
                    <c:v>5.0347335058523561E-3</c:v>
                  </c:pt>
                  <c:pt idx="327">
                    <c:v>4.3052012355537846E-3</c:v>
                  </c:pt>
                  <c:pt idx="328">
                    <c:v>3.0564115663977197E-3</c:v>
                  </c:pt>
                  <c:pt idx="329">
                    <c:v>4.079357689354913E-3</c:v>
                  </c:pt>
                  <c:pt idx="330">
                    <c:v>4.9346453970290785E-3</c:v>
                  </c:pt>
                  <c:pt idx="331">
                    <c:v>8.8281996698776431E-3</c:v>
                  </c:pt>
                  <c:pt idx="332">
                    <c:v>2.5097759505769359E-3</c:v>
                  </c:pt>
                  <c:pt idx="333">
                    <c:v>4.9234810013510577E-3</c:v>
                  </c:pt>
                  <c:pt idx="334">
                    <c:v>6.6010744229445667E-3</c:v>
                  </c:pt>
                  <c:pt idx="335">
                    <c:v>2.3114028772952735E-3</c:v>
                  </c:pt>
                  <c:pt idx="336">
                    <c:v>4.0721051885148369E-3</c:v>
                  </c:pt>
                  <c:pt idx="337">
                    <c:v>3.6177564489906907E-3</c:v>
                  </c:pt>
                  <c:pt idx="338">
                    <c:v>2.5485473949486662E-3</c:v>
                  </c:pt>
                  <c:pt idx="339">
                    <c:v>8.2450461185802296E-3</c:v>
                  </c:pt>
                  <c:pt idx="340">
                    <c:v>1.0914639281111239E-2</c:v>
                  </c:pt>
                  <c:pt idx="341">
                    <c:v>4.2940600716618446E-3</c:v>
                  </c:pt>
                  <c:pt idx="342">
                    <c:v>3.2922157370017377E-3</c:v>
                  </c:pt>
                  <c:pt idx="343">
                    <c:v>4.4219104778259301E-3</c:v>
                  </c:pt>
                  <c:pt idx="344">
                    <c:v>1.0256890019840689E-3</c:v>
                  </c:pt>
                  <c:pt idx="345">
                    <c:v>4.2608720091444957E-3</c:v>
                  </c:pt>
                  <c:pt idx="346">
                    <c:v>5.772076435281619E-3</c:v>
                  </c:pt>
                  <c:pt idx="347">
                    <c:v>7.4730416646646286E-3</c:v>
                  </c:pt>
                  <c:pt idx="348">
                    <c:v>3.449825101248524E-3</c:v>
                  </c:pt>
                  <c:pt idx="349">
                    <c:v>2.6051968192058812E-3</c:v>
                  </c:pt>
                  <c:pt idx="350">
                    <c:v>1.9934039073171003E-3</c:v>
                  </c:pt>
                  <c:pt idx="351">
                    <c:v>7.9342018550873227E-4</c:v>
                  </c:pt>
                  <c:pt idx="352">
                    <c:v>2.8162767097736061E-3</c:v>
                  </c:pt>
                  <c:pt idx="353">
                    <c:v>1.2905958664278659E-3</c:v>
                  </c:pt>
                  <c:pt idx="354">
                    <c:v>1.5514206221820964E-3</c:v>
                  </c:pt>
                  <c:pt idx="355">
                    <c:v>9.3983287751513087E-3</c:v>
                  </c:pt>
                  <c:pt idx="356">
                    <c:v>5.0040769362336302E-3</c:v>
                  </c:pt>
                  <c:pt idx="357">
                    <c:v>3.5598716448054196E-3</c:v>
                  </c:pt>
                  <c:pt idx="358">
                    <c:v>6.0329567249749704E-4</c:v>
                  </c:pt>
                  <c:pt idx="359">
                    <c:v>1.4544049407295965E-3</c:v>
                  </c:pt>
                  <c:pt idx="360">
                    <c:v>4.1904571645607113E-3</c:v>
                  </c:pt>
                  <c:pt idx="361">
                    <c:v>1.986983257672245E-3</c:v>
                  </c:pt>
                  <c:pt idx="362">
                    <c:v>2.1950782646839467E-3</c:v>
                  </c:pt>
                  <c:pt idx="363">
                    <c:v>3.1894012865234553E-3</c:v>
                  </c:pt>
                  <c:pt idx="364">
                    <c:v>2.4153813493711261E-3</c:v>
                  </c:pt>
                  <c:pt idx="365">
                    <c:v>3.2991694089676313E-3</c:v>
                  </c:pt>
                  <c:pt idx="366">
                    <c:v>7.9637995073900576E-3</c:v>
                  </c:pt>
                  <c:pt idx="367">
                    <c:v>3.7005753355547687E-3</c:v>
                  </c:pt>
                  <c:pt idx="368">
                    <c:v>6.0775505619233786E-3</c:v>
                  </c:pt>
                  <c:pt idx="369">
                    <c:v>3.6801306755190081E-3</c:v>
                  </c:pt>
                  <c:pt idx="370">
                    <c:v>4.7034586797041079E-3</c:v>
                  </c:pt>
                  <c:pt idx="371">
                    <c:v>3.3882443478478125E-3</c:v>
                  </c:pt>
                  <c:pt idx="372">
                    <c:v>6.6406378573251754E-2</c:v>
                  </c:pt>
                  <c:pt idx="373">
                    <c:v>2.0669266439899336E-3</c:v>
                  </c:pt>
                  <c:pt idx="374">
                    <c:v>4.4807237210354603E-3</c:v>
                  </c:pt>
                  <c:pt idx="375">
                    <c:v>6.7141085999361562E-3</c:v>
                  </c:pt>
                  <c:pt idx="376">
                    <c:v>2.1122727434073774E-3</c:v>
                  </c:pt>
                  <c:pt idx="377">
                    <c:v>2.0780934328211223E-3</c:v>
                  </c:pt>
                  <c:pt idx="378">
                    <c:v>6.1977071967721838E-3</c:v>
                  </c:pt>
                  <c:pt idx="379">
                    <c:v>1.4747244757711575E-3</c:v>
                  </c:pt>
                  <c:pt idx="380">
                    <c:v>3.6936336620947488E-3</c:v>
                  </c:pt>
                  <c:pt idx="381">
                    <c:v>2.7117630698530403E-3</c:v>
                  </c:pt>
                  <c:pt idx="382">
                    <c:v>2.1369247067578056E-3</c:v>
                  </c:pt>
                  <c:pt idx="383">
                    <c:v>9.8655937180811069E-4</c:v>
                  </c:pt>
                  <c:pt idx="384">
                    <c:v>4.7261907807025112E-3</c:v>
                  </c:pt>
                  <c:pt idx="385">
                    <c:v>3.4335863431670913E-3</c:v>
                  </c:pt>
                  <c:pt idx="386">
                    <c:v>3.8831493012238504E-3</c:v>
                  </c:pt>
                  <c:pt idx="387">
                    <c:v>6.1697444873974657E-3</c:v>
                  </c:pt>
                  <c:pt idx="388">
                    <c:v>5.694324002179286E-3</c:v>
                  </c:pt>
                  <c:pt idx="389">
                    <c:v>8.9480897349920648E-3</c:v>
                  </c:pt>
                  <c:pt idx="390">
                    <c:v>7.8854282016677362E-3</c:v>
                  </c:pt>
                  <c:pt idx="391">
                    <c:v>4.6774817204558528E-3</c:v>
                  </c:pt>
                  <c:pt idx="392">
                    <c:v>7.9774005475303725E-3</c:v>
                  </c:pt>
                  <c:pt idx="393">
                    <c:v>2.1610353369573617E-3</c:v>
                  </c:pt>
                  <c:pt idx="394">
                    <c:v>2.425244057565717E-3</c:v>
                  </c:pt>
                  <c:pt idx="395">
                    <c:v>4.0239691852638898E-3</c:v>
                  </c:pt>
                  <c:pt idx="396">
                    <c:v>4.0011992381610009E-3</c:v>
                  </c:pt>
                  <c:pt idx="397">
                    <c:v>6.2609077139002775E-4</c:v>
                  </c:pt>
                  <c:pt idx="398">
                    <c:v>5.484554041887621E-3</c:v>
                  </c:pt>
                  <c:pt idx="399">
                    <c:v>1.5553794985862779E-3</c:v>
                  </c:pt>
                  <c:pt idx="400">
                    <c:v>3.9583204381097095E-3</c:v>
                  </c:pt>
                  <c:pt idx="401">
                    <c:v>4.2958142839664175E-3</c:v>
                  </c:pt>
                  <c:pt idx="402">
                    <c:v>1.9775320526871348E-3</c:v>
                  </c:pt>
                  <c:pt idx="403">
                    <c:v>2.7634997309084843E-3</c:v>
                  </c:pt>
                  <c:pt idx="404">
                    <c:v>6.8961727837725355E-3</c:v>
                  </c:pt>
                  <c:pt idx="405">
                    <c:v>2.029688534348365E-3</c:v>
                  </c:pt>
                  <c:pt idx="406">
                    <c:v>1.6528920978323102E-3</c:v>
                  </c:pt>
                  <c:pt idx="407">
                    <c:v>8.7115016930079791E-3</c:v>
                  </c:pt>
                  <c:pt idx="408">
                    <c:v>2.776475846813879E-3</c:v>
                  </c:pt>
                  <c:pt idx="409">
                    <c:v>3.1857518689670959E-3</c:v>
                  </c:pt>
                  <c:pt idx="410">
                    <c:v>2.7886693088891427E-3</c:v>
                  </c:pt>
                  <c:pt idx="411">
                    <c:v>1.6451508362027342E-3</c:v>
                  </c:pt>
                  <c:pt idx="412">
                    <c:v>1.4761044090199546E-3</c:v>
                  </c:pt>
                  <c:pt idx="413">
                    <c:v>7.1775357559043466E-3</c:v>
                  </c:pt>
                  <c:pt idx="414">
                    <c:v>1.9555621333441687E-3</c:v>
                  </c:pt>
                  <c:pt idx="415">
                    <c:v>2.1624129521131126E-3</c:v>
                  </c:pt>
                  <c:pt idx="416">
                    <c:v>3.7868991764052999E-3</c:v>
                  </c:pt>
                  <c:pt idx="417">
                    <c:v>1.056531850502774E-3</c:v>
                  </c:pt>
                  <c:pt idx="418">
                    <c:v>1.7189701808898556E-3</c:v>
                  </c:pt>
                  <c:pt idx="419">
                    <c:v>5.5014825142295897E-3</c:v>
                  </c:pt>
                  <c:pt idx="420">
                    <c:v>4.6177182351666169E-3</c:v>
                  </c:pt>
                  <c:pt idx="421">
                    <c:v>2.7206291289110984E-3</c:v>
                  </c:pt>
                  <c:pt idx="422">
                    <c:v>6.8302280239605287E-3</c:v>
                  </c:pt>
                  <c:pt idx="423">
                    <c:v>2.0232347784851089E-3</c:v>
                  </c:pt>
                  <c:pt idx="424">
                    <c:v>3.5317724152235069E-3</c:v>
                  </c:pt>
                  <c:pt idx="425">
                    <c:v>4.3535832535072563E-3</c:v>
                  </c:pt>
                  <c:pt idx="426">
                    <c:v>1.2207131587133938E-3</c:v>
                  </c:pt>
                  <c:pt idx="427">
                    <c:v>1.184301298916592E-3</c:v>
                  </c:pt>
                  <c:pt idx="428">
                    <c:v>5.1406748525289897E-3</c:v>
                  </c:pt>
                  <c:pt idx="429">
                    <c:v>6.9558461460634581E-3</c:v>
                  </c:pt>
                  <c:pt idx="430">
                    <c:v>2.1098327613066521E-3</c:v>
                  </c:pt>
                  <c:pt idx="431">
                    <c:v>2.1162332002989692E-3</c:v>
                  </c:pt>
                  <c:pt idx="432">
                    <c:v>1.9192297551832848E-3</c:v>
                  </c:pt>
                  <c:pt idx="433">
                    <c:v>8.4077536956706433E-4</c:v>
                  </c:pt>
                  <c:pt idx="434">
                    <c:v>4.983809240175479E-3</c:v>
                  </c:pt>
                  <c:pt idx="435">
                    <c:v>5.0778564242448046E-3</c:v>
                  </c:pt>
                  <c:pt idx="436">
                    <c:v>4.4360142157202397E-3</c:v>
                  </c:pt>
                  <c:pt idx="437">
                    <c:v>3.9034891140505967E-3</c:v>
                  </c:pt>
                  <c:pt idx="438">
                    <c:v>5.8230794641312197E-3</c:v>
                  </c:pt>
                  <c:pt idx="439">
                    <c:v>2.4037806207728649E-3</c:v>
                  </c:pt>
                  <c:pt idx="440">
                    <c:v>3.6340011364906174E-3</c:v>
                  </c:pt>
                  <c:pt idx="441">
                    <c:v>6.118590136452706E-3</c:v>
                  </c:pt>
                  <c:pt idx="442">
                    <c:v>1.6110802677945482E-3</c:v>
                  </c:pt>
                  <c:pt idx="443">
                    <c:v>3.662960082993251E-3</c:v>
                  </c:pt>
                  <c:pt idx="444">
                    <c:v>5.257248944992363E-3</c:v>
                  </c:pt>
                  <c:pt idx="445">
                    <c:v>2.0763116512514269E-3</c:v>
                  </c:pt>
                  <c:pt idx="446">
                    <c:v>3.3551164184700325E-3</c:v>
                  </c:pt>
                  <c:pt idx="447">
                    <c:v>3.9718671970825018E-3</c:v>
                  </c:pt>
                  <c:pt idx="448">
                    <c:v>2.1119042830521359E-3</c:v>
                  </c:pt>
                  <c:pt idx="449">
                    <c:v>1.5176561211237324E-3</c:v>
                  </c:pt>
                  <c:pt idx="450">
                    <c:v>2.0973914993840225E-3</c:v>
                  </c:pt>
                  <c:pt idx="451">
                    <c:v>1.9734566402127385E-3</c:v>
                  </c:pt>
                  <c:pt idx="452">
                    <c:v>5.1058353415427858E-3</c:v>
                  </c:pt>
                  <c:pt idx="453">
                    <c:v>4.4819110317432737E-3</c:v>
                  </c:pt>
                  <c:pt idx="454">
                    <c:v>1.4324639122898851E-3</c:v>
                  </c:pt>
                  <c:pt idx="455">
                    <c:v>2.3256578757818733E-3</c:v>
                  </c:pt>
                  <c:pt idx="456">
                    <c:v>3.6320234849822608E-3</c:v>
                  </c:pt>
                  <c:pt idx="457">
                    <c:v>2.6970679578757015E-3</c:v>
                  </c:pt>
                  <c:pt idx="458">
                    <c:v>9.0035954613568326E-3</c:v>
                  </c:pt>
                  <c:pt idx="459">
                    <c:v>2.6691761576426287E-3</c:v>
                  </c:pt>
                  <c:pt idx="460">
                    <c:v>3.3242058213068244E-3</c:v>
                  </c:pt>
                  <c:pt idx="461">
                    <c:v>8.5483964715068698E-3</c:v>
                  </c:pt>
                  <c:pt idx="462">
                    <c:v>5.2154359204305539E-3</c:v>
                  </c:pt>
                  <c:pt idx="463">
                    <c:v>1.7785158044908399E-3</c:v>
                  </c:pt>
                  <c:pt idx="464">
                    <c:v>2.3495062915908759E-3</c:v>
                  </c:pt>
                  <c:pt idx="465">
                    <c:v>4.1138693260475805E-3</c:v>
                  </c:pt>
                  <c:pt idx="466">
                    <c:v>2.9170950144614522E-3</c:v>
                  </c:pt>
                  <c:pt idx="467">
                    <c:v>7.9952776152153772E-3</c:v>
                  </c:pt>
                  <c:pt idx="468">
                    <c:v>1.1102188471948523E-2</c:v>
                  </c:pt>
                  <c:pt idx="469">
                    <c:v>4.9576414588827604E-3</c:v>
                  </c:pt>
                  <c:pt idx="470">
                    <c:v>9.025038572982454E-3</c:v>
                  </c:pt>
                  <c:pt idx="471">
                    <c:v>8.5589131978381066E-3</c:v>
                  </c:pt>
                  <c:pt idx="472">
                    <c:v>8.8868557114196688E-3</c:v>
                  </c:pt>
                  <c:pt idx="473">
                    <c:v>1.1851010177515966E-2</c:v>
                  </c:pt>
                  <c:pt idx="474">
                    <c:v>1.002629571494772E-3</c:v>
                  </c:pt>
                  <c:pt idx="475">
                    <c:v>5.5858069366306702E-3</c:v>
                  </c:pt>
                  <c:pt idx="476">
                    <c:v>4.2465211629138123E-3</c:v>
                  </c:pt>
                  <c:pt idx="477">
                    <c:v>1.47403325675742E-3</c:v>
                  </c:pt>
                  <c:pt idx="478">
                    <c:v>6.9059407347745313E-3</c:v>
                  </c:pt>
                  <c:pt idx="479">
                    <c:v>1.6020535131276478E-3</c:v>
                  </c:pt>
                  <c:pt idx="480">
                    <c:v>7.6992883594899164E-3</c:v>
                  </c:pt>
                  <c:pt idx="481">
                    <c:v>4.1551101529283627E-3</c:v>
                  </c:pt>
                  <c:pt idx="482">
                    <c:v>1.5010625490284111E-3</c:v>
                  </c:pt>
                  <c:pt idx="483">
                    <c:v>3.697259482819962E-3</c:v>
                  </c:pt>
                  <c:pt idx="484">
                    <c:v>5.1689024556152091E-3</c:v>
                  </c:pt>
                  <c:pt idx="485">
                    <c:v>6.2775931174044132E-3</c:v>
                  </c:pt>
                  <c:pt idx="486">
                    <c:v>4.9109542977511505E-3</c:v>
                  </c:pt>
                  <c:pt idx="487">
                    <c:v>2.9645180443131237E-3</c:v>
                  </c:pt>
                  <c:pt idx="488">
                    <c:v>5.8469090006193093E-3</c:v>
                  </c:pt>
                  <c:pt idx="489">
                    <c:v>3.3600493773931752E-3</c:v>
                  </c:pt>
                  <c:pt idx="490">
                    <c:v>1.3053263328052325E-3</c:v>
                  </c:pt>
                  <c:pt idx="491">
                    <c:v>6.4710399577541143E-3</c:v>
                  </c:pt>
                  <c:pt idx="492">
                    <c:v>1.8011817940894001E-3</c:v>
                  </c:pt>
                  <c:pt idx="493">
                    <c:v>4.5319848258571797E-3</c:v>
                  </c:pt>
                  <c:pt idx="494">
                    <c:v>3.1032412250987145E-3</c:v>
                  </c:pt>
                  <c:pt idx="495">
                    <c:v>2.707630440471964E-3</c:v>
                  </c:pt>
                  <c:pt idx="496">
                    <c:v>5.6373018183001056E-3</c:v>
                  </c:pt>
                  <c:pt idx="497">
                    <c:v>3.1732257127054194E-3</c:v>
                  </c:pt>
                  <c:pt idx="498">
                    <c:v>2.9599034326429257E-3</c:v>
                  </c:pt>
                  <c:pt idx="499">
                    <c:v>5.1984884663900839E-3</c:v>
                  </c:pt>
                  <c:pt idx="500">
                    <c:v>3.4364068803230375E-3</c:v>
                  </c:pt>
                  <c:pt idx="501">
                    <c:v>5.2286012625792893E-3</c:v>
                  </c:pt>
                  <c:pt idx="502">
                    <c:v>1.731210247936167E-3</c:v>
                  </c:pt>
                  <c:pt idx="503">
                    <c:v>6.6069182995278318E-4</c:v>
                  </c:pt>
                  <c:pt idx="504">
                    <c:v>5.3462141403363157E-3</c:v>
                  </c:pt>
                  <c:pt idx="505">
                    <c:v>1.9705064209162445E-3</c:v>
                  </c:pt>
                  <c:pt idx="506">
                    <c:v>5.9843929836016115E-3</c:v>
                  </c:pt>
                  <c:pt idx="507">
                    <c:v>2.3157723137572643E-3</c:v>
                  </c:pt>
                  <c:pt idx="508">
                    <c:v>1.9220506919854861E-3</c:v>
                  </c:pt>
                  <c:pt idx="509">
                    <c:v>5.4311573860691027E-3</c:v>
                  </c:pt>
                  <c:pt idx="510">
                    <c:v>3.3501668662473424E-3</c:v>
                  </c:pt>
                  <c:pt idx="511">
                    <c:v>2.7208253765988338E-3</c:v>
                  </c:pt>
                  <c:pt idx="512">
                    <c:v>1.701769024363209E-3</c:v>
                  </c:pt>
                  <c:pt idx="513">
                    <c:v>3.5635330712025029E-3</c:v>
                  </c:pt>
                  <c:pt idx="514">
                    <c:v>1.9900055931532899E-3</c:v>
                  </c:pt>
                  <c:pt idx="515">
                    <c:v>7.1359885118809667E-3</c:v>
                  </c:pt>
                  <c:pt idx="516">
                    <c:v>5.1103104381076941E-3</c:v>
                  </c:pt>
                  <c:pt idx="517">
                    <c:v>4.1547760857156522E-3</c:v>
                  </c:pt>
                  <c:pt idx="518">
                    <c:v>2.0521212894844465E-3</c:v>
                  </c:pt>
                  <c:pt idx="519">
                    <c:v>2.4226054691949233E-3</c:v>
                  </c:pt>
                  <c:pt idx="520">
                    <c:v>5.3359190772919729E-3</c:v>
                  </c:pt>
                  <c:pt idx="521">
                    <c:v>2.3679382958679126E-3</c:v>
                  </c:pt>
                  <c:pt idx="522">
                    <c:v>7.3623719148966059E-3</c:v>
                  </c:pt>
                  <c:pt idx="523">
                    <c:v>1.8986859587710192E-3</c:v>
                  </c:pt>
                  <c:pt idx="524">
                    <c:v>2.5595846566573506E-3</c:v>
                  </c:pt>
                  <c:pt idx="525">
                    <c:v>3.412035943920034E-3</c:v>
                  </c:pt>
                  <c:pt idx="526">
                    <c:v>6.2038504232611444E-3</c:v>
                  </c:pt>
                  <c:pt idx="527">
                    <c:v>1.7579164378475926E-3</c:v>
                  </c:pt>
                  <c:pt idx="528">
                    <c:v>9.2363152637220461E-3</c:v>
                  </c:pt>
                  <c:pt idx="529">
                    <c:v>2.5900490224571335E-3</c:v>
                  </c:pt>
                  <c:pt idx="530">
                    <c:v>5.9658522332947921E-3</c:v>
                  </c:pt>
                  <c:pt idx="531">
                    <c:v>4.207868468299185E-3</c:v>
                  </c:pt>
                  <c:pt idx="532">
                    <c:v>7.1098936845877588E-3</c:v>
                  </c:pt>
                  <c:pt idx="533">
                    <c:v>2.7017252323527246E-3</c:v>
                  </c:pt>
                  <c:pt idx="534">
                    <c:v>5.2416017236772677E-3</c:v>
                  </c:pt>
                  <c:pt idx="535">
                    <c:v>2.0272242799690482E-3</c:v>
                  </c:pt>
                  <c:pt idx="536">
                    <c:v>5.4186361312361965E-3</c:v>
                  </c:pt>
                  <c:pt idx="537">
                    <c:v>2.5814618691602825E-3</c:v>
                  </c:pt>
                  <c:pt idx="538">
                    <c:v>7.1537591472107418E-3</c:v>
                  </c:pt>
                  <c:pt idx="539">
                    <c:v>8.870350467821708E-4</c:v>
                  </c:pt>
                  <c:pt idx="540">
                    <c:v>3.8146361366913754E-3</c:v>
                  </c:pt>
                  <c:pt idx="541">
                    <c:v>1.9439374546799742E-3</c:v>
                  </c:pt>
                  <c:pt idx="542">
                    <c:v>4.5854506254066904E-3</c:v>
                  </c:pt>
                  <c:pt idx="543">
                    <c:v>4.3148040420584533E-3</c:v>
                  </c:pt>
                  <c:pt idx="544">
                    <c:v>4.8559920045438965E-3</c:v>
                  </c:pt>
                  <c:pt idx="545">
                    <c:v>3.7851820356697616E-3</c:v>
                  </c:pt>
                  <c:pt idx="546">
                    <c:v>2.8327120020477385E-3</c:v>
                  </c:pt>
                  <c:pt idx="547">
                    <c:v>7.6364174669334532E-3</c:v>
                  </c:pt>
                  <c:pt idx="548">
                    <c:v>2.0415729409337031E-3</c:v>
                  </c:pt>
                  <c:pt idx="549">
                    <c:v>4.4152933118973879E-3</c:v>
                  </c:pt>
                  <c:pt idx="550">
                    <c:v>2.2610280322088857E-3</c:v>
                  </c:pt>
                  <c:pt idx="551">
                    <c:v>6.2111565583585372E-3</c:v>
                  </c:pt>
                  <c:pt idx="552">
                    <c:v>2.4837225288558175E-3</c:v>
                  </c:pt>
                  <c:pt idx="553">
                    <c:v>6.9598773370140371E-3</c:v>
                  </c:pt>
                  <c:pt idx="554">
                    <c:v>3.7815932423193822E-3</c:v>
                  </c:pt>
                  <c:pt idx="555">
                    <c:v>1.6207234134237251E-3</c:v>
                  </c:pt>
                  <c:pt idx="556">
                    <c:v>5.0579035810969465E-3</c:v>
                  </c:pt>
                  <c:pt idx="557">
                    <c:v>8.3929772557892416E-3</c:v>
                  </c:pt>
                  <c:pt idx="558">
                    <c:v>4.1357245764260635E-3</c:v>
                  </c:pt>
                  <c:pt idx="559">
                    <c:v>7.4132879573185588E-3</c:v>
                  </c:pt>
                  <c:pt idx="560">
                    <c:v>2.2522565947506439E-3</c:v>
                  </c:pt>
                  <c:pt idx="561">
                    <c:v>3.9222703269908643E-3</c:v>
                  </c:pt>
                  <c:pt idx="562">
                    <c:v>1.7164167249234291E-3</c:v>
                  </c:pt>
                  <c:pt idx="563">
                    <c:v>4.7536292232809585E-3</c:v>
                  </c:pt>
                  <c:pt idx="564">
                    <c:v>3.0225952634561418E-3</c:v>
                  </c:pt>
                  <c:pt idx="565">
                    <c:v>7.9474012231357579E-3</c:v>
                  </c:pt>
                  <c:pt idx="566">
                    <c:v>3.9940782083638174E-3</c:v>
                  </c:pt>
                  <c:pt idx="567">
                    <c:v>1.7851837194494571E-3</c:v>
                  </c:pt>
                  <c:pt idx="568">
                    <c:v>8.9656256261165914E-4</c:v>
                  </c:pt>
                  <c:pt idx="569">
                    <c:v>6.5470304746653744E-3</c:v>
                  </c:pt>
                  <c:pt idx="570">
                    <c:v>3.9889120822118084E-3</c:v>
                  </c:pt>
                  <c:pt idx="571">
                    <c:v>4.9979232354206669E-3</c:v>
                  </c:pt>
                  <c:pt idx="572">
                    <c:v>4.2711720444188793E-3</c:v>
                  </c:pt>
                  <c:pt idx="573">
                    <c:v>6.8067917296745859E-3</c:v>
                  </c:pt>
                  <c:pt idx="574">
                    <c:v>2.2839070586454045E-3</c:v>
                  </c:pt>
                  <c:pt idx="575">
                    <c:v>1.9574682122882538E-3</c:v>
                  </c:pt>
                  <c:pt idx="576">
                    <c:v>8.1720542445401084E-3</c:v>
                  </c:pt>
                  <c:pt idx="577">
                    <c:v>1.3348660523925279E-3</c:v>
                  </c:pt>
                  <c:pt idx="578">
                    <c:v>2.0606545354026904E-3</c:v>
                  </c:pt>
                  <c:pt idx="579">
                    <c:v>5.3258272184594562E-3</c:v>
                  </c:pt>
                  <c:pt idx="580">
                    <c:v>4.8312038520905778E-3</c:v>
                  </c:pt>
                  <c:pt idx="581">
                    <c:v>1.3777492445794098E-3</c:v>
                  </c:pt>
                  <c:pt idx="582">
                    <c:v>2.5026767126704345E-3</c:v>
                  </c:pt>
                  <c:pt idx="583">
                    <c:v>3.9891076092016912E-3</c:v>
                  </c:pt>
                  <c:pt idx="584">
                    <c:v>4.7076491995355196E-3</c:v>
                  </c:pt>
                  <c:pt idx="585">
                    <c:v>2.2439115071697904E-3</c:v>
                  </c:pt>
                  <c:pt idx="586">
                    <c:v>2.797087198471329E-3</c:v>
                  </c:pt>
                  <c:pt idx="587">
                    <c:v>3.8789878819308768E-3</c:v>
                  </c:pt>
                  <c:pt idx="588">
                    <c:v>4.82710705328274E-3</c:v>
                  </c:pt>
                  <c:pt idx="589">
                    <c:v>3.1162422616994386E-3</c:v>
                  </c:pt>
                  <c:pt idx="590">
                    <c:v>3.6775713593254159E-3</c:v>
                  </c:pt>
                  <c:pt idx="591">
                    <c:v>6.3338250380591955E-4</c:v>
                  </c:pt>
                  <c:pt idx="592">
                    <c:v>2.7816822051084213E-3</c:v>
                  </c:pt>
                  <c:pt idx="593">
                    <c:v>4.4598814502095716E-3</c:v>
                  </c:pt>
                  <c:pt idx="594">
                    <c:v>3.0641081914467615E-3</c:v>
                  </c:pt>
                  <c:pt idx="595">
                    <c:v>2.6401451967184727E-3</c:v>
                  </c:pt>
                  <c:pt idx="596">
                    <c:v>3.7835387605011411E-3</c:v>
                  </c:pt>
                  <c:pt idx="597">
                    <c:v>2.2839270756827962E-3</c:v>
                  </c:pt>
                  <c:pt idx="598">
                    <c:v>1.501642283326078E-2</c:v>
                  </c:pt>
                  <c:pt idx="599">
                    <c:v>7.4204762492568127E-3</c:v>
                  </c:pt>
                  <c:pt idx="600">
                    <c:v>2.6056244060451402E-3</c:v>
                  </c:pt>
                  <c:pt idx="601">
                    <c:v>4.5674436429422932E-3</c:v>
                  </c:pt>
                  <c:pt idx="602">
                    <c:v>1.3227288546334588E-3</c:v>
                  </c:pt>
                  <c:pt idx="603">
                    <c:v>2.2442302160486918E-3</c:v>
                  </c:pt>
                  <c:pt idx="604">
                    <c:v>2.8376662328074551E-3</c:v>
                  </c:pt>
                  <c:pt idx="605">
                    <c:v>2.1668468144940877E-3</c:v>
                  </c:pt>
                  <c:pt idx="606">
                    <c:v>1.4307149360506418E-3</c:v>
                  </c:pt>
                  <c:pt idx="607">
                    <c:v>1.1493546939766843E-3</c:v>
                  </c:pt>
                  <c:pt idx="608">
                    <c:v>3.1052554641071159E-3</c:v>
                  </c:pt>
                  <c:pt idx="609">
                    <c:v>9.3383893769717196E-4</c:v>
                  </c:pt>
                  <c:pt idx="610">
                    <c:v>2.9266169170459842E-3</c:v>
                  </c:pt>
                  <c:pt idx="611">
                    <c:v>2.1064455303796458E-3</c:v>
                  </c:pt>
                  <c:pt idx="612">
                    <c:v>5.6538312241681812E-3</c:v>
                  </c:pt>
                  <c:pt idx="613">
                    <c:v>5.0813047551235375E-3</c:v>
                  </c:pt>
                  <c:pt idx="614">
                    <c:v>4.7787921076254646E-3</c:v>
                  </c:pt>
                  <c:pt idx="615">
                    <c:v>2.3561466040480823E-3</c:v>
                  </c:pt>
                  <c:pt idx="616">
                    <c:v>6.9614087557421343E-3</c:v>
                  </c:pt>
                  <c:pt idx="617">
                    <c:v>1.5598143829617147E-3</c:v>
                  </c:pt>
                  <c:pt idx="618">
                    <c:v>3.6202291543095217E-3</c:v>
                  </c:pt>
                  <c:pt idx="619">
                    <c:v>7.2456367614649299E-3</c:v>
                  </c:pt>
                  <c:pt idx="620">
                    <c:v>1.8832057306318627E-3</c:v>
                  </c:pt>
                  <c:pt idx="621">
                    <c:v>6.8084802118129279E-3</c:v>
                  </c:pt>
                  <c:pt idx="622">
                    <c:v>4.3386239828110729E-4</c:v>
                  </c:pt>
                  <c:pt idx="623">
                    <c:v>2.5227557651888231E-3</c:v>
                  </c:pt>
                  <c:pt idx="624">
                    <c:v>1.0922904427175277E-2</c:v>
                  </c:pt>
                  <c:pt idx="625">
                    <c:v>1.6022005841557233E-2</c:v>
                  </c:pt>
                  <c:pt idx="626">
                    <c:v>2.856670951305049E-3</c:v>
                  </c:pt>
                  <c:pt idx="627">
                    <c:v>2.7258156356596563E-3</c:v>
                  </c:pt>
                  <c:pt idx="628">
                    <c:v>6.4800567252295965E-3</c:v>
                  </c:pt>
                  <c:pt idx="629">
                    <c:v>2.2792977892169249E-3</c:v>
                  </c:pt>
                  <c:pt idx="630">
                    <c:v>5.310818928622763E-3</c:v>
                  </c:pt>
                  <c:pt idx="631">
                    <c:v>7.1791384423924055E-3</c:v>
                  </c:pt>
                  <c:pt idx="632">
                    <c:v>1.907953423576191E-3</c:v>
                  </c:pt>
                  <c:pt idx="633">
                    <c:v>3.567681389833603E-3</c:v>
                  </c:pt>
                  <c:pt idx="634">
                    <c:v>2.8148049562182454E-3</c:v>
                  </c:pt>
                  <c:pt idx="635">
                    <c:v>4.8511590313728894E-3</c:v>
                  </c:pt>
                  <c:pt idx="636">
                    <c:v>4.1239575837160435E-3</c:v>
                  </c:pt>
                  <c:pt idx="637">
                    <c:v>1.1061041047658014E-3</c:v>
                  </c:pt>
                  <c:pt idx="638">
                    <c:v>6.4019796675504103E-3</c:v>
                  </c:pt>
                  <c:pt idx="639">
                    <c:v>7.0090350343643693E-3</c:v>
                  </c:pt>
                  <c:pt idx="640">
                    <c:v>1.2900795875776846E-3</c:v>
                  </c:pt>
                  <c:pt idx="641">
                    <c:v>3.3118835535590561E-3</c:v>
                  </c:pt>
                  <c:pt idx="642">
                    <c:v>5.593466342021138E-3</c:v>
                  </c:pt>
                  <c:pt idx="643">
                    <c:v>3.0294512728457159E-3</c:v>
                  </c:pt>
                  <c:pt idx="644">
                    <c:v>3.5076157780877699E-3</c:v>
                  </c:pt>
                  <c:pt idx="645">
                    <c:v>7.2924501811408625E-3</c:v>
                  </c:pt>
                  <c:pt idx="646">
                    <c:v>2.4123895784052972E-3</c:v>
                  </c:pt>
                  <c:pt idx="647">
                    <c:v>3.4471034642586098E-3</c:v>
                  </c:pt>
                  <c:pt idx="648">
                    <c:v>2.0360236339193013E-3</c:v>
                  </c:pt>
                  <c:pt idx="649">
                    <c:v>6.2741391926725938E-3</c:v>
                  </c:pt>
                  <c:pt idx="650">
                    <c:v>1.3141646777902246E-3</c:v>
                  </c:pt>
                  <c:pt idx="651">
                    <c:v>6.1809136443300586E-3</c:v>
                  </c:pt>
                  <c:pt idx="652">
                    <c:v>3.3061461348224959E-3</c:v>
                  </c:pt>
                  <c:pt idx="653">
                    <c:v>3.0330756868009912E-3</c:v>
                  </c:pt>
                  <c:pt idx="654">
                    <c:v>2.0490353027364772E-3</c:v>
                  </c:pt>
                  <c:pt idx="655">
                    <c:v>7.0356051758319474E-3</c:v>
                  </c:pt>
                  <c:pt idx="656">
                    <c:v>2.5076942503126287E-3</c:v>
                  </c:pt>
                  <c:pt idx="657">
                    <c:v>1.8337704085348012E-3</c:v>
                  </c:pt>
                  <c:pt idx="658">
                    <c:v>5.3708521063950045E-3</c:v>
                  </c:pt>
                  <c:pt idx="659">
                    <c:v>2.1068500424583142E-3</c:v>
                  </c:pt>
                  <c:pt idx="660">
                    <c:v>2.2646555678565317E-3</c:v>
                  </c:pt>
                  <c:pt idx="661">
                    <c:v>2.8468211727270556E-3</c:v>
                  </c:pt>
                  <c:pt idx="662">
                    <c:v>1.7739346224199702E-3</c:v>
                  </c:pt>
                  <c:pt idx="663">
                    <c:v>3.1755589328246732E-3</c:v>
                  </c:pt>
                  <c:pt idx="664">
                    <c:v>1.8666543100477606E-3</c:v>
                  </c:pt>
                  <c:pt idx="665">
                    <c:v>5.2099013865206101E-3</c:v>
                  </c:pt>
                  <c:pt idx="666">
                    <c:v>2.2852837033751506E-3</c:v>
                  </c:pt>
                  <c:pt idx="667">
                    <c:v>1.3580949983669369E-3</c:v>
                  </c:pt>
                  <c:pt idx="668">
                    <c:v>3.9597394811634887E-3</c:v>
                  </c:pt>
                  <c:pt idx="669">
                    <c:v>1.0719253223035394E-3</c:v>
                  </c:pt>
                  <c:pt idx="670">
                    <c:v>8.2825586268165767E-3</c:v>
                  </c:pt>
                  <c:pt idx="671">
                    <c:v>1.9924078662723389E-3</c:v>
                  </c:pt>
                  <c:pt idx="672">
                    <c:v>2.058383490843794E-3</c:v>
                  </c:pt>
                  <c:pt idx="673">
                    <c:v>2.9744861966618688E-3</c:v>
                  </c:pt>
                  <c:pt idx="674">
                    <c:v>3.5711925812423762E-3</c:v>
                  </c:pt>
                  <c:pt idx="675">
                    <c:v>7.6140068404448461E-3</c:v>
                  </c:pt>
                  <c:pt idx="676">
                    <c:v>2.7919903617021355E-3</c:v>
                  </c:pt>
                  <c:pt idx="677">
                    <c:v>2.4231873914401236E-3</c:v>
                  </c:pt>
                  <c:pt idx="678">
                    <c:v>2.8602961078845607E-3</c:v>
                  </c:pt>
                  <c:pt idx="679">
                    <c:v>6.059125026002094E-3</c:v>
                  </c:pt>
                  <c:pt idx="680">
                    <c:v>4.7009261230150298E-3</c:v>
                  </c:pt>
                  <c:pt idx="681">
                    <c:v>5.3816074704782632E-3</c:v>
                  </c:pt>
                  <c:pt idx="682">
                    <c:v>3.9509466635598185E-3</c:v>
                  </c:pt>
                  <c:pt idx="683">
                    <c:v>3.818680300848355E-3</c:v>
                  </c:pt>
                  <c:pt idx="684">
                    <c:v>2.7476228717272901E-3</c:v>
                  </c:pt>
                  <c:pt idx="685">
                    <c:v>5.843156178569571E-3</c:v>
                  </c:pt>
                  <c:pt idx="686">
                    <c:v>3.6132145737622994E-3</c:v>
                  </c:pt>
                  <c:pt idx="687">
                    <c:v>3.6996727418190166E-3</c:v>
                  </c:pt>
                  <c:pt idx="688">
                    <c:v>6.1272346973201344E-3</c:v>
                  </c:pt>
                  <c:pt idx="689">
                    <c:v>3.9673457413118961E-3</c:v>
                  </c:pt>
                  <c:pt idx="690">
                    <c:v>5.3423876178779871E-3</c:v>
                  </c:pt>
                  <c:pt idx="691">
                    <c:v>2.1070383107058815E-3</c:v>
                  </c:pt>
                  <c:pt idx="692">
                    <c:v>4.4438785069166797E-3</c:v>
                  </c:pt>
                  <c:pt idx="693">
                    <c:v>3.0491030857205787E-3</c:v>
                  </c:pt>
                  <c:pt idx="694">
                    <c:v>2.1064913098607905E-3</c:v>
                  </c:pt>
                  <c:pt idx="695">
                    <c:v>3.6989862407613341E-3</c:v>
                  </c:pt>
                  <c:pt idx="696">
                    <c:v>1.4372314151952241E-3</c:v>
                  </c:pt>
                  <c:pt idx="697">
                    <c:v>2.9507013521429624E-3</c:v>
                  </c:pt>
                  <c:pt idx="698">
                    <c:v>2.3355204790223645E-3</c:v>
                  </c:pt>
                  <c:pt idx="699">
                    <c:v>9.6403643987084987E-3</c:v>
                  </c:pt>
                  <c:pt idx="700">
                    <c:v>8.2919913457888666E-3</c:v>
                  </c:pt>
                  <c:pt idx="701">
                    <c:v>3.7813125811216749E-3</c:v>
                  </c:pt>
                  <c:pt idx="702">
                    <c:v>2.1938250943233321E-3</c:v>
                  </c:pt>
                  <c:pt idx="703">
                    <c:v>4.1200295075775112E-3</c:v>
                  </c:pt>
                  <c:pt idx="704">
                    <c:v>3.5617799901900373E-3</c:v>
                  </c:pt>
                  <c:pt idx="705">
                    <c:v>5.4463822550972363E-3</c:v>
                  </c:pt>
                  <c:pt idx="706">
                    <c:v>5.9575751248288657E-3</c:v>
                  </c:pt>
                  <c:pt idx="707">
                    <c:v>9.7304350050510177E-3</c:v>
                  </c:pt>
                  <c:pt idx="708">
                    <c:v>3.0728687930320886E-3</c:v>
                  </c:pt>
                  <c:pt idx="709">
                    <c:v>5.5938619518981787E-3</c:v>
                  </c:pt>
                  <c:pt idx="710">
                    <c:v>4.1212630869975038E-3</c:v>
                  </c:pt>
                  <c:pt idx="711">
                    <c:v>3.0636095587973046E-3</c:v>
                  </c:pt>
                  <c:pt idx="712">
                    <c:v>4.7138175452023645E-3</c:v>
                  </c:pt>
                  <c:pt idx="713">
                    <c:v>2.190641703169161E-3</c:v>
                  </c:pt>
                  <c:pt idx="714">
                    <c:v>4.6400516680410141E-3</c:v>
                  </c:pt>
                  <c:pt idx="715">
                    <c:v>2.0039315667118277E-3</c:v>
                  </c:pt>
                  <c:pt idx="716">
                    <c:v>2.9285170555461196E-3</c:v>
                  </c:pt>
                  <c:pt idx="717">
                    <c:v>3.8917556145680711E-3</c:v>
                  </c:pt>
                  <c:pt idx="718">
                    <c:v>3.2822244093108849E-3</c:v>
                  </c:pt>
                  <c:pt idx="719">
                    <c:v>4.9924401264818067E-3</c:v>
                  </c:pt>
                  <c:pt idx="720">
                    <c:v>3.8633834244278117E-3</c:v>
                  </c:pt>
                  <c:pt idx="721">
                    <c:v>4.893067094032197E-3</c:v>
                  </c:pt>
                  <c:pt idx="722">
                    <c:v>1.711867463461319E-3</c:v>
                  </c:pt>
                  <c:pt idx="723">
                    <c:v>2.5919717663576442E-3</c:v>
                  </c:pt>
                  <c:pt idx="724">
                    <c:v>1.7674563428087293E-3</c:v>
                  </c:pt>
                  <c:pt idx="725">
                    <c:v>4.6659155089128629E-3</c:v>
                  </c:pt>
                  <c:pt idx="726">
                    <c:v>1.3015167442730195E-3</c:v>
                  </c:pt>
                  <c:pt idx="727">
                    <c:v>6.1314319940667314E-3</c:v>
                  </c:pt>
                  <c:pt idx="728">
                    <c:v>9.9062037104294702E-4</c:v>
                  </c:pt>
                  <c:pt idx="729">
                    <c:v>2.8704165906589399E-3</c:v>
                  </c:pt>
                  <c:pt idx="730">
                    <c:v>2.1110530474452477E-3</c:v>
                  </c:pt>
                  <c:pt idx="731">
                    <c:v>2.9604568805449553E-3</c:v>
                  </c:pt>
                  <c:pt idx="732">
                    <c:v>2.6969971600539601E-3</c:v>
                  </c:pt>
                  <c:pt idx="733">
                    <c:v>4.1557556474941604E-3</c:v>
                  </c:pt>
                  <c:pt idx="734">
                    <c:v>4.4780961955520407E-3</c:v>
                  </c:pt>
                  <c:pt idx="735">
                    <c:v>4.2370402038463323E-3</c:v>
                  </c:pt>
                  <c:pt idx="736">
                    <c:v>2.1277863350967307E-3</c:v>
                  </c:pt>
                  <c:pt idx="737">
                    <c:v>3.2521197414215682E-3</c:v>
                  </c:pt>
                  <c:pt idx="738">
                    <c:v>2.0231099947542056E-3</c:v>
                  </c:pt>
                  <c:pt idx="739">
                    <c:v>1.1872857528396721E-3</c:v>
                  </c:pt>
                  <c:pt idx="740">
                    <c:v>4.0805928410231149E-3</c:v>
                  </c:pt>
                  <c:pt idx="741">
                    <c:v>1.9474589588166736E-3</c:v>
                  </c:pt>
                  <c:pt idx="742">
                    <c:v>4.2605812173807369E-3</c:v>
                  </c:pt>
                  <c:pt idx="743">
                    <c:v>5.2116540974909255E-3</c:v>
                  </c:pt>
                  <c:pt idx="744">
                    <c:v>1.8389855417275784E-3</c:v>
                  </c:pt>
                  <c:pt idx="745">
                    <c:v>3.6572380079857771E-3</c:v>
                  </c:pt>
                  <c:pt idx="746">
                    <c:v>6.2590682496956518E-3</c:v>
                  </c:pt>
                  <c:pt idx="747">
                    <c:v>6.5756260125161871E-3</c:v>
                  </c:pt>
                  <c:pt idx="748">
                    <c:v>5.2862011450961087E-3</c:v>
                  </c:pt>
                  <c:pt idx="749">
                    <c:v>4.7615973701939989E-3</c:v>
                  </c:pt>
                  <c:pt idx="750">
                    <c:v>1.1180108789815393E-2</c:v>
                  </c:pt>
                  <c:pt idx="751">
                    <c:v>3.0202789693019234E-3</c:v>
                  </c:pt>
                  <c:pt idx="752">
                    <c:v>3.2349906364362606E-3</c:v>
                  </c:pt>
                  <c:pt idx="753">
                    <c:v>4.1180693681559183E-3</c:v>
                  </c:pt>
                  <c:pt idx="754">
                    <c:v>1.7451351363985859E-2</c:v>
                  </c:pt>
                  <c:pt idx="755">
                    <c:v>5.20484628623366E-3</c:v>
                  </c:pt>
                  <c:pt idx="756">
                    <c:v>3.2340971457219553E-3</c:v>
                  </c:pt>
                  <c:pt idx="757">
                    <c:v>5.5948741208482755E-3</c:v>
                  </c:pt>
                  <c:pt idx="758">
                    <c:v>9.2133600095587898E-3</c:v>
                  </c:pt>
                  <c:pt idx="759">
                    <c:v>2.2277694092564882E-3</c:v>
                  </c:pt>
                  <c:pt idx="760">
                    <c:v>3.3583875174393049E-3</c:v>
                  </c:pt>
                  <c:pt idx="761">
                    <c:v>1.4718903613455841E-3</c:v>
                  </c:pt>
                  <c:pt idx="762">
                    <c:v>3.3320696680235883E-3</c:v>
                  </c:pt>
                  <c:pt idx="763">
                    <c:v>4.6239132903845839E-3</c:v>
                  </c:pt>
                  <c:pt idx="764">
                    <c:v>2.4692772406375517E-3</c:v>
                  </c:pt>
                  <c:pt idx="765">
                    <c:v>2.1257089753033372E-3</c:v>
                  </c:pt>
                  <c:pt idx="766">
                    <c:v>5.1272289733864211E-3</c:v>
                  </c:pt>
                  <c:pt idx="767">
                    <c:v>2.7527868435484599E-3</c:v>
                  </c:pt>
                  <c:pt idx="768">
                    <c:v>3.3599341771569772E-3</c:v>
                  </c:pt>
                  <c:pt idx="769">
                    <c:v>3.3959932904879435E-3</c:v>
                  </c:pt>
                  <c:pt idx="770">
                    <c:v>1.1110685733970666E-3</c:v>
                  </c:pt>
                  <c:pt idx="771">
                    <c:v>2.2821255709286154E-3</c:v>
                  </c:pt>
                  <c:pt idx="772">
                    <c:v>7.9802802443871656E-4</c:v>
                  </c:pt>
                  <c:pt idx="773">
                    <c:v>6.4014306185199718E-4</c:v>
                  </c:pt>
                  <c:pt idx="774">
                    <c:v>1.1354152596226453E-2</c:v>
                  </c:pt>
                  <c:pt idx="775">
                    <c:v>1.6364325758263512E-3</c:v>
                  </c:pt>
                  <c:pt idx="776">
                    <c:v>4.5933524149962008E-3</c:v>
                  </c:pt>
                  <c:pt idx="777">
                    <c:v>5.708504716304766E-3</c:v>
                  </c:pt>
                  <c:pt idx="778">
                    <c:v>4.3985272194589997E-3</c:v>
                  </c:pt>
                  <c:pt idx="779">
                    <c:v>3.9743870238826461E-3</c:v>
                  </c:pt>
                  <c:pt idx="780">
                    <c:v>1.3103906790396277E-3</c:v>
                  </c:pt>
                  <c:pt idx="781">
                    <c:v>1.4867874175456908E-3</c:v>
                  </c:pt>
                  <c:pt idx="782">
                    <c:v>2.9282296770913804E-3</c:v>
                  </c:pt>
                  <c:pt idx="783">
                    <c:v>3.0994413375389335E-3</c:v>
                  </c:pt>
                  <c:pt idx="784">
                    <c:v>3.35053197443862E-3</c:v>
                  </c:pt>
                  <c:pt idx="785">
                    <c:v>3.6147674980256889E-3</c:v>
                  </c:pt>
                  <c:pt idx="786">
                    <c:v>3.7872922726281087E-3</c:v>
                  </c:pt>
                  <c:pt idx="787">
                    <c:v>2.0397830045659126E-3</c:v>
                  </c:pt>
                  <c:pt idx="788">
                    <c:v>6.1097618820373043E-3</c:v>
                  </c:pt>
                  <c:pt idx="789">
                    <c:v>1.2425134573910901E-3</c:v>
                  </c:pt>
                  <c:pt idx="790">
                    <c:v>6.1807636849559545E-3</c:v>
                  </c:pt>
                  <c:pt idx="791">
                    <c:v>6.6605190553037505E-3</c:v>
                  </c:pt>
                  <c:pt idx="792">
                    <c:v>6.516383601242977E-3</c:v>
                  </c:pt>
                  <c:pt idx="793">
                    <c:v>1.3480992921397073E-3</c:v>
                  </c:pt>
                  <c:pt idx="794">
                    <c:v>5.2305668500555388E-3</c:v>
                  </c:pt>
                  <c:pt idx="795">
                    <c:v>9.5916066445758032E-3</c:v>
                  </c:pt>
                  <c:pt idx="796">
                    <c:v>5.036767924496385E-3</c:v>
                  </c:pt>
                  <c:pt idx="797">
                    <c:v>1.9663315056599891E-3</c:v>
                  </c:pt>
                  <c:pt idx="798">
                    <c:v>3.4683709009664895E-3</c:v>
                  </c:pt>
                  <c:pt idx="799">
                    <c:v>4.9988374535380655E-3</c:v>
                  </c:pt>
                  <c:pt idx="800">
                    <c:v>2.333920242458275E-3</c:v>
                  </c:pt>
                  <c:pt idx="801">
                    <c:v>1.3777500291041612E-3</c:v>
                  </c:pt>
                  <c:pt idx="802">
                    <c:v>4.4857102087071622E-3</c:v>
                  </c:pt>
                  <c:pt idx="803">
                    <c:v>4.1052205903977027E-3</c:v>
                  </c:pt>
                  <c:pt idx="804">
                    <c:v>3.1802470682945356E-3</c:v>
                  </c:pt>
                  <c:pt idx="805">
                    <c:v>2.1255867110604935E-3</c:v>
                  </c:pt>
                  <c:pt idx="806">
                    <c:v>3.3160074528186712E-3</c:v>
                  </c:pt>
                  <c:pt idx="807">
                    <c:v>5.164128866424535E-3</c:v>
                  </c:pt>
                  <c:pt idx="808">
                    <c:v>2.3470293579870563E-3</c:v>
                  </c:pt>
                  <c:pt idx="809">
                    <c:v>3.1713125194294113E-3</c:v>
                  </c:pt>
                  <c:pt idx="810">
                    <c:v>2.1126409720784232E-3</c:v>
                  </c:pt>
                  <c:pt idx="811">
                    <c:v>4.5019260069857365E-3</c:v>
                  </c:pt>
                  <c:pt idx="812">
                    <c:v>7.8452936391258336E-3</c:v>
                  </c:pt>
                  <c:pt idx="813">
                    <c:v>3.818349461957637E-3</c:v>
                  </c:pt>
                  <c:pt idx="814">
                    <c:v>3.3240130412954018E-3</c:v>
                  </c:pt>
                  <c:pt idx="815">
                    <c:v>5.3947504138232164E-3</c:v>
                  </c:pt>
                  <c:pt idx="816">
                    <c:v>9.1233140507425946E-3</c:v>
                  </c:pt>
                  <c:pt idx="817">
                    <c:v>2.1664454985855356E-3</c:v>
                  </c:pt>
                  <c:pt idx="818">
                    <c:v>4.8171567056441243E-3</c:v>
                  </c:pt>
                  <c:pt idx="819">
                    <c:v>5.6026025391712284E-3</c:v>
                  </c:pt>
                  <c:pt idx="820">
                    <c:v>3.4867815411641812E-3</c:v>
                  </c:pt>
                  <c:pt idx="821">
                    <c:v>3.3165891144263985E-3</c:v>
                  </c:pt>
                  <c:pt idx="822">
                    <c:v>7.1121224810751921E-3</c:v>
                  </c:pt>
                  <c:pt idx="823">
                    <c:v>1.1606367088965329E-2</c:v>
                  </c:pt>
                  <c:pt idx="824">
                    <c:v>6.9235070757904605E-3</c:v>
                  </c:pt>
                  <c:pt idx="825">
                    <c:v>4.7882642346158211E-3</c:v>
                  </c:pt>
                  <c:pt idx="826">
                    <c:v>7.8140868416790403E-3</c:v>
                  </c:pt>
                  <c:pt idx="827">
                    <c:v>1.5186781776877808E-3</c:v>
                  </c:pt>
                  <c:pt idx="828">
                    <c:v>2.5214957678327261E-3</c:v>
                  </c:pt>
                  <c:pt idx="829">
                    <c:v>4.4200440519617766E-3</c:v>
                  </c:pt>
                  <c:pt idx="830">
                    <c:v>5.3625642922099336E-3</c:v>
                  </c:pt>
                  <c:pt idx="831">
                    <c:v>3.9427844472473784E-3</c:v>
                  </c:pt>
                  <c:pt idx="832">
                    <c:v>4.6913587664197103E-3</c:v>
                  </c:pt>
                  <c:pt idx="833">
                    <c:v>3.4453890189831949E-3</c:v>
                  </c:pt>
                  <c:pt idx="834">
                    <c:v>7.8751071107981932E-4</c:v>
                  </c:pt>
                  <c:pt idx="835">
                    <c:v>9.7085772452138331E-4</c:v>
                  </c:pt>
                  <c:pt idx="836">
                    <c:v>1.2063050193666229E-3</c:v>
                  </c:pt>
                  <c:pt idx="837">
                    <c:v>2.1844041109022653E-3</c:v>
                  </c:pt>
                  <c:pt idx="838">
                    <c:v>2.0941027379090893E-3</c:v>
                  </c:pt>
                  <c:pt idx="839">
                    <c:v>1.8230138313377021E-3</c:v>
                  </c:pt>
                  <c:pt idx="840">
                    <c:v>3.7660625589014621E-3</c:v>
                  </c:pt>
                  <c:pt idx="841">
                    <c:v>3.1821414312607232E-3</c:v>
                  </c:pt>
                  <c:pt idx="842">
                    <c:v>3.5790135584572924E-3</c:v>
                  </c:pt>
                  <c:pt idx="843">
                    <c:v>3.3353519625100125E-3</c:v>
                  </c:pt>
                  <c:pt idx="844">
                    <c:v>3.8265329109957095E-3</c:v>
                  </c:pt>
                  <c:pt idx="845">
                    <c:v>3.8571319749671402E-3</c:v>
                  </c:pt>
                  <c:pt idx="846">
                    <c:v>6.0945247839105671E-3</c:v>
                  </c:pt>
                  <c:pt idx="847">
                    <c:v>5.6949956342283396E-3</c:v>
                  </c:pt>
                  <c:pt idx="848">
                    <c:v>2.1797612305605803E-3</c:v>
                  </c:pt>
                  <c:pt idx="849">
                    <c:v>3.2437414604279255E-3</c:v>
                  </c:pt>
                  <c:pt idx="850">
                    <c:v>3.8269816408814245E-3</c:v>
                  </c:pt>
                  <c:pt idx="851">
                    <c:v>4.269863290695116E-3</c:v>
                  </c:pt>
                  <c:pt idx="852">
                    <c:v>1.4761354356575395E-3</c:v>
                  </c:pt>
                  <c:pt idx="853">
                    <c:v>3.3034454157797339E-3</c:v>
                  </c:pt>
                  <c:pt idx="854">
                    <c:v>4.2313682319842115E-3</c:v>
                  </c:pt>
                  <c:pt idx="855">
                    <c:v>4.2786755412558631E-3</c:v>
                  </c:pt>
                  <c:pt idx="856">
                    <c:v>1.151185858915219E-3</c:v>
                  </c:pt>
                  <c:pt idx="857">
                    <c:v>3.7029504837359909E-3</c:v>
                  </c:pt>
                  <c:pt idx="858">
                    <c:v>1.2445172917935835E-3</c:v>
                  </c:pt>
                  <c:pt idx="859">
                    <c:v>5.0393163775273664E-3</c:v>
                  </c:pt>
                  <c:pt idx="860">
                    <c:v>1.9614769555139615E-3</c:v>
                  </c:pt>
                  <c:pt idx="861">
                    <c:v>4.4396010912387549E-3</c:v>
                  </c:pt>
                  <c:pt idx="862">
                    <c:v>3.7932172517042787E-3</c:v>
                  </c:pt>
                  <c:pt idx="863">
                    <c:v>1.8665135474125773E-3</c:v>
                  </c:pt>
                  <c:pt idx="864">
                    <c:v>5.7333611671363527E-3</c:v>
                  </c:pt>
                  <c:pt idx="865">
                    <c:v>3.5326709129734663E-3</c:v>
                  </c:pt>
                  <c:pt idx="866">
                    <c:v>3.8373918547836877E-3</c:v>
                  </c:pt>
                  <c:pt idx="867">
                    <c:v>3.4993325647081409E-3</c:v>
                  </c:pt>
                  <c:pt idx="868">
                    <c:v>5.5033129166546834E-3</c:v>
                  </c:pt>
                  <c:pt idx="869">
                    <c:v>3.5656398912249005E-3</c:v>
                  </c:pt>
                  <c:pt idx="870">
                    <c:v>4.1893393831926055E-3</c:v>
                  </c:pt>
                  <c:pt idx="871">
                    <c:v>3.0646053769258505E-3</c:v>
                  </c:pt>
                  <c:pt idx="872">
                    <c:v>4.8720370362154587E-3</c:v>
                  </c:pt>
                  <c:pt idx="873">
                    <c:v>1.5700042627847495E-3</c:v>
                  </c:pt>
                  <c:pt idx="874">
                    <c:v>1.2279452190988873E-3</c:v>
                  </c:pt>
                  <c:pt idx="875">
                    <c:v>1.5599203228398258E-3</c:v>
                  </c:pt>
                  <c:pt idx="876">
                    <c:v>7.0681930344590948E-4</c:v>
                  </c:pt>
                  <c:pt idx="877">
                    <c:v>3.0276825947291889E-3</c:v>
                  </c:pt>
                  <c:pt idx="878">
                    <c:v>2.8311998777916423E-3</c:v>
                  </c:pt>
                  <c:pt idx="879">
                    <c:v>1.794649698247671E-3</c:v>
                  </c:pt>
                  <c:pt idx="880">
                    <c:v>5.0060598902523373E-3</c:v>
                  </c:pt>
                  <c:pt idx="881">
                    <c:v>7.0665260447924194E-4</c:v>
                  </c:pt>
                  <c:pt idx="882">
                    <c:v>2.1405856103785233E-3</c:v>
                  </c:pt>
                  <c:pt idx="883">
                    <c:v>5.0350758917214779E-3</c:v>
                  </c:pt>
                  <c:pt idx="884">
                    <c:v>1.9744960610983365E-3</c:v>
                  </c:pt>
                  <c:pt idx="885">
                    <c:v>1.9577618896479262E-3</c:v>
                  </c:pt>
                  <c:pt idx="886">
                    <c:v>2.2049798528800423E-3</c:v>
                  </c:pt>
                  <c:pt idx="887">
                    <c:v>1.4458679420363784E-3</c:v>
                  </c:pt>
                  <c:pt idx="888">
                    <c:v>5.1220286812284762E-3</c:v>
                  </c:pt>
                  <c:pt idx="889">
                    <c:v>1.5520960942727361E-3</c:v>
                  </c:pt>
                  <c:pt idx="890">
                    <c:v>2.2258674068766681E-3</c:v>
                  </c:pt>
                  <c:pt idx="891">
                    <c:v>2.035051824621702E-3</c:v>
                  </c:pt>
                  <c:pt idx="892">
                    <c:v>3.0108423786914204E-3</c:v>
                  </c:pt>
                  <c:pt idx="893">
                    <c:v>7.0873635270452479E-3</c:v>
                  </c:pt>
                  <c:pt idx="894">
                    <c:v>2.5141538753119591E-3</c:v>
                  </c:pt>
                  <c:pt idx="895">
                    <c:v>1.0632700600586974E-3</c:v>
                  </c:pt>
                  <c:pt idx="896">
                    <c:v>2.4301004860942024E-3</c:v>
                  </c:pt>
                  <c:pt idx="897">
                    <c:v>2.591657693657135E-3</c:v>
                  </c:pt>
                  <c:pt idx="898">
                    <c:v>2.2184562490259923E-3</c:v>
                  </c:pt>
                  <c:pt idx="899">
                    <c:v>1.4946481373654416E-3</c:v>
                  </c:pt>
                  <c:pt idx="900">
                    <c:v>9.7282850032296714E-3</c:v>
                  </c:pt>
                  <c:pt idx="901">
                    <c:v>3.6147604416177457E-3</c:v>
                  </c:pt>
                  <c:pt idx="902">
                    <c:v>1.9575346392918737E-3</c:v>
                  </c:pt>
                  <c:pt idx="903">
                    <c:v>3.6812811316566918E-3</c:v>
                  </c:pt>
                  <c:pt idx="904">
                    <c:v>2.1574378214516371E-3</c:v>
                  </c:pt>
                  <c:pt idx="905">
                    <c:v>3.1372159665327215E-3</c:v>
                  </c:pt>
                  <c:pt idx="906">
                    <c:v>3.4951155507490506E-3</c:v>
                  </c:pt>
                  <c:pt idx="907">
                    <c:v>9.8063381901637072E-3</c:v>
                  </c:pt>
                  <c:pt idx="908">
                    <c:v>7.4073615770330579E-3</c:v>
                  </c:pt>
                  <c:pt idx="909">
                    <c:v>6.8814100387310246E-3</c:v>
                  </c:pt>
                  <c:pt idx="910">
                    <c:v>6.8037708006357459E-3</c:v>
                  </c:pt>
                  <c:pt idx="911">
                    <c:v>6.3558420266635303E-3</c:v>
                  </c:pt>
                  <c:pt idx="912">
                    <c:v>6.1401888259429178E-3</c:v>
                  </c:pt>
                  <c:pt idx="913">
                    <c:v>4.6131255371671823E-3</c:v>
                  </c:pt>
                  <c:pt idx="914">
                    <c:v>1.6084319078716962E-3</c:v>
                  </c:pt>
                  <c:pt idx="915">
                    <c:v>4.4360255984437656E-3</c:v>
                  </c:pt>
                  <c:pt idx="916">
                    <c:v>2.2013194995044003E-3</c:v>
                  </c:pt>
                  <c:pt idx="917">
                    <c:v>3.6226054742638488E-3</c:v>
                  </c:pt>
                  <c:pt idx="918">
                    <c:v>4.6465341028481266E-3</c:v>
                  </c:pt>
                  <c:pt idx="919">
                    <c:v>2.8164977029160251E-3</c:v>
                  </c:pt>
                  <c:pt idx="920">
                    <c:v>3.2221322875310046E-3</c:v>
                  </c:pt>
                  <c:pt idx="921">
                    <c:v>2.7407808574819686E-3</c:v>
                  </c:pt>
                  <c:pt idx="922">
                    <c:v>5.8796724315077001E-3</c:v>
                  </c:pt>
                  <c:pt idx="923">
                    <c:v>8.2840275411594326E-3</c:v>
                  </c:pt>
                  <c:pt idx="924">
                    <c:v>1.1427864208028058E-3</c:v>
                  </c:pt>
                  <c:pt idx="925">
                    <c:v>1.3256069983512871E-3</c:v>
                  </c:pt>
                  <c:pt idx="926">
                    <c:v>6.0472541674251E-3</c:v>
                  </c:pt>
                  <c:pt idx="927">
                    <c:v>2.7898078475259882E-3</c:v>
                  </c:pt>
                  <c:pt idx="928">
                    <c:v>3.2439011615487618E-3</c:v>
                  </c:pt>
                  <c:pt idx="929">
                    <c:v>6.7962510885762146E-3</c:v>
                  </c:pt>
                  <c:pt idx="930">
                    <c:v>1.9981370701476139E-3</c:v>
                  </c:pt>
                  <c:pt idx="931">
                    <c:v>4.754935232593102E-3</c:v>
                  </c:pt>
                  <c:pt idx="932">
                    <c:v>8.0091217502731449E-3</c:v>
                  </c:pt>
                  <c:pt idx="933">
                    <c:v>5.7214498555690444E-3</c:v>
                  </c:pt>
                  <c:pt idx="934">
                    <c:v>2.0053161447172996E-2</c:v>
                  </c:pt>
                  <c:pt idx="935">
                    <c:v>2.8090278476997064E-3</c:v>
                  </c:pt>
                  <c:pt idx="936">
                    <c:v>2.1968402395846518E-3</c:v>
                  </c:pt>
                  <c:pt idx="937">
                    <c:v>1.12231154901682E-2</c:v>
                  </c:pt>
                  <c:pt idx="938">
                    <c:v>3.3247838930407052E-3</c:v>
                  </c:pt>
                  <c:pt idx="939">
                    <c:v>4.7446433499834361E-3</c:v>
                  </c:pt>
                  <c:pt idx="940">
                    <c:v>6.3419775869147195E-3</c:v>
                  </c:pt>
                  <c:pt idx="941">
                    <c:v>8.1225597420796179E-3</c:v>
                  </c:pt>
                  <c:pt idx="942">
                    <c:v>5.8620259152513529E-3</c:v>
                  </c:pt>
                  <c:pt idx="943">
                    <c:v>4.2293368523584956E-3</c:v>
                  </c:pt>
                  <c:pt idx="944">
                    <c:v>3.1067394632785044E-3</c:v>
                  </c:pt>
                  <c:pt idx="945">
                    <c:v>4.1151167136596013E-3</c:v>
                  </c:pt>
                  <c:pt idx="946">
                    <c:v>4.4551943662824011E-3</c:v>
                  </c:pt>
                  <c:pt idx="947">
                    <c:v>4.6190129881457879E-3</c:v>
                  </c:pt>
                  <c:pt idx="948">
                    <c:v>2.9119788715153069E-3</c:v>
                  </c:pt>
                  <c:pt idx="949">
                    <c:v>1.8953927251784942E-3</c:v>
                  </c:pt>
                  <c:pt idx="950">
                    <c:v>1.9474302645029395E-3</c:v>
                  </c:pt>
                  <c:pt idx="951">
                    <c:v>2.8641630670346537E-3</c:v>
                  </c:pt>
                  <c:pt idx="952">
                    <c:v>1.7000502554951748E-3</c:v>
                  </c:pt>
                  <c:pt idx="953">
                    <c:v>6.5569606772399843E-3</c:v>
                  </c:pt>
                  <c:pt idx="954">
                    <c:v>4.9128809305895712E-3</c:v>
                  </c:pt>
                  <c:pt idx="955">
                    <c:v>5.79907964771929E-3</c:v>
                  </c:pt>
                  <c:pt idx="956">
                    <c:v>6.9779861788861579E-3</c:v>
                  </c:pt>
                  <c:pt idx="957">
                    <c:v>3.4185975636788083E-3</c:v>
                  </c:pt>
                  <c:pt idx="958">
                    <c:v>5.4392284349137369E-3</c:v>
                  </c:pt>
                  <c:pt idx="959">
                    <c:v>6.8351356355860014E-3</c:v>
                  </c:pt>
                  <c:pt idx="960">
                    <c:v>4.4294957143735207E-3</c:v>
                  </c:pt>
                  <c:pt idx="961">
                    <c:v>1.6856790363737625E-3</c:v>
                  </c:pt>
                  <c:pt idx="962">
                    <c:v>9.6664372538372791E-4</c:v>
                  </c:pt>
                  <c:pt idx="963">
                    <c:v>3.3015623955195434E-3</c:v>
                  </c:pt>
                  <c:pt idx="964">
                    <c:v>6.0980073871491304E-3</c:v>
                  </c:pt>
                  <c:pt idx="965">
                    <c:v>4.693133243826155E-3</c:v>
                  </c:pt>
                  <c:pt idx="966">
                    <c:v>4.5914257612996636E-3</c:v>
                  </c:pt>
                  <c:pt idx="967">
                    <c:v>5.9746137552433133E-3</c:v>
                  </c:pt>
                  <c:pt idx="968">
                    <c:v>5.8848091228271516E-3</c:v>
                  </c:pt>
                  <c:pt idx="969">
                    <c:v>1.7041714516347058E-2</c:v>
                  </c:pt>
                  <c:pt idx="970">
                    <c:v>8.018093304292347E-3</c:v>
                  </c:pt>
                  <c:pt idx="971">
                    <c:v>1.0667416708049047E-2</c:v>
                  </c:pt>
                  <c:pt idx="972">
                    <c:v>6.2719088533108929E-3</c:v>
                  </c:pt>
                  <c:pt idx="973">
                    <c:v>7.247133329875405E-3</c:v>
                  </c:pt>
                  <c:pt idx="974">
                    <c:v>2.993966574786117E-3</c:v>
                  </c:pt>
                  <c:pt idx="975">
                    <c:v>2.9346122204810163E-3</c:v>
                  </c:pt>
                  <c:pt idx="976">
                    <c:v>5.3542603578799622E-3</c:v>
                  </c:pt>
                  <c:pt idx="977">
                    <c:v>8.4690808168639078E-4</c:v>
                  </c:pt>
                  <c:pt idx="978">
                    <c:v>4.7052971675610109E-3</c:v>
                  </c:pt>
                  <c:pt idx="979">
                    <c:v>7.6764333775332571E-3</c:v>
                  </c:pt>
                  <c:pt idx="980">
                    <c:v>4.6165370698824136E-3</c:v>
                  </c:pt>
                  <c:pt idx="981">
                    <c:v>6.976870047776986E-3</c:v>
                  </c:pt>
                  <c:pt idx="982">
                    <c:v>7.9598337992963404E-3</c:v>
                  </c:pt>
                  <c:pt idx="983">
                    <c:v>3.8781316381299932E-3</c:v>
                  </c:pt>
                  <c:pt idx="984">
                    <c:v>1.3656442728155883E-3</c:v>
                  </c:pt>
                  <c:pt idx="985">
                    <c:v>2.7460360149947779E-3</c:v>
                  </c:pt>
                  <c:pt idx="986">
                    <c:v>3.569339598331495E-3</c:v>
                  </c:pt>
                  <c:pt idx="987">
                    <c:v>5.0093417805906837E-3</c:v>
                  </c:pt>
                  <c:pt idx="988">
                    <c:v>1.1393590784818147E-2</c:v>
                  </c:pt>
                  <c:pt idx="989">
                    <c:v>2.988545840188647E-3</c:v>
                  </c:pt>
                  <c:pt idx="990">
                    <c:v>3.5942741518274475E-3</c:v>
                  </c:pt>
                  <c:pt idx="991">
                    <c:v>8.7365444385431416E-4</c:v>
                  </c:pt>
                  <c:pt idx="992">
                    <c:v>2.6798032947387023E-3</c:v>
                  </c:pt>
                  <c:pt idx="993">
                    <c:v>2.8630780947258069E-3</c:v>
                  </c:pt>
                  <c:pt idx="994">
                    <c:v>2.0902079705923593E-3</c:v>
                  </c:pt>
                  <c:pt idx="995">
                    <c:v>8.7577300405081062E-4</c:v>
                  </c:pt>
                  <c:pt idx="996">
                    <c:v>7.9816838609585647E-3</c:v>
                  </c:pt>
                  <c:pt idx="997">
                    <c:v>4.6673263390478656E-3</c:v>
                  </c:pt>
                  <c:pt idx="998">
                    <c:v>4.8207009896138629E-3</c:v>
                  </c:pt>
                  <c:pt idx="999">
                    <c:v>2.4596644199928507E-3</c:v>
                  </c:pt>
                  <c:pt idx="1000">
                    <c:v>4.7802865428634234E-3</c:v>
                  </c:pt>
                  <c:pt idx="1001">
                    <c:v>3.1154266196050666E-3</c:v>
                  </c:pt>
                  <c:pt idx="1002">
                    <c:v>4.5515306058720407E-3</c:v>
                  </c:pt>
                  <c:pt idx="1003">
                    <c:v>4.2872279884177142E-3</c:v>
                  </c:pt>
                  <c:pt idx="1004">
                    <c:v>7.7981068161013635E-3</c:v>
                  </c:pt>
                  <c:pt idx="1005">
                    <c:v>9.355045965743514E-3</c:v>
                  </c:pt>
                  <c:pt idx="1006">
                    <c:v>1.0282992443224051E-3</c:v>
                  </c:pt>
                  <c:pt idx="1007">
                    <c:v>1.7887572912388969E-3</c:v>
                  </c:pt>
                  <c:pt idx="1008">
                    <c:v>4.7568222078983478E-3</c:v>
                  </c:pt>
                  <c:pt idx="1009">
                    <c:v>9.7779997094323066E-4</c:v>
                  </c:pt>
                  <c:pt idx="1010">
                    <c:v>4.252561108647095E-3</c:v>
                  </c:pt>
                  <c:pt idx="1011">
                    <c:v>8.2384526175929614E-3</c:v>
                  </c:pt>
                  <c:pt idx="1012">
                    <c:v>5.8521458309612308E-3</c:v>
                  </c:pt>
                  <c:pt idx="1013">
                    <c:v>2.344461240524683E-3</c:v>
                  </c:pt>
                  <c:pt idx="1014">
                    <c:v>2.4042509414704564E-3</c:v>
                  </c:pt>
                  <c:pt idx="1015">
                    <c:v>1.8414960903978285E-3</c:v>
                  </c:pt>
                  <c:pt idx="1016">
                    <c:v>3.7803490028689179E-3</c:v>
                  </c:pt>
                  <c:pt idx="1017">
                    <c:v>1.9328615768629479E-3</c:v>
                  </c:pt>
                  <c:pt idx="1018">
                    <c:v>2.4253273552842904E-3</c:v>
                  </c:pt>
                  <c:pt idx="1019">
                    <c:v>2.0990394759221624E-3</c:v>
                  </c:pt>
                  <c:pt idx="1020">
                    <c:v>3.3771089255574009E-3</c:v>
                  </c:pt>
                  <c:pt idx="1021">
                    <c:v>3.0697565410940509E-3</c:v>
                  </c:pt>
                  <c:pt idx="1022">
                    <c:v>1.3123323310117114E-3</c:v>
                  </c:pt>
                  <c:pt idx="1023">
                    <c:v>2.9368554207631933E-3</c:v>
                  </c:pt>
                  <c:pt idx="1024">
                    <c:v>2.8588842354038296E-3</c:v>
                  </c:pt>
                  <c:pt idx="1025">
                    <c:v>7.4365733294048846E-3</c:v>
                  </c:pt>
                  <c:pt idx="1026">
                    <c:v>5.1305656692302894E-3</c:v>
                  </c:pt>
                  <c:pt idx="1027">
                    <c:v>4.3336907199811765E-3</c:v>
                  </c:pt>
                  <c:pt idx="1028">
                    <c:v>1.6988495305176735E-3</c:v>
                  </c:pt>
                  <c:pt idx="1029">
                    <c:v>8.1879136936849513E-3</c:v>
                  </c:pt>
                  <c:pt idx="1030">
                    <c:v>3.8323490037845439E-3</c:v>
                  </c:pt>
                  <c:pt idx="1031">
                    <c:v>2.1857275230808084E-3</c:v>
                  </c:pt>
                  <c:pt idx="1032">
                    <c:v>3.3081306425264299E-3</c:v>
                  </c:pt>
                  <c:pt idx="1033">
                    <c:v>4.1779093673727508E-3</c:v>
                  </c:pt>
                  <c:pt idx="1034">
                    <c:v>1.0381357582662768E-2</c:v>
                  </c:pt>
                  <c:pt idx="1035">
                    <c:v>1.9049561455905691E-3</c:v>
                  </c:pt>
                  <c:pt idx="1036">
                    <c:v>5.3051652303162059E-3</c:v>
                  </c:pt>
                  <c:pt idx="1037">
                    <c:v>8.3008519097576023E-3</c:v>
                  </c:pt>
                  <c:pt idx="1038">
                    <c:v>5.0222666523595319E-3</c:v>
                  </c:pt>
                  <c:pt idx="1039">
                    <c:v>3.0138490873393804E-3</c:v>
                  </c:pt>
                  <c:pt idx="1040">
                    <c:v>7.3163774175939627E-3</c:v>
                  </c:pt>
                  <c:pt idx="1041">
                    <c:v>1.0284226553348921E-2</c:v>
                  </c:pt>
                  <c:pt idx="1042">
                    <c:v>1.5050188685845499E-3</c:v>
                  </c:pt>
                  <c:pt idx="1043">
                    <c:v>2.0353995286651232E-3</c:v>
                  </c:pt>
                  <c:pt idx="1044">
                    <c:v>1.2021752570834338E-2</c:v>
                  </c:pt>
                  <c:pt idx="1045">
                    <c:v>3.7886289864557713E-3</c:v>
                  </c:pt>
                  <c:pt idx="1046">
                    <c:v>7.531356404597323E-3</c:v>
                  </c:pt>
                  <c:pt idx="1047">
                    <c:v>7.0840289567413086E-3</c:v>
                  </c:pt>
                  <c:pt idx="1048">
                    <c:v>1.9623941427149606E-3</c:v>
                  </c:pt>
                  <c:pt idx="1049">
                    <c:v>7.3210991358724558E-3</c:v>
                  </c:pt>
                  <c:pt idx="1050">
                    <c:v>9.4457494156302765E-3</c:v>
                  </c:pt>
                  <c:pt idx="1051">
                    <c:v>6.97242814942427E-3</c:v>
                  </c:pt>
                  <c:pt idx="1052">
                    <c:v>2.2735146079195852E-3</c:v>
                  </c:pt>
                  <c:pt idx="1053">
                    <c:v>8.0441194683174688E-3</c:v>
                  </c:pt>
                  <c:pt idx="1054">
                    <c:v>1.1880816557950532E-2</c:v>
                  </c:pt>
                  <c:pt idx="1055">
                    <c:v>5.7589439197997267E-3</c:v>
                  </c:pt>
                  <c:pt idx="1056">
                    <c:v>1.9438030980851312E-3</c:v>
                  </c:pt>
                  <c:pt idx="1057">
                    <c:v>9.5667894831566683E-3</c:v>
                  </c:pt>
                  <c:pt idx="1058">
                    <c:v>6.5729323696070013E-3</c:v>
                  </c:pt>
                  <c:pt idx="1059">
                    <c:v>2.768899582135039E-3</c:v>
                  </c:pt>
                  <c:pt idx="1060">
                    <c:v>2.8938866487400431E-3</c:v>
                  </c:pt>
                  <c:pt idx="1061">
                    <c:v>1.5689555861790192E-2</c:v>
                  </c:pt>
                  <c:pt idx="1062">
                    <c:v>6.7983296786151724E-3</c:v>
                  </c:pt>
                  <c:pt idx="1063">
                    <c:v>1.3811548702731314E-3</c:v>
                  </c:pt>
                  <c:pt idx="1064">
                    <c:v>3.2183539658431392E-3</c:v>
                  </c:pt>
                  <c:pt idx="1065">
                    <c:v>8.1660213724776935E-3</c:v>
                  </c:pt>
                  <c:pt idx="1066">
                    <c:v>5.3666054886466179E-3</c:v>
                  </c:pt>
                  <c:pt idx="1067">
                    <c:v>6.3523723823939232E-3</c:v>
                  </c:pt>
                  <c:pt idx="1068">
                    <c:v>3.8425380121843802E-3</c:v>
                  </c:pt>
                  <c:pt idx="1069">
                    <c:v>1.8386325423924285E-3</c:v>
                  </c:pt>
                  <c:pt idx="1070">
                    <c:v>6.1664913636057554E-3</c:v>
                  </c:pt>
                  <c:pt idx="1071">
                    <c:v>7.6148545543035465E-3</c:v>
                  </c:pt>
                  <c:pt idx="1072">
                    <c:v>3.0382722615947236E-3</c:v>
                  </c:pt>
                  <c:pt idx="1073">
                    <c:v>4.8984287467385224E-3</c:v>
                  </c:pt>
                  <c:pt idx="1074">
                    <c:v>7.5174314169733974E-3</c:v>
                  </c:pt>
                  <c:pt idx="1075">
                    <c:v>8.5462192394213272E-3</c:v>
                  </c:pt>
                  <c:pt idx="1076">
                    <c:v>1.3023662399444303E-3</c:v>
                  </c:pt>
                  <c:pt idx="1077">
                    <c:v>3.8617387617812813E-3</c:v>
                  </c:pt>
                  <c:pt idx="1078">
                    <c:v>9.3138891159228899E-3</c:v>
                  </c:pt>
                  <c:pt idx="1079">
                    <c:v>8.5483710961739481E-3</c:v>
                  </c:pt>
                  <c:pt idx="1080">
                    <c:v>1.8014244953350662</c:v>
                  </c:pt>
                  <c:pt idx="1081">
                    <c:v>2.5451543750180057</c:v>
                  </c:pt>
                  <c:pt idx="1082">
                    <c:v>172.18890251421445</c:v>
                  </c:pt>
                  <c:pt idx="1083">
                    <c:v>0.10949932045517134</c:v>
                  </c:pt>
                  <c:pt idx="1084">
                    <c:v>7.9036274916009022E-3</c:v>
                  </c:pt>
                  <c:pt idx="1085">
                    <c:v>6.4616804230844069E-3</c:v>
                  </c:pt>
                  <c:pt idx="1086">
                    <c:v>1.8358981338269589E-3</c:v>
                  </c:pt>
                  <c:pt idx="1087">
                    <c:v>1.7216056393405968E-2</c:v>
                  </c:pt>
                  <c:pt idx="1088">
                    <c:v>8.9529275762523699E-3</c:v>
                  </c:pt>
                  <c:pt idx="1089">
                    <c:v>2.7963415723115531E-3</c:v>
                  </c:pt>
                  <c:pt idx="1090">
                    <c:v>1.3450344368064405E-2</c:v>
                  </c:pt>
                  <c:pt idx="1091">
                    <c:v>1.3732061945631108E-2</c:v>
                  </c:pt>
                  <c:pt idx="1092">
                    <c:v>2.939254361038189E-3</c:v>
                  </c:pt>
                  <c:pt idx="1093">
                    <c:v>5.7631708348760326E-3</c:v>
                  </c:pt>
                  <c:pt idx="1094">
                    <c:v>5.9734382859150141E-3</c:v>
                  </c:pt>
                  <c:pt idx="1095">
                    <c:v>7.7743409894223247E-3</c:v>
                  </c:pt>
                  <c:pt idx="1096">
                    <c:v>1.1304988987037816E-2</c:v>
                  </c:pt>
                  <c:pt idx="1097">
                    <c:v>1.2252860260620394E-2</c:v>
                  </c:pt>
                  <c:pt idx="1098">
                    <c:v>6.6130827652985226E-3</c:v>
                  </c:pt>
                  <c:pt idx="1099">
                    <c:v>3.0721692306612705E-3</c:v>
                  </c:pt>
                  <c:pt idx="1100">
                    <c:v>8.8094321466914132E-3</c:v>
                  </c:pt>
                  <c:pt idx="1101">
                    <c:v>1.0294954761916428E-2</c:v>
                  </c:pt>
                  <c:pt idx="1102">
                    <c:v>2.0078929001049782E-3</c:v>
                  </c:pt>
                  <c:pt idx="1103">
                    <c:v>1.1201253268549909E-2</c:v>
                  </c:pt>
                  <c:pt idx="1104">
                    <c:v>1.1478167954100888E-2</c:v>
                  </c:pt>
                  <c:pt idx="1105">
                    <c:v>3.9126390227298101E-3</c:v>
                  </c:pt>
                  <c:pt idx="1106">
                    <c:v>5.0581797433484977E-3</c:v>
                  </c:pt>
                  <c:pt idx="1107">
                    <c:v>5.2599361400038442E-3</c:v>
                  </c:pt>
                  <c:pt idx="1108">
                    <c:v>4.9928465582772062E-3</c:v>
                  </c:pt>
                  <c:pt idx="1109">
                    <c:v>1.5591276177433703E-2</c:v>
                  </c:pt>
                  <c:pt idx="1110">
                    <c:v>6.4294330376894844E-3</c:v>
                  </c:pt>
                  <c:pt idx="1111">
                    <c:v>4.1151623232420827E-3</c:v>
                  </c:pt>
                  <c:pt idx="1112">
                    <c:v>7.3524915226289194E-3</c:v>
                  </c:pt>
                  <c:pt idx="1113">
                    <c:v>6.9188141276377239E-3</c:v>
                  </c:pt>
                  <c:pt idx="1114">
                    <c:v>4.573064710136532E-3</c:v>
                  </c:pt>
                  <c:pt idx="1115">
                    <c:v>1.7383359754520142E-2</c:v>
                  </c:pt>
                  <c:pt idx="1116">
                    <c:v>7.3840522630659504E-3</c:v>
                  </c:pt>
                  <c:pt idx="1117">
                    <c:v>2.8867555384698988E-3</c:v>
                  </c:pt>
                  <c:pt idx="1118">
                    <c:v>4.6445325730673902E-3</c:v>
                  </c:pt>
                  <c:pt idx="1119">
                    <c:v>1.7097636502156226E-2</c:v>
                  </c:pt>
                  <c:pt idx="1120">
                    <c:v>1.312918988697619E-2</c:v>
                  </c:pt>
                  <c:pt idx="1121">
                    <c:v>1.8047507144191465E-2</c:v>
                  </c:pt>
                  <c:pt idx="1122">
                    <c:v>1.2922665356572468E-2</c:v>
                  </c:pt>
                  <c:pt idx="1123">
                    <c:v>5.5253373520018113E-3</c:v>
                  </c:pt>
                  <c:pt idx="1124">
                    <c:v>1.2688029847801142E-2</c:v>
                  </c:pt>
                  <c:pt idx="1125">
                    <c:v>8.1618760868017257E-3</c:v>
                  </c:pt>
                  <c:pt idx="1126">
                    <c:v>5.0238286852345325E-3</c:v>
                  </c:pt>
                  <c:pt idx="1127">
                    <c:v>9.4984166484827597E-3</c:v>
                  </c:pt>
                  <c:pt idx="1128">
                    <c:v>1.062501387415761E-2</c:v>
                  </c:pt>
                  <c:pt idx="1129">
                    <c:v>1.5214249044138164E-3</c:v>
                  </c:pt>
                  <c:pt idx="1130">
                    <c:v>1.8293304671775882E-3</c:v>
                  </c:pt>
                  <c:pt idx="1131">
                    <c:v>4.7139691203514781E-3</c:v>
                  </c:pt>
                  <c:pt idx="1132">
                    <c:v>7.8144616488620049E-4</c:v>
                  </c:pt>
                  <c:pt idx="1133">
                    <c:v>3.9276056481709004E-3</c:v>
                  </c:pt>
                  <c:pt idx="1134">
                    <c:v>4.2304412567214841E-3</c:v>
                  </c:pt>
                  <c:pt idx="1135">
                    <c:v>5.8178522395671561E-3</c:v>
                  </c:pt>
                  <c:pt idx="1136">
                    <c:v>1.2500357738949831E-3</c:v>
                  </c:pt>
                  <c:pt idx="1137">
                    <c:v>3.1294415666828839E-3</c:v>
                  </c:pt>
                  <c:pt idx="1138">
                    <c:v>1.5141741526675406E-3</c:v>
                  </c:pt>
                  <c:pt idx="1139">
                    <c:v>3.471104417811721E-3</c:v>
                  </c:pt>
                  <c:pt idx="1140">
                    <c:v>4.5340439432401689E-3</c:v>
                  </c:pt>
                  <c:pt idx="1141">
                    <c:v>4.8100885567651814E-3</c:v>
                  </c:pt>
                  <c:pt idx="1142">
                    <c:v>2.9359838950451457E-3</c:v>
                  </c:pt>
                  <c:pt idx="1143">
                    <c:v>2.7729946501696473E-3</c:v>
                  </c:pt>
                  <c:pt idx="1144">
                    <c:v>1.8750150594062823E-3</c:v>
                  </c:pt>
                  <c:pt idx="1145">
                    <c:v>8.4745163323887169E-3</c:v>
                  </c:pt>
                  <c:pt idx="1146">
                    <c:v>5.8742391547302736E-3</c:v>
                  </c:pt>
                  <c:pt idx="1147">
                    <c:v>5.1892050362948279E-3</c:v>
                  </c:pt>
                  <c:pt idx="1148">
                    <c:v>9.5459811671160346E-4</c:v>
                  </c:pt>
                  <c:pt idx="1149">
                    <c:v>2.3243733134200991E-3</c:v>
                  </c:pt>
                  <c:pt idx="1150">
                    <c:v>2.7510771804897757E-3</c:v>
                  </c:pt>
                  <c:pt idx="1151">
                    <c:v>1.7210138107129624E-3</c:v>
                  </c:pt>
                  <c:pt idx="1152">
                    <c:v>1.5941357641022821E-2</c:v>
                  </c:pt>
                  <c:pt idx="1153">
                    <c:v>4.4318613581955891E-3</c:v>
                  </c:pt>
                  <c:pt idx="1154">
                    <c:v>7.2343791630193107E-3</c:v>
                  </c:pt>
                  <c:pt idx="1155">
                    <c:v>6.0751467074422879E-3</c:v>
                  </c:pt>
                  <c:pt idx="1156">
                    <c:v>7.1073007741807703E-3</c:v>
                  </c:pt>
                  <c:pt idx="1157">
                    <c:v>9.0054990022619581E-3</c:v>
                  </c:pt>
                  <c:pt idx="1158">
                    <c:v>2.2071259956105926E-3</c:v>
                  </c:pt>
                  <c:pt idx="1159">
                    <c:v>1.1871813302338961E-2</c:v>
                  </c:pt>
                  <c:pt idx="1160">
                    <c:v>4.2239007470292449E-3</c:v>
                  </c:pt>
                  <c:pt idx="1161">
                    <c:v>6.5522614361197187E-3</c:v>
                  </c:pt>
                  <c:pt idx="1162">
                    <c:v>1.5945338449926481E-2</c:v>
                  </c:pt>
                  <c:pt idx="1163">
                    <c:v>1.0660005836890148E-3</c:v>
                  </c:pt>
                  <c:pt idx="1164">
                    <c:v>2.0889922640252509E-2</c:v>
                  </c:pt>
                  <c:pt idx="1165">
                    <c:v>8.9383212109617281E-3</c:v>
                  </c:pt>
                  <c:pt idx="1166">
                    <c:v>6.1370786466400989E-3</c:v>
                  </c:pt>
                  <c:pt idx="1167">
                    <c:v>1.6766035089032339E-2</c:v>
                  </c:pt>
                  <c:pt idx="1168">
                    <c:v>4.0788481836031171E-4</c:v>
                  </c:pt>
                  <c:pt idx="1169">
                    <c:v>9.3851183401715294E-3</c:v>
                  </c:pt>
                  <c:pt idx="1170">
                    <c:v>5.2402755403162145E-3</c:v>
                  </c:pt>
                  <c:pt idx="1171">
                    <c:v>9.2042016503937445E-3</c:v>
                  </c:pt>
                  <c:pt idx="1172">
                    <c:v>4.5908641971591059E-3</c:v>
                  </c:pt>
                  <c:pt idx="1173">
                    <c:v>1.6146538378651407E-2</c:v>
                  </c:pt>
                  <c:pt idx="1174">
                    <c:v>8.9405899013058326E-3</c:v>
                  </c:pt>
                  <c:pt idx="1175">
                    <c:v>5.3637023884048124E-3</c:v>
                  </c:pt>
                  <c:pt idx="1176">
                    <c:v>1.3765563180259711E-2</c:v>
                  </c:pt>
                  <c:pt idx="1177">
                    <c:v>1.1589671806875774E-3</c:v>
                  </c:pt>
                  <c:pt idx="1178">
                    <c:v>1.8809883000501473E-2</c:v>
                  </c:pt>
                  <c:pt idx="1179">
                    <c:v>9.9045300916533376E-3</c:v>
                  </c:pt>
                  <c:pt idx="1180">
                    <c:v>3.3488977476822347E-3</c:v>
                  </c:pt>
                  <c:pt idx="1181">
                    <c:v>2.0428352432758125E-2</c:v>
                  </c:pt>
                  <c:pt idx="1182">
                    <c:v>3.3334162427654827E-3</c:v>
                  </c:pt>
                  <c:pt idx="1183">
                    <c:v>6.1812821606414591E-3</c:v>
                  </c:pt>
                  <c:pt idx="1184">
                    <c:v>7.5055184491690848E-3</c:v>
                  </c:pt>
                  <c:pt idx="1185">
                    <c:v>2.0425850085145909E-3</c:v>
                  </c:pt>
                  <c:pt idx="1186">
                    <c:v>1.724053390248708E-2</c:v>
                  </c:pt>
                  <c:pt idx="1187">
                    <c:v>3.6760512208205173E-3</c:v>
                  </c:pt>
                  <c:pt idx="1188">
                    <c:v>9.9452045591291605E-3</c:v>
                  </c:pt>
                  <c:pt idx="1189">
                    <c:v>1.3494656487365735E-2</c:v>
                  </c:pt>
                  <c:pt idx="1190">
                    <c:v>5.6860491001877438E-3</c:v>
                  </c:pt>
                  <c:pt idx="1191">
                    <c:v>8.802936664348858E-3</c:v>
                  </c:pt>
                  <c:pt idx="1192">
                    <c:v>3.6940903803497406E-3</c:v>
                  </c:pt>
                  <c:pt idx="1193">
                    <c:v>1.9768776762627657E-2</c:v>
                  </c:pt>
                  <c:pt idx="1194">
                    <c:v>2.6651318624199977E-3</c:v>
                  </c:pt>
                  <c:pt idx="1195">
                    <c:v>2.2969452911262896E-2</c:v>
                  </c:pt>
                  <c:pt idx="1196">
                    <c:v>7.5968846020292606E-3</c:v>
                  </c:pt>
                  <c:pt idx="1197">
                    <c:v>4.3850775008320297E-3</c:v>
                  </c:pt>
                  <c:pt idx="1198">
                    <c:v>1.1211891109620878E-2</c:v>
                  </c:pt>
                  <c:pt idx="1199">
                    <c:v>1.3361799972611318E-3</c:v>
                  </c:pt>
                  <c:pt idx="1200">
                    <c:v>1.1865215797048813E-2</c:v>
                  </c:pt>
                  <c:pt idx="1201">
                    <c:v>5.06411444915801E-3</c:v>
                  </c:pt>
                  <c:pt idx="1202">
                    <c:v>7.127717537739147E-3</c:v>
                  </c:pt>
                  <c:pt idx="1203">
                    <c:v>1.887585401003853E-2</c:v>
                  </c:pt>
                  <c:pt idx="1204">
                    <c:v>6.9521262571343491E-4</c:v>
                  </c:pt>
                  <c:pt idx="1205">
                    <c:v>1.9130161093484664E-2</c:v>
                  </c:pt>
                  <c:pt idx="1206">
                    <c:v>6.4544362726050098E-3</c:v>
                  </c:pt>
                  <c:pt idx="1207">
                    <c:v>3.7118421458972786E-3</c:v>
                  </c:pt>
                  <c:pt idx="1208">
                    <c:v>1.4471960611049916E-2</c:v>
                  </c:pt>
                  <c:pt idx="1209">
                    <c:v>3.4238763081788264E-3</c:v>
                  </c:pt>
                  <c:pt idx="1210">
                    <c:v>1.0530278994599254E-2</c:v>
                  </c:pt>
                  <c:pt idx="1211">
                    <c:v>9.2803317587330705E-3</c:v>
                  </c:pt>
                  <c:pt idx="1212">
                    <c:v>1.3912724716243623E-2</c:v>
                  </c:pt>
                  <c:pt idx="1213">
                    <c:v>1.5726472859058104E-2</c:v>
                  </c:pt>
                  <c:pt idx="1214">
                    <c:v>1.4288962195045452E-3</c:v>
                  </c:pt>
                  <c:pt idx="1215">
                    <c:v>1.1331455719526989E-2</c:v>
                  </c:pt>
                  <c:pt idx="1216">
                    <c:v>3.4888987024353823E-3</c:v>
                  </c:pt>
                  <c:pt idx="1217">
                    <c:v>1.6833188549074452E-2</c:v>
                  </c:pt>
                  <c:pt idx="1218">
                    <c:v>3.0710743811208428E-3</c:v>
                  </c:pt>
                  <c:pt idx="1219">
                    <c:v>8.4767918382413071E-3</c:v>
                  </c:pt>
                  <c:pt idx="1220">
                    <c:v>6.3179548880689541E-3</c:v>
                  </c:pt>
                  <c:pt idx="1221">
                    <c:v>1.4842064370125821E-2</c:v>
                  </c:pt>
                  <c:pt idx="1222">
                    <c:v>1.8636295435370306E-2</c:v>
                  </c:pt>
                  <c:pt idx="1223">
                    <c:v>2.035640589927677E-3</c:v>
                  </c:pt>
                  <c:pt idx="1224">
                    <c:v>1.9684263344939005E-2</c:v>
                  </c:pt>
                  <c:pt idx="1225">
                    <c:v>3.384019625360352E-4</c:v>
                  </c:pt>
                  <c:pt idx="1226">
                    <c:v>1.5029853170831629E-2</c:v>
                  </c:pt>
                  <c:pt idx="1227">
                    <c:v>8.9331566843339205E-3</c:v>
                  </c:pt>
                  <c:pt idx="1228">
                    <c:v>5.6220843012274452E-3</c:v>
                  </c:pt>
                  <c:pt idx="1229">
                    <c:v>1.3049063869666533E-2</c:v>
                  </c:pt>
                  <c:pt idx="1230">
                    <c:v>3.2737016778060173E-2</c:v>
                  </c:pt>
                  <c:pt idx="1231">
                    <c:v>4.3776607181739988E-3</c:v>
                  </c:pt>
                  <c:pt idx="1232">
                    <c:v>1.9010351806223937E-2</c:v>
                  </c:pt>
                  <c:pt idx="1233">
                    <c:v>1.2506874649455485E-2</c:v>
                  </c:pt>
                  <c:pt idx="1234">
                    <c:v>6.9811188604593684E-3</c:v>
                  </c:pt>
                  <c:pt idx="1235">
                    <c:v>2.1435426736998789E-2</c:v>
                  </c:pt>
                  <c:pt idx="1236">
                    <c:v>6.5469691765867519E-3</c:v>
                  </c:pt>
                  <c:pt idx="1237">
                    <c:v>1.1007860536664787E-2</c:v>
                  </c:pt>
                  <c:pt idx="1238">
                    <c:v>5.1319970632881127E-3</c:v>
                  </c:pt>
                  <c:pt idx="1239">
                    <c:v>1.444168354557524E-2</c:v>
                  </c:pt>
                  <c:pt idx="1240">
                    <c:v>2.4437824271680685E-3</c:v>
                  </c:pt>
                  <c:pt idx="1241">
                    <c:v>1.415088816683455E-2</c:v>
                  </c:pt>
                  <c:pt idx="1242">
                    <c:v>1.4678014605373664E-3</c:v>
                  </c:pt>
                  <c:pt idx="1243">
                    <c:v>2.3127746522761276E-2</c:v>
                  </c:pt>
                  <c:pt idx="1244">
                    <c:v>4.7251168722764166E-3</c:v>
                  </c:pt>
                  <c:pt idx="1245">
                    <c:v>1.310362740623364E-2</c:v>
                  </c:pt>
                  <c:pt idx="1246">
                    <c:v>1.8393529739133552E-2</c:v>
                  </c:pt>
                  <c:pt idx="1247">
                    <c:v>7.8795456984180629E-3</c:v>
                  </c:pt>
                  <c:pt idx="1248">
                    <c:v>1.9717581818055122E-2</c:v>
                  </c:pt>
                  <c:pt idx="1249">
                    <c:v>9.739898535691099E-4</c:v>
                  </c:pt>
                  <c:pt idx="1250">
                    <c:v>3.1002697469602578E-2</c:v>
                  </c:pt>
                  <c:pt idx="1251">
                    <c:v>2.7619994486094502E-3</c:v>
                  </c:pt>
                  <c:pt idx="1252">
                    <c:v>1.7258266731110746E-2</c:v>
                  </c:pt>
                  <c:pt idx="1253">
                    <c:v>2.9259106061990197E-3</c:v>
                  </c:pt>
                  <c:pt idx="1254">
                    <c:v>9.1095134221671741E-3</c:v>
                  </c:pt>
                  <c:pt idx="1255">
                    <c:v>8.3550985974314065E-3</c:v>
                  </c:pt>
                  <c:pt idx="1256">
                    <c:v>8.2734028789291144E-3</c:v>
                  </c:pt>
                  <c:pt idx="1257">
                    <c:v>3.0832066860063314E-3</c:v>
                  </c:pt>
                  <c:pt idx="1258">
                    <c:v>1.0172398407527105E-2</c:v>
                  </c:pt>
                  <c:pt idx="1259">
                    <c:v>5.9213676493376924E-3</c:v>
                  </c:pt>
                  <c:pt idx="1260">
                    <c:v>1.3998805648669394E-2</c:v>
                  </c:pt>
                  <c:pt idx="1261">
                    <c:v>1.6448406847938954E-2</c:v>
                  </c:pt>
                  <c:pt idx="1262">
                    <c:v>4.2378328047388211E-3</c:v>
                  </c:pt>
                  <c:pt idx="1263">
                    <c:v>1.4708288405771354E-2</c:v>
                  </c:pt>
                  <c:pt idx="1264">
                    <c:v>1.9964374454838276E-3</c:v>
                  </c:pt>
                  <c:pt idx="1265">
                    <c:v>2.3075978692948185E-2</c:v>
                  </c:pt>
                  <c:pt idx="1266">
                    <c:v>3.0452701919484451E-3</c:v>
                  </c:pt>
                  <c:pt idx="1267">
                    <c:v>1.4704279487786022E-2</c:v>
                  </c:pt>
                  <c:pt idx="1268">
                    <c:v>3.4947071221854728E-3</c:v>
                  </c:pt>
                  <c:pt idx="1269">
                    <c:v>1.3524537408899653E-2</c:v>
                  </c:pt>
                  <c:pt idx="1270">
                    <c:v>1.0301074727787338E-2</c:v>
                  </c:pt>
                  <c:pt idx="1271">
                    <c:v>1.483671406374004E-2</c:v>
                  </c:pt>
                  <c:pt idx="1272">
                    <c:v>2.0766713695246873E-2</c:v>
                  </c:pt>
                  <c:pt idx="1273">
                    <c:v>7.7047591219830151E-3</c:v>
                  </c:pt>
                  <c:pt idx="1274">
                    <c:v>6.6797433690347477E-2</c:v>
                  </c:pt>
                  <c:pt idx="1275">
                    <c:v>1.0632918956889869E-2</c:v>
                  </c:pt>
                  <c:pt idx="1276">
                    <c:v>2.6411991037003629E-2</c:v>
                  </c:pt>
                  <c:pt idx="1277">
                    <c:v>7.3927008506219716E-3</c:v>
                  </c:pt>
                  <c:pt idx="1278">
                    <c:v>3.9416261301160244E-2</c:v>
                  </c:pt>
                  <c:pt idx="1279">
                    <c:v>9.264342202885455E-3</c:v>
                  </c:pt>
                  <c:pt idx="1280">
                    <c:v>1.8682456591457827E-2</c:v>
                  </c:pt>
                  <c:pt idx="1281">
                    <c:v>6.1802338259326411E-3</c:v>
                  </c:pt>
                  <c:pt idx="1282">
                    <c:v>1.2543565634254834E-2</c:v>
                  </c:pt>
                  <c:pt idx="1283">
                    <c:v>1.0397291342486757E-2</c:v>
                  </c:pt>
                  <c:pt idx="1284">
                    <c:v>2.5619787753442331E-2</c:v>
                  </c:pt>
                  <c:pt idx="1285">
                    <c:v>3.1259918551372258E-2</c:v>
                  </c:pt>
                  <c:pt idx="1286">
                    <c:v>2.8751015780362488E-2</c:v>
                  </c:pt>
                  <c:pt idx="1287">
                    <c:v>2.6514853699024701E-2</c:v>
                  </c:pt>
                  <c:pt idx="1288">
                    <c:v>3.2598804680547371E-2</c:v>
                  </c:pt>
                  <c:pt idx="1289">
                    <c:v>3.0464570022343644E-3</c:v>
                  </c:pt>
                  <c:pt idx="1290">
                    <c:v>6.0858734358127517E-3</c:v>
                  </c:pt>
                  <c:pt idx="1291">
                    <c:v>3.7054293830932981E-3</c:v>
                  </c:pt>
                  <c:pt idx="1292">
                    <c:v>1.4085059529199842E-2</c:v>
                  </c:pt>
                  <c:pt idx="1293">
                    <c:v>4.7743673510308457E-3</c:v>
                  </c:pt>
                  <c:pt idx="1294">
                    <c:v>1.6041975242373208E-2</c:v>
                  </c:pt>
                  <c:pt idx="1295">
                    <c:v>7.3844289639614378E-3</c:v>
                  </c:pt>
                  <c:pt idx="1296">
                    <c:v>1.773708197233986E-2</c:v>
                  </c:pt>
                  <c:pt idx="1297">
                    <c:v>4.4609193848861228E-3</c:v>
                  </c:pt>
                  <c:pt idx="1298">
                    <c:v>1.2984115987392915E-2</c:v>
                  </c:pt>
                  <c:pt idx="1299">
                    <c:v>7.1413628174506706E-3</c:v>
                  </c:pt>
                  <c:pt idx="1300">
                    <c:v>1.3833621847132363E-2</c:v>
                  </c:pt>
                  <c:pt idx="1301">
                    <c:v>1.3342166710320544E-3</c:v>
                  </c:pt>
                  <c:pt idx="1302">
                    <c:v>2.1637008963097747E-2</c:v>
                  </c:pt>
                  <c:pt idx="1303">
                    <c:v>2.7641917234506003E-3</c:v>
                  </c:pt>
                  <c:pt idx="1304">
                    <c:v>7.870935170402781E-4</c:v>
                  </c:pt>
                  <c:pt idx="1305">
                    <c:v>3.0882095063208639E-3</c:v>
                  </c:pt>
                  <c:pt idx="1306">
                    <c:v>1.1204472747924606E-3</c:v>
                  </c:pt>
                  <c:pt idx="1307">
                    <c:v>1.3390261640091091E-3</c:v>
                  </c:pt>
                  <c:pt idx="1308">
                    <c:v>1.3311729438798643E-3</c:v>
                  </c:pt>
                  <c:pt idx="1309">
                    <c:v>2.7618823572941793E-3</c:v>
                  </c:pt>
                  <c:pt idx="1310">
                    <c:v>9.9570224179284291E-4</c:v>
                  </c:pt>
                  <c:pt idx="1311">
                    <c:v>3.4847046196115235E-3</c:v>
                  </c:pt>
                  <c:pt idx="1312">
                    <c:v>2.2952231105299163E-3</c:v>
                  </c:pt>
                  <c:pt idx="1313">
                    <c:v>3.6058066510364565E-3</c:v>
                  </c:pt>
                  <c:pt idx="1314">
                    <c:v>1.9058351090590168E-3</c:v>
                  </c:pt>
                  <c:pt idx="1315">
                    <c:v>0.20772020393873908</c:v>
                  </c:pt>
                  <c:pt idx="1316">
                    <c:v>0.10904116794721226</c:v>
                  </c:pt>
                  <c:pt idx="1317">
                    <c:v>2.3080508026325055E-3</c:v>
                  </c:pt>
                  <c:pt idx="1318">
                    <c:v>3.1745870944318829E-3</c:v>
                  </c:pt>
                  <c:pt idx="1319">
                    <c:v>6.9439957060169627E-4</c:v>
                  </c:pt>
                  <c:pt idx="1320">
                    <c:v>1.991214245868293E-3</c:v>
                  </c:pt>
                  <c:pt idx="1321">
                    <c:v>3.7878700223722933E-3</c:v>
                  </c:pt>
                  <c:pt idx="1322">
                    <c:v>7.410885567529173E-4</c:v>
                  </c:pt>
                  <c:pt idx="1323">
                    <c:v>1.665795727594674E-3</c:v>
                  </c:pt>
                  <c:pt idx="1324">
                    <c:v>1.0594647246137158E-3</c:v>
                  </c:pt>
                  <c:pt idx="1325">
                    <c:v>2.2461787894049248E-3</c:v>
                  </c:pt>
                  <c:pt idx="1326">
                    <c:v>2.9600776294494983E-4</c:v>
                  </c:pt>
                  <c:pt idx="1327">
                    <c:v>1.1926809983179062E-3</c:v>
                  </c:pt>
                  <c:pt idx="1328">
                    <c:v>2.425965513919345E-3</c:v>
                  </c:pt>
                  <c:pt idx="1329">
                    <c:v>6.6952137238379004E-3</c:v>
                  </c:pt>
                  <c:pt idx="1330">
                    <c:v>1.6952839594946898E-3</c:v>
                  </c:pt>
                  <c:pt idx="1331">
                    <c:v>1.0392687865952363E-3</c:v>
                  </c:pt>
                  <c:pt idx="1332">
                    <c:v>5.9563843866026088E-3</c:v>
                  </c:pt>
                  <c:pt idx="1333">
                    <c:v>1.5020481439235436E-3</c:v>
                  </c:pt>
                  <c:pt idx="1334">
                    <c:v>5.0585200057547512E-3</c:v>
                  </c:pt>
                  <c:pt idx="1335">
                    <c:v>1.593830101550662E-3</c:v>
                  </c:pt>
                  <c:pt idx="1336">
                    <c:v>2.9109588771202518E-3</c:v>
                  </c:pt>
                  <c:pt idx="1337">
                    <c:v>2.7796830785171566E-3</c:v>
                  </c:pt>
                  <c:pt idx="1338">
                    <c:v>1.1419906358178509E-5</c:v>
                  </c:pt>
                  <c:pt idx="1339">
                    <c:v>4.542211798304268E-4</c:v>
                  </c:pt>
                  <c:pt idx="1340">
                    <c:v>2.2417316804337682E-3</c:v>
                  </c:pt>
                  <c:pt idx="1341">
                    <c:v>1.2669417455313798E-3</c:v>
                  </c:pt>
                  <c:pt idx="1342">
                    <c:v>1.3044260151562261E-3</c:v>
                  </c:pt>
                  <c:pt idx="1343">
                    <c:v>4.7626200263321669E-3</c:v>
                  </c:pt>
                  <c:pt idx="1344">
                    <c:v>3.0509133423588388E-4</c:v>
                  </c:pt>
                  <c:pt idx="1345">
                    <c:v>8.3232911597985704E-4</c:v>
                  </c:pt>
                  <c:pt idx="1346">
                    <c:v>3.3597040049573915E-3</c:v>
                  </c:pt>
                  <c:pt idx="1347">
                    <c:v>2.1459732986814248E-4</c:v>
                  </c:pt>
                  <c:pt idx="1348">
                    <c:v>2.605736232894625E-3</c:v>
                  </c:pt>
                  <c:pt idx="1349">
                    <c:v>1.264920228325169E-3</c:v>
                  </c:pt>
                  <c:pt idx="1350">
                    <c:v>1.2796605401598057E-3</c:v>
                  </c:pt>
                  <c:pt idx="1351">
                    <c:v>1.4311644516877453E-3</c:v>
                  </c:pt>
                  <c:pt idx="1352">
                    <c:v>2.3671984787527879E-3</c:v>
                  </c:pt>
                  <c:pt idx="1353">
                    <c:v>8.2093950201823321E-4</c:v>
                  </c:pt>
                  <c:pt idx="1354">
                    <c:v>8.9490710869263141E-4</c:v>
                  </c:pt>
                  <c:pt idx="1355">
                    <c:v>6.1678449780195026E-3</c:v>
                  </c:pt>
                  <c:pt idx="1356">
                    <c:v>2.0013670757895716E-4</c:v>
                  </c:pt>
                  <c:pt idx="1357">
                    <c:v>3.7135249466752345E-3</c:v>
                  </c:pt>
                  <c:pt idx="1358">
                    <c:v>7.4551564101668112E-4</c:v>
                  </c:pt>
                  <c:pt idx="1359">
                    <c:v>9.1675421213103711E-4</c:v>
                  </c:pt>
                  <c:pt idx="1360">
                    <c:v>1.0795093500559922E-3</c:v>
                  </c:pt>
                  <c:pt idx="1361">
                    <c:v>1.7579384456123E-3</c:v>
                  </c:pt>
                  <c:pt idx="1362">
                    <c:v>8.0344321638611241E-4</c:v>
                  </c:pt>
                  <c:pt idx="1363">
                    <c:v>9.6265157962563369E-6</c:v>
                  </c:pt>
                  <c:pt idx="1364">
                    <c:v>1.1069423906289106E-3</c:v>
                  </c:pt>
                  <c:pt idx="1365">
                    <c:v>2.8162909928538919E-3</c:v>
                  </c:pt>
                  <c:pt idx="1366">
                    <c:v>3.4522053706440331E-3</c:v>
                  </c:pt>
                  <c:pt idx="1367">
                    <c:v>2.5920729177815677E-3</c:v>
                  </c:pt>
                  <c:pt idx="1368">
                    <c:v>1.2504065681562767E-3</c:v>
                  </c:pt>
                  <c:pt idx="1369">
                    <c:v>4.9381947684252277E-4</c:v>
                  </c:pt>
                  <c:pt idx="1370">
                    <c:v>1.1713362922551152E-4</c:v>
                  </c:pt>
                  <c:pt idx="1371">
                    <c:v>1.7056390925005598E-3</c:v>
                  </c:pt>
                  <c:pt idx="1372">
                    <c:v>1.4209470017297395E-3</c:v>
                  </c:pt>
                  <c:pt idx="1373">
                    <c:v>2.0992592749605413E-3</c:v>
                  </c:pt>
                  <c:pt idx="1374">
                    <c:v>1.7123084461290821E-5</c:v>
                  </c:pt>
                  <c:pt idx="1375">
                    <c:v>4.134247749955569E-4</c:v>
                  </c:pt>
                  <c:pt idx="1376">
                    <c:v>1.4128881727015459E-3</c:v>
                  </c:pt>
                  <c:pt idx="1377">
                    <c:v>6.3785063824635954E-3</c:v>
                  </c:pt>
                  <c:pt idx="1378">
                    <c:v>1.4370746420575412E-3</c:v>
                  </c:pt>
                  <c:pt idx="1379">
                    <c:v>4.6049683841663458E-4</c:v>
                  </c:pt>
                  <c:pt idx="1380">
                    <c:v>2.5318046511947322E-3</c:v>
                  </c:pt>
                  <c:pt idx="1381">
                    <c:v>4.0986333144480899E-3</c:v>
                  </c:pt>
                  <c:pt idx="1382">
                    <c:v>1.4191522511748922E-3</c:v>
                  </c:pt>
                  <c:pt idx="1383">
                    <c:v>1.0478130135189517E-3</c:v>
                  </c:pt>
                  <c:pt idx="1384">
                    <c:v>9.1071239265780619E-5</c:v>
                  </c:pt>
                  <c:pt idx="1385">
                    <c:v>1.020104312609563E-3</c:v>
                  </c:pt>
                  <c:pt idx="1386">
                    <c:v>2.5779773675585946E-3</c:v>
                  </c:pt>
                  <c:pt idx="1387">
                    <c:v>2.4577701609929082E-4</c:v>
                  </c:pt>
                  <c:pt idx="1388">
                    <c:v>2.1503379774121191E-3</c:v>
                  </c:pt>
                  <c:pt idx="1389">
                    <c:v>4.9242110293572358E-4</c:v>
                  </c:pt>
                  <c:pt idx="1390">
                    <c:v>4.0322591022957707E-3</c:v>
                  </c:pt>
                  <c:pt idx="1391">
                    <c:v>3.3086634914116595E-3</c:v>
                  </c:pt>
                  <c:pt idx="1392">
                    <c:v>1.6045923843088445E-3</c:v>
                  </c:pt>
                  <c:pt idx="1393">
                    <c:v>2.9093445246184705E-3</c:v>
                  </c:pt>
                  <c:pt idx="1394">
                    <c:v>1.7660440832507863E-3</c:v>
                  </c:pt>
                  <c:pt idx="1395">
                    <c:v>3.378010774543689E-3</c:v>
                  </c:pt>
                  <c:pt idx="1396">
                    <c:v>4.2606752506933054E-4</c:v>
                  </c:pt>
                  <c:pt idx="1397">
                    <c:v>6.6681683743778284E-4</c:v>
                  </c:pt>
                  <c:pt idx="1398">
                    <c:v>3.0174923485311642E-4</c:v>
                  </c:pt>
                  <c:pt idx="1399">
                    <c:v>2.8498889321320942E-3</c:v>
                  </c:pt>
                  <c:pt idx="1400">
                    <c:v>7.9570669881465239E-4</c:v>
                  </c:pt>
                  <c:pt idx="1401">
                    <c:v>1.8336166607601039E-3</c:v>
                  </c:pt>
                  <c:pt idx="1402">
                    <c:v>3.2558636885901063E-3</c:v>
                  </c:pt>
                  <c:pt idx="1403">
                    <c:v>8.9039927035271694E-4</c:v>
                  </c:pt>
                  <c:pt idx="1404">
                    <c:v>1.1666893407593451E-3</c:v>
                  </c:pt>
                  <c:pt idx="1405">
                    <c:v>1.4368246295952593E-3</c:v>
                  </c:pt>
                  <c:pt idx="1406">
                    <c:v>2.2467364904023109E-4</c:v>
                  </c:pt>
                  <c:pt idx="1407">
                    <c:v>1.686312217292966E-4</c:v>
                  </c:pt>
                  <c:pt idx="1408">
                    <c:v>1.3429966947421993E-3</c:v>
                  </c:pt>
                  <c:pt idx="1409">
                    <c:v>2.9177712873672736E-3</c:v>
                  </c:pt>
                  <c:pt idx="1410">
                    <c:v>1.9749303890562574E-3</c:v>
                  </c:pt>
                  <c:pt idx="1411">
                    <c:v>8.3873502435959297E-4</c:v>
                  </c:pt>
                  <c:pt idx="1412">
                    <c:v>1.5996563673804833E-3</c:v>
                  </c:pt>
                  <c:pt idx="1413">
                    <c:v>8.8989882652450321E-4</c:v>
                  </c:pt>
                  <c:pt idx="1414">
                    <c:v>3.0618652314986753E-3</c:v>
                  </c:pt>
                  <c:pt idx="1415">
                    <c:v>1.7988094336914193E-3</c:v>
                  </c:pt>
                  <c:pt idx="1416">
                    <c:v>1.5352612079444502E-4</c:v>
                  </c:pt>
                  <c:pt idx="1417">
                    <c:v>9.3956043054043922E-4</c:v>
                  </c:pt>
                  <c:pt idx="1418">
                    <c:v>6.9032771168637804E-4</c:v>
                  </c:pt>
                  <c:pt idx="1419">
                    <c:v>2.4641818706672012E-4</c:v>
                  </c:pt>
                  <c:pt idx="1420">
                    <c:v>1.1026697232260935E-3</c:v>
                  </c:pt>
                  <c:pt idx="1421">
                    <c:v>1.5865098914862889E-3</c:v>
                  </c:pt>
                  <c:pt idx="1422">
                    <c:v>6.1437755241750859E-4</c:v>
                  </c:pt>
                  <c:pt idx="1423">
                    <c:v>3.7830101657916684E-3</c:v>
                  </c:pt>
                  <c:pt idx="1424">
                    <c:v>7.5743156043248864E-4</c:v>
                  </c:pt>
                  <c:pt idx="1425">
                    <c:v>3.99864428655081E-3</c:v>
                  </c:pt>
                  <c:pt idx="1426">
                    <c:v>4.0815417399489118E-4</c:v>
                  </c:pt>
                  <c:pt idx="1427">
                    <c:v>5.5568765456693171E-4</c:v>
                  </c:pt>
                  <c:pt idx="1428">
                    <c:v>3.4527146327302554E-4</c:v>
                  </c:pt>
                  <c:pt idx="1429">
                    <c:v>4.272353987972646E-3</c:v>
                  </c:pt>
                  <c:pt idx="1430">
                    <c:v>6.8306460908112911E-5</c:v>
                  </c:pt>
                  <c:pt idx="1431">
                    <c:v>1.3747813870763012E-3</c:v>
                  </c:pt>
                  <c:pt idx="1432">
                    <c:v>8.0608612708051136E-5</c:v>
                  </c:pt>
                  <c:pt idx="1433">
                    <c:v>1.6040588019208635E-3</c:v>
                  </c:pt>
                  <c:pt idx="1434">
                    <c:v>1.4650908523398602E-3</c:v>
                  </c:pt>
                  <c:pt idx="1435">
                    <c:v>1.925356255590454E-3</c:v>
                  </c:pt>
                  <c:pt idx="1436">
                    <c:v>6.1802571390393946E-4</c:v>
                  </c:pt>
                  <c:pt idx="1437">
                    <c:v>6.8556329644338225E-4</c:v>
                  </c:pt>
                  <c:pt idx="1438">
                    <c:v>2.1367330405655158E-3</c:v>
                  </c:pt>
                  <c:pt idx="1439">
                    <c:v>5.0365188686320324E-4</c:v>
                  </c:pt>
                  <c:pt idx="1440">
                    <c:v>2.2643204524219361E-3</c:v>
                  </c:pt>
                  <c:pt idx="1441">
                    <c:v>9.608352576030455E-4</c:v>
                  </c:pt>
                  <c:pt idx="1442">
                    <c:v>3.1485348009326311E-3</c:v>
                  </c:pt>
                  <c:pt idx="1443">
                    <c:v>2.8459792229204079E-4</c:v>
                  </c:pt>
                  <c:pt idx="1444">
                    <c:v>8.9352682295667227E-4</c:v>
                  </c:pt>
                  <c:pt idx="1445">
                    <c:v>1.0195915304387687E-3</c:v>
                  </c:pt>
                  <c:pt idx="1446">
                    <c:v>1.1065006889280716E-3</c:v>
                  </c:pt>
                  <c:pt idx="1447">
                    <c:v>2.5316568180872943E-3</c:v>
                  </c:pt>
                  <c:pt idx="1448">
                    <c:v>2.509942697373117E-3</c:v>
                  </c:pt>
                  <c:pt idx="1449">
                    <c:v>1.6376789389302704E-3</c:v>
                  </c:pt>
                  <c:pt idx="1450">
                    <c:v>1.8313397884153252E-3</c:v>
                  </c:pt>
                  <c:pt idx="1451">
                    <c:v>1.7699902096041226E-4</c:v>
                  </c:pt>
                  <c:pt idx="1452">
                    <c:v>6.0509841365588817E-4</c:v>
                  </c:pt>
                  <c:pt idx="1453">
                    <c:v>1.925653117317607E-4</c:v>
                  </c:pt>
                  <c:pt idx="1454">
                    <c:v>1.1830686041004576E-4</c:v>
                  </c:pt>
                  <c:pt idx="1455">
                    <c:v>3.8494003235610983E-3</c:v>
                  </c:pt>
                  <c:pt idx="1456">
                    <c:v>1.5204450326617993E-3</c:v>
                  </c:pt>
                  <c:pt idx="1457">
                    <c:v>1.0259584296325984E-3</c:v>
                  </c:pt>
                  <c:pt idx="1458">
                    <c:v>1.137002072713323E-3</c:v>
                  </c:pt>
                  <c:pt idx="1459">
                    <c:v>2.5225390187557837E-4</c:v>
                  </c:pt>
                  <c:pt idx="1460">
                    <c:v>2.8314487114598258E-3</c:v>
                  </c:pt>
                  <c:pt idx="1461">
                    <c:v>3.6903522030873035E-3</c:v>
                  </c:pt>
                  <c:pt idx="1462">
                    <c:v>1.0662671268352845E-3</c:v>
                  </c:pt>
                  <c:pt idx="1463">
                    <c:v>2.2739092441905094E-4</c:v>
                  </c:pt>
                  <c:pt idx="1464">
                    <c:v>7.4463400319516439E-4</c:v>
                  </c:pt>
                  <c:pt idx="1465">
                    <c:v>3.435451281549636E-3</c:v>
                  </c:pt>
                  <c:pt idx="1466">
                    <c:v>1.9222817630549325E-3</c:v>
                  </c:pt>
                  <c:pt idx="1467">
                    <c:v>3.3444148242892545E-3</c:v>
                  </c:pt>
                  <c:pt idx="1468">
                    <c:v>5.8251314773440878E-3</c:v>
                  </c:pt>
                  <c:pt idx="1469">
                    <c:v>2.4656770487943734E-3</c:v>
                  </c:pt>
                  <c:pt idx="1470">
                    <c:v>3.563480294189742E-3</c:v>
                  </c:pt>
                  <c:pt idx="1471">
                    <c:v>3.2419799263787036E-3</c:v>
                  </c:pt>
                  <c:pt idx="1472">
                    <c:v>7.2370446336543005E-4</c:v>
                  </c:pt>
                  <c:pt idx="1473">
                    <c:v>8.5771223419611449E-4</c:v>
                  </c:pt>
                  <c:pt idx="1474">
                    <c:v>1.2104439859467484E-3</c:v>
                  </c:pt>
                  <c:pt idx="1475">
                    <c:v>8.4078909812504467E-3</c:v>
                  </c:pt>
                  <c:pt idx="1476">
                    <c:v>9.233473590047345E-4</c:v>
                  </c:pt>
                  <c:pt idx="1477">
                    <c:v>2.6689794285298215E-4</c:v>
                  </c:pt>
                  <c:pt idx="1478">
                    <c:v>8.4935680479913641E-4</c:v>
                  </c:pt>
                  <c:pt idx="1479">
                    <c:v>1.5900616792360156E-3</c:v>
                  </c:pt>
                  <c:pt idx="1480">
                    <c:v>5.2543775341746613E-4</c:v>
                  </c:pt>
                  <c:pt idx="1481">
                    <c:v>2.4151706733994681E-4</c:v>
                  </c:pt>
                  <c:pt idx="1482">
                    <c:v>9.310574326639819E-4</c:v>
                  </c:pt>
                  <c:pt idx="1483">
                    <c:v>1.8235115353014602E-3</c:v>
                  </c:pt>
                  <c:pt idx="1484">
                    <c:v>3.2300366614227134E-3</c:v>
                  </c:pt>
                  <c:pt idx="1485">
                    <c:v>3.0697086953784289E-3</c:v>
                  </c:pt>
                  <c:pt idx="1486">
                    <c:v>1.2324728900898931E-3</c:v>
                  </c:pt>
                  <c:pt idx="1487">
                    <c:v>1.7114985159870021E-3</c:v>
                  </c:pt>
                  <c:pt idx="1488">
                    <c:v>1.2732131596729197E-3</c:v>
                  </c:pt>
                  <c:pt idx="1489">
                    <c:v>3.6212381195446903E-3</c:v>
                  </c:pt>
                  <c:pt idx="1490">
                    <c:v>1.4471682614436937E-3</c:v>
                  </c:pt>
                  <c:pt idx="1491">
                    <c:v>2.6032420977030587E-3</c:v>
                  </c:pt>
                  <c:pt idx="1492">
                    <c:v>6.4677544764806102E-4</c:v>
                  </c:pt>
                  <c:pt idx="1493">
                    <c:v>9.6852702555895128E-4</c:v>
                  </c:pt>
                  <c:pt idx="1494">
                    <c:v>2.0770802793585049E-3</c:v>
                  </c:pt>
                  <c:pt idx="1495">
                    <c:v>1.853935935528577E-3</c:v>
                  </c:pt>
                  <c:pt idx="1496">
                    <c:v>2.3825376091341183E-4</c:v>
                  </c:pt>
                  <c:pt idx="1497">
                    <c:v>2.3812226096137116E-3</c:v>
                  </c:pt>
                  <c:pt idx="1498">
                    <c:v>2.1491745087179852E-4</c:v>
                  </c:pt>
                  <c:pt idx="1499">
                    <c:v>3.207081554356322E-4</c:v>
                  </c:pt>
                  <c:pt idx="1500">
                    <c:v>3.6351380078637721E-3</c:v>
                  </c:pt>
                  <c:pt idx="1501">
                    <c:v>6.8522841633049749E-4</c:v>
                  </c:pt>
                  <c:pt idx="1502">
                    <c:v>1.0541652683082787E-4</c:v>
                  </c:pt>
                  <c:pt idx="1503">
                    <c:v>1.3972540733286065E-3</c:v>
                  </c:pt>
                  <c:pt idx="1504">
                    <c:v>1.6949939582906279E-3</c:v>
                  </c:pt>
                  <c:pt idx="1505">
                    <c:v>3.0012875794275711E-3</c:v>
                  </c:pt>
                  <c:pt idx="1506">
                    <c:v>2.961004046737803E-3</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pt idx="1903">
                    <c:v>0</c:v>
                  </c:pt>
                  <c:pt idx="1904">
                    <c:v>0</c:v>
                  </c:pt>
                  <c:pt idx="1905">
                    <c:v>0</c:v>
                  </c:pt>
                  <c:pt idx="1906">
                    <c:v>0</c:v>
                  </c:pt>
                  <c:pt idx="1907">
                    <c:v>0</c:v>
                  </c:pt>
                  <c:pt idx="1908">
                    <c:v>0</c:v>
                  </c:pt>
                  <c:pt idx="1909">
                    <c:v>0</c:v>
                  </c:pt>
                  <c:pt idx="1910">
                    <c:v>0</c:v>
                  </c:pt>
                  <c:pt idx="1911">
                    <c:v>0</c:v>
                  </c:pt>
                  <c:pt idx="1912">
                    <c:v>0</c:v>
                  </c:pt>
                  <c:pt idx="1913">
                    <c:v>0</c:v>
                  </c:pt>
                  <c:pt idx="1914">
                    <c:v>0</c:v>
                  </c:pt>
                  <c:pt idx="1915">
                    <c:v>0</c:v>
                  </c:pt>
                  <c:pt idx="1916">
                    <c:v>0</c:v>
                  </c:pt>
                  <c:pt idx="1917">
                    <c:v>0</c:v>
                  </c:pt>
                </c:numCache>
              </c:numRef>
            </c:minus>
            <c:spPr>
              <a:noFill/>
              <a:ln w="9525" cap="flat" cmpd="sng" algn="ctr">
                <a:solidFill>
                  <a:schemeClr val="tx1"/>
                </a:solidFill>
                <a:round/>
              </a:ln>
              <a:effectLst/>
            </c:spPr>
          </c:errBars>
          <c:cat>
            <c:numRef>
              <c:f>Delta!$A$2:$A$127</c:f>
              <c:numCache>
                <c:formatCode>General</c:formatCode>
                <c:ptCount val="126"/>
                <c:pt idx="0">
                  <c:v>-5</c:v>
                </c:pt>
                <c:pt idx="1">
                  <c:v>-4</c:v>
                </c:pt>
                <c:pt idx="2">
                  <c:v>-3</c:v>
                </c:pt>
                <c:pt idx="3">
                  <c:v>-2</c:v>
                </c:pt>
                <c:pt idx="4">
                  <c:v>-1</c:v>
                </c:pt>
                <c:pt idx="5" formatCode="0">
                  <c:v>0</c:v>
                </c:pt>
                <c:pt idx="6" formatCode="0">
                  <c:v>1</c:v>
                </c:pt>
                <c:pt idx="7" formatCode="0">
                  <c:v>2</c:v>
                </c:pt>
                <c:pt idx="8" formatCode="0">
                  <c:v>3</c:v>
                </c:pt>
                <c:pt idx="9" formatCode="0">
                  <c:v>4</c:v>
                </c:pt>
                <c:pt idx="10" formatCode="0">
                  <c:v>5</c:v>
                </c:pt>
                <c:pt idx="11" formatCode="0">
                  <c:v>6</c:v>
                </c:pt>
                <c:pt idx="12" formatCode="0">
                  <c:v>7</c:v>
                </c:pt>
                <c:pt idx="13" formatCode="0">
                  <c:v>8</c:v>
                </c:pt>
                <c:pt idx="14" formatCode="0">
                  <c:v>9</c:v>
                </c:pt>
                <c:pt idx="15" formatCode="0">
                  <c:v>10</c:v>
                </c:pt>
                <c:pt idx="16" formatCode="0">
                  <c:v>11</c:v>
                </c:pt>
                <c:pt idx="17" formatCode="0">
                  <c:v>12</c:v>
                </c:pt>
                <c:pt idx="18" formatCode="0">
                  <c:v>13</c:v>
                </c:pt>
                <c:pt idx="19" formatCode="0">
                  <c:v>14</c:v>
                </c:pt>
                <c:pt idx="20" formatCode="0">
                  <c:v>15</c:v>
                </c:pt>
                <c:pt idx="21" formatCode="0">
                  <c:v>16</c:v>
                </c:pt>
                <c:pt idx="22" formatCode="0">
                  <c:v>17</c:v>
                </c:pt>
                <c:pt idx="23" formatCode="0">
                  <c:v>18</c:v>
                </c:pt>
                <c:pt idx="24" formatCode="0">
                  <c:v>19</c:v>
                </c:pt>
                <c:pt idx="25" formatCode="0">
                  <c:v>20</c:v>
                </c:pt>
                <c:pt idx="26" formatCode="0">
                  <c:v>21</c:v>
                </c:pt>
                <c:pt idx="27" formatCode="0">
                  <c:v>22</c:v>
                </c:pt>
                <c:pt idx="28" formatCode="0">
                  <c:v>23</c:v>
                </c:pt>
                <c:pt idx="29" formatCode="0">
                  <c:v>24</c:v>
                </c:pt>
                <c:pt idx="30" formatCode="0">
                  <c:v>25</c:v>
                </c:pt>
                <c:pt idx="31" formatCode="0">
                  <c:v>26</c:v>
                </c:pt>
                <c:pt idx="32" formatCode="0">
                  <c:v>27</c:v>
                </c:pt>
                <c:pt idx="33" formatCode="0">
                  <c:v>28</c:v>
                </c:pt>
                <c:pt idx="34" formatCode="0">
                  <c:v>29</c:v>
                </c:pt>
                <c:pt idx="35" formatCode="0">
                  <c:v>30</c:v>
                </c:pt>
                <c:pt idx="36" formatCode="0">
                  <c:v>31</c:v>
                </c:pt>
                <c:pt idx="37" formatCode="0">
                  <c:v>32</c:v>
                </c:pt>
                <c:pt idx="38" formatCode="0">
                  <c:v>33</c:v>
                </c:pt>
                <c:pt idx="39" formatCode="0">
                  <c:v>34</c:v>
                </c:pt>
                <c:pt idx="40" formatCode="0">
                  <c:v>35</c:v>
                </c:pt>
                <c:pt idx="41" formatCode="0">
                  <c:v>36</c:v>
                </c:pt>
                <c:pt idx="42" formatCode="0">
                  <c:v>37</c:v>
                </c:pt>
                <c:pt idx="43" formatCode="0">
                  <c:v>38</c:v>
                </c:pt>
                <c:pt idx="44" formatCode="0">
                  <c:v>39</c:v>
                </c:pt>
                <c:pt idx="45" formatCode="0">
                  <c:v>40</c:v>
                </c:pt>
                <c:pt idx="46" formatCode="0">
                  <c:v>41</c:v>
                </c:pt>
                <c:pt idx="47" formatCode="0">
                  <c:v>42</c:v>
                </c:pt>
                <c:pt idx="48" formatCode="0">
                  <c:v>43</c:v>
                </c:pt>
                <c:pt idx="49" formatCode="0">
                  <c:v>44</c:v>
                </c:pt>
                <c:pt idx="50" formatCode="0">
                  <c:v>45</c:v>
                </c:pt>
                <c:pt idx="51" formatCode="0">
                  <c:v>46</c:v>
                </c:pt>
                <c:pt idx="52" formatCode="0">
                  <c:v>47</c:v>
                </c:pt>
                <c:pt idx="53" formatCode="0">
                  <c:v>48</c:v>
                </c:pt>
                <c:pt idx="54" formatCode="0">
                  <c:v>49</c:v>
                </c:pt>
                <c:pt idx="55" formatCode="0">
                  <c:v>50</c:v>
                </c:pt>
                <c:pt idx="56" formatCode="0">
                  <c:v>51</c:v>
                </c:pt>
                <c:pt idx="57" formatCode="0">
                  <c:v>52</c:v>
                </c:pt>
                <c:pt idx="58" formatCode="0">
                  <c:v>53</c:v>
                </c:pt>
                <c:pt idx="59" formatCode="0">
                  <c:v>54</c:v>
                </c:pt>
                <c:pt idx="60" formatCode="0">
                  <c:v>55</c:v>
                </c:pt>
                <c:pt idx="61" formatCode="0">
                  <c:v>56</c:v>
                </c:pt>
                <c:pt idx="62" formatCode="0">
                  <c:v>57</c:v>
                </c:pt>
                <c:pt idx="63" formatCode="0">
                  <c:v>58</c:v>
                </c:pt>
                <c:pt idx="64" formatCode="0">
                  <c:v>59</c:v>
                </c:pt>
                <c:pt idx="65" formatCode="0">
                  <c:v>60</c:v>
                </c:pt>
                <c:pt idx="66" formatCode="0">
                  <c:v>61</c:v>
                </c:pt>
                <c:pt idx="67" formatCode="0">
                  <c:v>62</c:v>
                </c:pt>
                <c:pt idx="68" formatCode="0">
                  <c:v>63</c:v>
                </c:pt>
                <c:pt idx="69" formatCode="0">
                  <c:v>64</c:v>
                </c:pt>
                <c:pt idx="70" formatCode="0">
                  <c:v>65</c:v>
                </c:pt>
                <c:pt idx="71" formatCode="0">
                  <c:v>66</c:v>
                </c:pt>
                <c:pt idx="72" formatCode="0">
                  <c:v>67</c:v>
                </c:pt>
                <c:pt idx="73" formatCode="0">
                  <c:v>68</c:v>
                </c:pt>
                <c:pt idx="74" formatCode="0">
                  <c:v>69</c:v>
                </c:pt>
                <c:pt idx="75" formatCode="0">
                  <c:v>70</c:v>
                </c:pt>
                <c:pt idx="76" formatCode="0">
                  <c:v>71</c:v>
                </c:pt>
                <c:pt idx="77" formatCode="0">
                  <c:v>72</c:v>
                </c:pt>
                <c:pt idx="78" formatCode="0">
                  <c:v>73</c:v>
                </c:pt>
                <c:pt idx="79" formatCode="0">
                  <c:v>74</c:v>
                </c:pt>
                <c:pt idx="80" formatCode="0">
                  <c:v>75</c:v>
                </c:pt>
                <c:pt idx="81" formatCode="0">
                  <c:v>76</c:v>
                </c:pt>
                <c:pt idx="82" formatCode="0">
                  <c:v>77</c:v>
                </c:pt>
                <c:pt idx="83" formatCode="0">
                  <c:v>78</c:v>
                </c:pt>
                <c:pt idx="84" formatCode="0">
                  <c:v>79</c:v>
                </c:pt>
                <c:pt idx="85" formatCode="0">
                  <c:v>80</c:v>
                </c:pt>
                <c:pt idx="86" formatCode="0">
                  <c:v>81</c:v>
                </c:pt>
                <c:pt idx="87" formatCode="0">
                  <c:v>82</c:v>
                </c:pt>
                <c:pt idx="88" formatCode="0">
                  <c:v>83</c:v>
                </c:pt>
                <c:pt idx="89" formatCode="0">
                  <c:v>84</c:v>
                </c:pt>
                <c:pt idx="90" formatCode="0">
                  <c:v>85</c:v>
                </c:pt>
                <c:pt idx="91" formatCode="0">
                  <c:v>86</c:v>
                </c:pt>
                <c:pt idx="92" formatCode="0">
                  <c:v>87</c:v>
                </c:pt>
                <c:pt idx="93" formatCode="0">
                  <c:v>88</c:v>
                </c:pt>
                <c:pt idx="94" formatCode="0">
                  <c:v>89</c:v>
                </c:pt>
                <c:pt idx="95" formatCode="0">
                  <c:v>90</c:v>
                </c:pt>
                <c:pt idx="96" formatCode="0">
                  <c:v>91</c:v>
                </c:pt>
                <c:pt idx="97" formatCode="0">
                  <c:v>92</c:v>
                </c:pt>
                <c:pt idx="98" formatCode="0">
                  <c:v>93</c:v>
                </c:pt>
                <c:pt idx="99" formatCode="0">
                  <c:v>94</c:v>
                </c:pt>
                <c:pt idx="100" formatCode="0">
                  <c:v>95</c:v>
                </c:pt>
                <c:pt idx="101" formatCode="0">
                  <c:v>96</c:v>
                </c:pt>
                <c:pt idx="102" formatCode="0">
                  <c:v>97</c:v>
                </c:pt>
                <c:pt idx="103" formatCode="0">
                  <c:v>98</c:v>
                </c:pt>
                <c:pt idx="104" formatCode="0">
                  <c:v>99</c:v>
                </c:pt>
                <c:pt idx="105" formatCode="0">
                  <c:v>100</c:v>
                </c:pt>
                <c:pt idx="106" formatCode="0">
                  <c:v>101</c:v>
                </c:pt>
                <c:pt idx="107" formatCode="0">
                  <c:v>102</c:v>
                </c:pt>
                <c:pt idx="108" formatCode="0">
                  <c:v>103</c:v>
                </c:pt>
                <c:pt idx="109" formatCode="0">
                  <c:v>104</c:v>
                </c:pt>
                <c:pt idx="110" formatCode="0">
                  <c:v>105</c:v>
                </c:pt>
                <c:pt idx="111" formatCode="0">
                  <c:v>106</c:v>
                </c:pt>
                <c:pt idx="112" formatCode="0">
                  <c:v>107</c:v>
                </c:pt>
                <c:pt idx="113" formatCode="0">
                  <c:v>108</c:v>
                </c:pt>
                <c:pt idx="114" formatCode="0">
                  <c:v>109</c:v>
                </c:pt>
                <c:pt idx="115" formatCode="0">
                  <c:v>110</c:v>
                </c:pt>
                <c:pt idx="116" formatCode="0">
                  <c:v>111</c:v>
                </c:pt>
                <c:pt idx="117" formatCode="0">
                  <c:v>112</c:v>
                </c:pt>
                <c:pt idx="118" formatCode="0">
                  <c:v>113</c:v>
                </c:pt>
                <c:pt idx="119" formatCode="0">
                  <c:v>114</c:v>
                </c:pt>
                <c:pt idx="120" formatCode="0">
                  <c:v>115</c:v>
                </c:pt>
                <c:pt idx="121" formatCode="0">
                  <c:v>116</c:v>
                </c:pt>
                <c:pt idx="122" formatCode="0">
                  <c:v>117</c:v>
                </c:pt>
                <c:pt idx="123" formatCode="0">
                  <c:v>118</c:v>
                </c:pt>
                <c:pt idx="124" formatCode="0">
                  <c:v>119</c:v>
                </c:pt>
                <c:pt idx="125" formatCode="0">
                  <c:v>120</c:v>
                </c:pt>
              </c:numCache>
            </c:numRef>
          </c:cat>
          <c:val>
            <c:numRef>
              <c:f>Delta!$O$2:$O$127</c:f>
              <c:numCache>
                <c:formatCode>0%</c:formatCode>
                <c:ptCount val="126"/>
                <c:pt idx="0">
                  <c:v>1</c:v>
                </c:pt>
                <c:pt idx="1">
                  <c:v>1</c:v>
                </c:pt>
                <c:pt idx="2">
                  <c:v>1</c:v>
                </c:pt>
                <c:pt idx="3">
                  <c:v>1</c:v>
                </c:pt>
                <c:pt idx="4">
                  <c:v>1</c:v>
                </c:pt>
                <c:pt idx="14">
                  <c:v>0.39394949265111379</c:v>
                </c:pt>
                <c:pt idx="16">
                  <c:v>0.43784410317008182</c:v>
                </c:pt>
                <c:pt idx="18">
                  <c:v>9.9834434598430111E-2</c:v>
                </c:pt>
                <c:pt idx="19">
                  <c:v>0.2526425304872808</c:v>
                </c:pt>
                <c:pt idx="20">
                  <c:v>0.81021319781249534</c:v>
                </c:pt>
                <c:pt idx="21">
                  <c:v>0.24670198747282834</c:v>
                </c:pt>
                <c:pt idx="22">
                  <c:v>0.81668079781329406</c:v>
                </c:pt>
                <c:pt idx="23">
                  <c:v>0.45820841188343875</c:v>
                </c:pt>
                <c:pt idx="24">
                  <c:v>0.56256704388368217</c:v>
                </c:pt>
                <c:pt idx="25">
                  <c:v>0.39527514641106981</c:v>
                </c:pt>
                <c:pt idx="26">
                  <c:v>0.21804124727178892</c:v>
                </c:pt>
                <c:pt idx="27">
                  <c:v>0.37276638228264897</c:v>
                </c:pt>
                <c:pt idx="28">
                  <c:v>0.38482734681674646</c:v>
                </c:pt>
                <c:pt idx="29">
                  <c:v>0.41626596946203004</c:v>
                </c:pt>
                <c:pt idx="30">
                  <c:v>0.33817363713806697</c:v>
                </c:pt>
                <c:pt idx="31">
                  <c:v>0.33179722754037139</c:v>
                </c:pt>
                <c:pt idx="32">
                  <c:v>0.40778676950129267</c:v>
                </c:pt>
                <c:pt idx="33">
                  <c:v>0.27442958443305465</c:v>
                </c:pt>
                <c:pt idx="34">
                  <c:v>0.30913860798488696</c:v>
                </c:pt>
                <c:pt idx="35">
                  <c:v>0.14484711457907623</c:v>
                </c:pt>
                <c:pt idx="36">
                  <c:v>0.26761354417148514</c:v>
                </c:pt>
                <c:pt idx="37">
                  <c:v>0.33641113689658575</c:v>
                </c:pt>
                <c:pt idx="38">
                  <c:v>0.23432880389461852</c:v>
                </c:pt>
                <c:pt idx="39">
                  <c:v>0.27378244146635228</c:v>
                </c:pt>
                <c:pt idx="40">
                  <c:v>0.18404744538168058</c:v>
                </c:pt>
                <c:pt idx="41">
                  <c:v>0.29159712870406174</c:v>
                </c:pt>
                <c:pt idx="42">
                  <c:v>7.9284562872277489E-2</c:v>
                </c:pt>
                <c:pt idx="43">
                  <c:v>0.2258348827325945</c:v>
                </c:pt>
                <c:pt idx="44">
                  <c:v>0.22856841727751953</c:v>
                </c:pt>
                <c:pt idx="45">
                  <c:v>4.8857747958958427E-2</c:v>
                </c:pt>
                <c:pt idx="46">
                  <c:v>0.28159116882497914</c:v>
                </c:pt>
                <c:pt idx="47">
                  <c:v>0.15361229744327728</c:v>
                </c:pt>
                <c:pt idx="48">
                  <c:v>0.28255132071167127</c:v>
                </c:pt>
                <c:pt idx="49">
                  <c:v>0.16622484818271308</c:v>
                </c:pt>
                <c:pt idx="50">
                  <c:v>0.17678922635115013</c:v>
                </c:pt>
                <c:pt idx="51">
                  <c:v>0.10580224623112337</c:v>
                </c:pt>
                <c:pt idx="52">
                  <c:v>0.26298841267386519</c:v>
                </c:pt>
                <c:pt idx="53">
                  <c:v>0.24827897606281379</c:v>
                </c:pt>
                <c:pt idx="54">
                  <c:v>0.18667174026360875</c:v>
                </c:pt>
                <c:pt idx="55">
                  <c:v>0.17653617370411243</c:v>
                </c:pt>
                <c:pt idx="56">
                  <c:v>0.17751128832924318</c:v>
                </c:pt>
                <c:pt idx="57">
                  <c:v>8.0640106196187E-2</c:v>
                </c:pt>
                <c:pt idx="58">
                  <c:v>6.3480919885431072E-2</c:v>
                </c:pt>
                <c:pt idx="59">
                  <c:v>3.4286856141416973E-2</c:v>
                </c:pt>
                <c:pt idx="60">
                  <c:v>0.10475785654662192</c:v>
                </c:pt>
                <c:pt idx="61">
                  <c:v>9.4958231447636765E-2</c:v>
                </c:pt>
                <c:pt idx="62">
                  <c:v>0.19980923076796911</c:v>
                </c:pt>
                <c:pt idx="63">
                  <c:v>0.17493832046141597</c:v>
                </c:pt>
                <c:pt idx="64">
                  <c:v>8.5714340643616674E-2</c:v>
                </c:pt>
                <c:pt idx="65">
                  <c:v>0.11895734647406749</c:v>
                </c:pt>
                <c:pt idx="66">
                  <c:v>0.16995343379625691</c:v>
                </c:pt>
                <c:pt idx="67">
                  <c:v>0.12263590818950777</c:v>
                </c:pt>
                <c:pt idx="68">
                  <c:v>0.18658515650166577</c:v>
                </c:pt>
                <c:pt idx="69">
                  <c:v>0.11372461320302704</c:v>
                </c:pt>
                <c:pt idx="70">
                  <c:v>0.1477841614791347</c:v>
                </c:pt>
                <c:pt idx="71">
                  <c:v>0.14651925262395016</c:v>
                </c:pt>
                <c:pt idx="72">
                  <c:v>3.311651671387858E-2</c:v>
                </c:pt>
                <c:pt idx="73">
                  <c:v>3.4411992670593132E-2</c:v>
                </c:pt>
                <c:pt idx="74">
                  <c:v>6.916762241168127E-2</c:v>
                </c:pt>
                <c:pt idx="75">
                  <c:v>4.0598833322330538E-2</c:v>
                </c:pt>
                <c:pt idx="76">
                  <c:v>4.7921983894947624E-2</c:v>
                </c:pt>
                <c:pt idx="77">
                  <c:v>6.4699119106368969E-2</c:v>
                </c:pt>
                <c:pt idx="78">
                  <c:v>9.1709201595032999E-2</c:v>
                </c:pt>
                <c:pt idx="79">
                  <c:v>0.11365304158517218</c:v>
                </c:pt>
                <c:pt idx="80">
                  <c:v>0.10414136605108318</c:v>
                </c:pt>
                <c:pt idx="81">
                  <c:v>6.4772255519781594E-2</c:v>
                </c:pt>
                <c:pt idx="82">
                  <c:v>5.5672223206450877E-2</c:v>
                </c:pt>
                <c:pt idx="83">
                  <c:v>6.8911501939262931E-2</c:v>
                </c:pt>
                <c:pt idx="84">
                  <c:v>8.4009245326594192E-2</c:v>
                </c:pt>
                <c:pt idx="85">
                  <c:v>8.3269932176293665E-2</c:v>
                </c:pt>
                <c:pt idx="86">
                  <c:v>4.18892649388279E-2</c:v>
                </c:pt>
                <c:pt idx="87">
                  <c:v>0.14733164854086497</c:v>
                </c:pt>
                <c:pt idx="88">
                  <c:v>0.13423904912186393</c:v>
                </c:pt>
                <c:pt idx="89">
                  <c:v>5.3539504285408254E-2</c:v>
                </c:pt>
                <c:pt idx="90">
                  <c:v>6.1101510801823945E-2</c:v>
                </c:pt>
                <c:pt idx="91">
                  <c:v>0.13479522123374202</c:v>
                </c:pt>
                <c:pt idx="92">
                  <c:v>6.7606643697622329E-2</c:v>
                </c:pt>
                <c:pt idx="93">
                  <c:v>5.6913487603853799E-2</c:v>
                </c:pt>
                <c:pt idx="94">
                  <c:v>7.03059842899912E-2</c:v>
                </c:pt>
                <c:pt idx="95">
                  <c:v>8.6349209358352066E-2</c:v>
                </c:pt>
                <c:pt idx="96">
                  <c:v>3.7176607573414996E-2</c:v>
                </c:pt>
                <c:pt idx="97">
                  <c:v>0.13681061994075258</c:v>
                </c:pt>
                <c:pt idx="98">
                  <c:v>0.15261174276730291</c:v>
                </c:pt>
                <c:pt idx="99">
                  <c:v>2.7542005591659466E-2</c:v>
                </c:pt>
                <c:pt idx="100">
                  <c:v>0.10146284862350119</c:v>
                </c:pt>
                <c:pt idx="101">
                  <c:v>7.8907633484891077E-2</c:v>
                </c:pt>
                <c:pt idx="102">
                  <c:v>7.9519801999378914E-2</c:v>
                </c:pt>
                <c:pt idx="103">
                  <c:v>6.3459988062705669E-2</c:v>
                </c:pt>
                <c:pt idx="104">
                  <c:v>2.0723708345960552E-2</c:v>
                </c:pt>
                <c:pt idx="105">
                  <c:v>5.8006528831181112E-2</c:v>
                </c:pt>
                <c:pt idx="106">
                  <c:v>4.0375182667083162E-2</c:v>
                </c:pt>
                <c:pt idx="107">
                  <c:v>5.9025776109015472E-2</c:v>
                </c:pt>
                <c:pt idx="108">
                  <c:v>2.6064229443782647E-2</c:v>
                </c:pt>
                <c:pt idx="109">
                  <c:v>0.14419638187042899</c:v>
                </c:pt>
                <c:pt idx="110">
                  <c:v>6.1318655520154128E-2</c:v>
                </c:pt>
                <c:pt idx="111">
                  <c:v>3.5800706444851359E-2</c:v>
                </c:pt>
                <c:pt idx="112">
                  <c:v>6.435999439553218E-2</c:v>
                </c:pt>
                <c:pt idx="113">
                  <c:v>0.16201781826938652</c:v>
                </c:pt>
                <c:pt idx="114">
                  <c:v>0.14808395503233654</c:v>
                </c:pt>
                <c:pt idx="115">
                  <c:v>0.12613072145357337</c:v>
                </c:pt>
                <c:pt idx="116">
                  <c:v>9.1073757272696933E-3</c:v>
                </c:pt>
                <c:pt idx="117">
                  <c:v>7.0087353215401282E-3</c:v>
                </c:pt>
                <c:pt idx="118">
                  <c:v>0.10927967561506445</c:v>
                </c:pt>
                <c:pt idx="119">
                  <c:v>0.11760498758814203</c:v>
                </c:pt>
                <c:pt idx="120">
                  <c:v>6.9205744703319153E-2</c:v>
                </c:pt>
                <c:pt idx="121">
                  <c:v>3.1750119795340939E-2</c:v>
                </c:pt>
                <c:pt idx="122">
                  <c:v>7.8327233518468431E-2</c:v>
                </c:pt>
                <c:pt idx="123">
                  <c:v>1.1173929044996733E-2</c:v>
                </c:pt>
                <c:pt idx="124">
                  <c:v>0.1300263740968782</c:v>
                </c:pt>
                <c:pt idx="125">
                  <c:v>0.11063372078590365</c:v>
                </c:pt>
              </c:numCache>
            </c:numRef>
          </c:val>
          <c:smooth val="0"/>
          <c:extLst>
            <c:ext xmlns:c16="http://schemas.microsoft.com/office/drawing/2014/chart" uri="{C3380CC4-5D6E-409C-BE32-E72D297353CC}">
              <c16:uniqueId val="{00000001-02FF-4AFA-8A8F-5EC50DC920D0}"/>
            </c:ext>
          </c:extLst>
        </c:ser>
        <c:dLbls>
          <c:showLegendKey val="0"/>
          <c:showVal val="0"/>
          <c:showCatName val="0"/>
          <c:showSerName val="0"/>
          <c:showPercent val="0"/>
          <c:showBubbleSize val="0"/>
        </c:dLbls>
        <c:smooth val="0"/>
        <c:axId val="59010432"/>
        <c:axId val="59024512"/>
      </c:lineChart>
      <c:catAx>
        <c:axId val="59010432"/>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024512"/>
        <c:crosses val="autoZero"/>
        <c:auto val="1"/>
        <c:lblAlgn val="ctr"/>
        <c:lblOffset val="100"/>
        <c:tickLblSkip val="10"/>
        <c:noMultiLvlLbl val="0"/>
      </c:catAx>
      <c:valAx>
        <c:axId val="59024512"/>
        <c:scaling>
          <c:orientation val="minMax"/>
          <c:max val="1"/>
          <c:min val="0"/>
        </c:scaling>
        <c:delete val="0"/>
        <c:axPos val="l"/>
        <c:majorGridlines>
          <c:spPr>
            <a:ln w="9525" cap="flat" cmpd="sng" algn="ctr">
              <a:solidFill>
                <a:schemeClr val="bg1">
                  <a:lumMod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b="1"/>
                  <a:t>% change from pre-treatment</a:t>
                </a:r>
              </a:p>
              <a:p>
                <a:pPr>
                  <a:defRPr b="1"/>
                </a:pPr>
                <a:r>
                  <a:rPr lang="pt-BR" b="1"/>
                  <a:t>Values Delta</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25400">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010432"/>
        <c:crosses val="autoZero"/>
        <c:crossBetween val="between"/>
        <c:majorUnit val="0.2"/>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63926765251904"/>
          <c:y val="5.0925925925925923E-2"/>
          <c:w val="0.8043087601854646"/>
          <c:h val="0.77587197433654131"/>
        </c:manualLayout>
      </c:layout>
      <c:lineChart>
        <c:grouping val="standard"/>
        <c:varyColors val="0"/>
        <c:ser>
          <c:idx val="0"/>
          <c:order val="0"/>
          <c:tx>
            <c:strRef>
              <c:f>Theta!$O$1</c:f>
              <c:strCache>
                <c:ptCount val="1"/>
                <c:pt idx="0">
                  <c:v>Mean</c:v>
                </c:pt>
              </c:strCache>
            </c:strRef>
          </c:tx>
          <c:spPr>
            <a:ln w="34925" cap="rnd">
              <a:solidFill>
                <a:schemeClr val="tx1"/>
              </a:solidFill>
              <a:round/>
            </a:ln>
            <a:effectLst/>
          </c:spPr>
          <c:marker>
            <c:symbol val="none"/>
          </c:marker>
          <c:trendline>
            <c:spPr>
              <a:ln w="25400" cap="rnd">
                <a:solidFill>
                  <a:schemeClr val="bg1">
                    <a:lumMod val="65000"/>
                  </a:schemeClr>
                </a:solidFill>
                <a:prstDash val="dash"/>
              </a:ln>
              <a:effectLst/>
            </c:spPr>
            <c:trendlineType val="movingAvg"/>
            <c:period val="5"/>
            <c:dispRSqr val="0"/>
            <c:dispEq val="0"/>
          </c:trendline>
          <c:errBars>
            <c:errDir val="y"/>
            <c:errBarType val="both"/>
            <c:errValType val="cust"/>
            <c:noEndCap val="0"/>
            <c:plus>
              <c:numRef>
                <c:f>Theta!$Q$17:$Q$1919</c:f>
                <c:numCache>
                  <c:formatCode>General</c:formatCode>
                  <c:ptCount val="1903"/>
                  <c:pt idx="5">
                    <c:v>4.0654289230390099E-2</c:v>
                  </c:pt>
                  <c:pt idx="10">
                    <c:v>0.17363836197615112</c:v>
                  </c:pt>
                  <c:pt idx="15">
                    <c:v>0.33835005875738211</c:v>
                  </c:pt>
                  <c:pt idx="20">
                    <c:v>6.9258602848165818E-2</c:v>
                  </c:pt>
                  <c:pt idx="25">
                    <c:v>6.3005482321777689E-2</c:v>
                  </c:pt>
                  <c:pt idx="30">
                    <c:v>0.14605325350278167</c:v>
                  </c:pt>
                  <c:pt idx="35">
                    <c:v>6.8815726555115003E-2</c:v>
                  </c:pt>
                  <c:pt idx="40">
                    <c:v>0.19105993832210402</c:v>
                  </c:pt>
                  <c:pt idx="45">
                    <c:v>0.36333446925936941</c:v>
                  </c:pt>
                  <c:pt idx="50">
                    <c:v>7.8254591756517652E-2</c:v>
                  </c:pt>
                  <c:pt idx="55">
                    <c:v>3.6343888517961748E-2</c:v>
                  </c:pt>
                  <c:pt idx="60">
                    <c:v>5.2717788167778182E-2</c:v>
                  </c:pt>
                  <c:pt idx="65">
                    <c:v>4.1993002788805571E-2</c:v>
                  </c:pt>
                  <c:pt idx="70">
                    <c:v>0.12822131626587036</c:v>
                  </c:pt>
                  <c:pt idx="75">
                    <c:v>5.5690291524575233E-2</c:v>
                  </c:pt>
                  <c:pt idx="80">
                    <c:v>4.2312973713282388E-2</c:v>
                  </c:pt>
                  <c:pt idx="85">
                    <c:v>5.169263215127514E-2</c:v>
                  </c:pt>
                  <c:pt idx="90">
                    <c:v>0.1309918916065709</c:v>
                  </c:pt>
                  <c:pt idx="95">
                    <c:v>4.8912656598067948E-2</c:v>
                  </c:pt>
                  <c:pt idx="100">
                    <c:v>0.10349840869384708</c:v>
                  </c:pt>
                  <c:pt idx="105">
                    <c:v>0.23010720290167408</c:v>
                  </c:pt>
                  <c:pt idx="110">
                    <c:v>0.13439114974503819</c:v>
                  </c:pt>
                  <c:pt idx="115">
                    <c:v>2.2394762439020874E-2</c:v>
                  </c:pt>
                  <c:pt idx="120">
                    <c:v>1.9998678206474999E-2</c:v>
                  </c:pt>
                  <c:pt idx="125">
                    <c:v>4.6731534082440879E-2</c:v>
                  </c:pt>
                  <c:pt idx="126">
                    <c:v>3.0392547298457404E-2</c:v>
                  </c:pt>
                  <c:pt idx="127">
                    <c:v>3.9403969049873311E-2</c:v>
                  </c:pt>
                  <c:pt idx="128">
                    <c:v>5.1920191830990725E-2</c:v>
                  </c:pt>
                  <c:pt idx="129">
                    <c:v>5.3472260175962877E-2</c:v>
                  </c:pt>
                  <c:pt idx="130">
                    <c:v>5.8223329480409598E-2</c:v>
                  </c:pt>
                  <c:pt idx="131">
                    <c:v>0.19204223069916343</c:v>
                  </c:pt>
                  <c:pt idx="132">
                    <c:v>0.1632546935813767</c:v>
                  </c:pt>
                  <c:pt idx="133">
                    <c:v>0.12300451093914372</c:v>
                  </c:pt>
                  <c:pt idx="134">
                    <c:v>0.12432891677027924</c:v>
                  </c:pt>
                  <c:pt idx="135">
                    <c:v>4.6369578245484842E-2</c:v>
                  </c:pt>
                  <c:pt idx="136">
                    <c:v>5.0824180897105081E-2</c:v>
                  </c:pt>
                  <c:pt idx="137">
                    <c:v>6.4180282656354434E-2</c:v>
                  </c:pt>
                  <c:pt idx="138">
                    <c:v>3.3162372925262321E-2</c:v>
                  </c:pt>
                  <c:pt idx="139">
                    <c:v>7.7078691244257883E-2</c:v>
                  </c:pt>
                  <c:pt idx="140">
                    <c:v>1.7684441004168976E-2</c:v>
                  </c:pt>
                  <c:pt idx="141">
                    <c:v>1.7521561912788218E-2</c:v>
                  </c:pt>
                  <c:pt idx="142">
                    <c:v>2.9204358657724399E-2</c:v>
                  </c:pt>
                  <c:pt idx="143">
                    <c:v>1.7449573471585541E-2</c:v>
                  </c:pt>
                  <c:pt idx="144">
                    <c:v>2.6930772838339567E-2</c:v>
                  </c:pt>
                  <c:pt idx="145">
                    <c:v>1.4822004724678498E-2</c:v>
                  </c:pt>
                  <c:pt idx="146">
                    <c:v>2.6345572998683515E-2</c:v>
                  </c:pt>
                  <c:pt idx="147">
                    <c:v>3.2042106926015682E-2</c:v>
                  </c:pt>
                  <c:pt idx="148">
                    <c:v>1.5772884186933518E-2</c:v>
                  </c:pt>
                  <c:pt idx="149">
                    <c:v>0.1082690348201924</c:v>
                  </c:pt>
                  <c:pt idx="150">
                    <c:v>1.5686735387668793E-2</c:v>
                  </c:pt>
                  <c:pt idx="151">
                    <c:v>2.1333831687061305E-2</c:v>
                  </c:pt>
                  <c:pt idx="152">
                    <c:v>1.372300807734564E-2</c:v>
                  </c:pt>
                  <c:pt idx="153">
                    <c:v>9.3508969303353617E-2</c:v>
                  </c:pt>
                  <c:pt idx="154">
                    <c:v>0.12241934662022506</c:v>
                  </c:pt>
                  <c:pt idx="155">
                    <c:v>3.3675880385885343E-2</c:v>
                  </c:pt>
                  <c:pt idx="156">
                    <c:v>2.1265320056144458E-2</c:v>
                  </c:pt>
                  <c:pt idx="157">
                    <c:v>3.1320530317157862E-2</c:v>
                  </c:pt>
                  <c:pt idx="158">
                    <c:v>1.6520837322182024E-2</c:v>
                  </c:pt>
                  <c:pt idx="159">
                    <c:v>2.8122719272949355E-2</c:v>
                  </c:pt>
                  <c:pt idx="160">
                    <c:v>5.6380573480446984E-2</c:v>
                  </c:pt>
                  <c:pt idx="161">
                    <c:v>2.9825007158126748E-2</c:v>
                  </c:pt>
                  <c:pt idx="162">
                    <c:v>2.2614487298192043E-2</c:v>
                  </c:pt>
                  <c:pt idx="163">
                    <c:v>1.5711955737536254E-2</c:v>
                  </c:pt>
                  <c:pt idx="164">
                    <c:v>7.0519912476361704E-2</c:v>
                  </c:pt>
                  <c:pt idx="165">
                    <c:v>1.9764616974769122E-2</c:v>
                  </c:pt>
                  <c:pt idx="166">
                    <c:v>2.3485063022545032E-2</c:v>
                  </c:pt>
                  <c:pt idx="167">
                    <c:v>1.8957738344554519E-2</c:v>
                  </c:pt>
                  <c:pt idx="168">
                    <c:v>1.6319780627669873E-2</c:v>
                  </c:pt>
                  <c:pt idx="169">
                    <c:v>1.5953246133067436E-2</c:v>
                  </c:pt>
                  <c:pt idx="170">
                    <c:v>1.7051219620047121E-2</c:v>
                  </c:pt>
                  <c:pt idx="171">
                    <c:v>1.887418323318537E-2</c:v>
                  </c:pt>
                  <c:pt idx="172">
                    <c:v>1.1204716513066915E-2</c:v>
                  </c:pt>
                  <c:pt idx="173">
                    <c:v>1.7404724133373912E-2</c:v>
                  </c:pt>
                  <c:pt idx="174">
                    <c:v>2.7520828895362396E-2</c:v>
                  </c:pt>
                  <c:pt idx="175">
                    <c:v>1.5307010371115575E-2</c:v>
                  </c:pt>
                  <c:pt idx="176">
                    <c:v>2.874768560490901E-2</c:v>
                  </c:pt>
                  <c:pt idx="177">
                    <c:v>3.3669705829532395E-2</c:v>
                  </c:pt>
                  <c:pt idx="178">
                    <c:v>1.9421707447415861E-2</c:v>
                  </c:pt>
                  <c:pt idx="179">
                    <c:v>1.6564790500029843E-2</c:v>
                  </c:pt>
                  <c:pt idx="180">
                    <c:v>2.0103402396066047E-2</c:v>
                  </c:pt>
                  <c:pt idx="181">
                    <c:v>1.1688201218695958E-2</c:v>
                  </c:pt>
                  <c:pt idx="182">
                    <c:v>2.1752179944043545E-2</c:v>
                  </c:pt>
                  <c:pt idx="183">
                    <c:v>1.8578340525043074E-2</c:v>
                  </c:pt>
                  <c:pt idx="184">
                    <c:v>1.7241266345616825E-2</c:v>
                  </c:pt>
                  <c:pt idx="185">
                    <c:v>2.3093952193216846E-2</c:v>
                  </c:pt>
                  <c:pt idx="186">
                    <c:v>2.1822119698590797E-2</c:v>
                  </c:pt>
                  <c:pt idx="187">
                    <c:v>1.705790291899361E-2</c:v>
                  </c:pt>
                  <c:pt idx="188">
                    <c:v>1.4281699529767558E-2</c:v>
                  </c:pt>
                  <c:pt idx="189">
                    <c:v>1.7474934349165843E-2</c:v>
                  </c:pt>
                  <c:pt idx="190">
                    <c:v>1.5779603287004208E-2</c:v>
                  </c:pt>
                  <c:pt idx="191">
                    <c:v>2.069915641236757E-2</c:v>
                  </c:pt>
                  <c:pt idx="192">
                    <c:v>1.4354677027524803E-2</c:v>
                  </c:pt>
                  <c:pt idx="193">
                    <c:v>1.8958311612762353E-2</c:v>
                  </c:pt>
                  <c:pt idx="194">
                    <c:v>2.2080163390002367E-2</c:v>
                  </c:pt>
                  <c:pt idx="195">
                    <c:v>1.3783922994463604E-2</c:v>
                  </c:pt>
                  <c:pt idx="196">
                    <c:v>1.2251712241657451E-2</c:v>
                  </c:pt>
                  <c:pt idx="197">
                    <c:v>2.3306768625619589E-2</c:v>
                  </c:pt>
                  <c:pt idx="198">
                    <c:v>1.8032619450044692E-2</c:v>
                  </c:pt>
                  <c:pt idx="199">
                    <c:v>1.361200351176162E-2</c:v>
                  </c:pt>
                  <c:pt idx="200">
                    <c:v>2.0097164719486454E-2</c:v>
                  </c:pt>
                  <c:pt idx="201">
                    <c:v>1.593747476752563E-2</c:v>
                  </c:pt>
                  <c:pt idx="202">
                    <c:v>1.6287356874756926E-2</c:v>
                  </c:pt>
                  <c:pt idx="203">
                    <c:v>1.7807214425418511E-2</c:v>
                  </c:pt>
                  <c:pt idx="204">
                    <c:v>1.3513181536378909E-2</c:v>
                  </c:pt>
                  <c:pt idx="205">
                    <c:v>1.4601093091986159E-2</c:v>
                  </c:pt>
                  <c:pt idx="206">
                    <c:v>2.1373461083908224E-2</c:v>
                  </c:pt>
                  <c:pt idx="207">
                    <c:v>1.1873707988292846E-2</c:v>
                  </c:pt>
                  <c:pt idx="208">
                    <c:v>1.7863830481118274E-2</c:v>
                  </c:pt>
                  <c:pt idx="209">
                    <c:v>8.1866716704315796E-3</c:v>
                  </c:pt>
                  <c:pt idx="210">
                    <c:v>1.0563959600074843E-2</c:v>
                  </c:pt>
                  <c:pt idx="211">
                    <c:v>1.8117123034843897E-2</c:v>
                  </c:pt>
                  <c:pt idx="212">
                    <c:v>1.2940529970691195E-2</c:v>
                  </c:pt>
                  <c:pt idx="213">
                    <c:v>1.5235751284029377E-2</c:v>
                  </c:pt>
                  <c:pt idx="214">
                    <c:v>1.6208843915296662E-2</c:v>
                  </c:pt>
                  <c:pt idx="215">
                    <c:v>1.4247537449924755E-2</c:v>
                  </c:pt>
                  <c:pt idx="216">
                    <c:v>2.5766045743391402E-2</c:v>
                  </c:pt>
                  <c:pt idx="217">
                    <c:v>2.1339021837445623E-2</c:v>
                  </c:pt>
                  <c:pt idx="218">
                    <c:v>1.4217855339499919E-2</c:v>
                  </c:pt>
                  <c:pt idx="219">
                    <c:v>5.6893553981606686E-3</c:v>
                  </c:pt>
                  <c:pt idx="220">
                    <c:v>5.0898558422852926E-3</c:v>
                  </c:pt>
                  <c:pt idx="221">
                    <c:v>1.673892948586838E-2</c:v>
                  </c:pt>
                  <c:pt idx="222">
                    <c:v>1.0372768033372389E-2</c:v>
                  </c:pt>
                  <c:pt idx="223">
                    <c:v>2.6077712272804966E-2</c:v>
                  </c:pt>
                  <c:pt idx="224">
                    <c:v>1.5294390469094558E-2</c:v>
                  </c:pt>
                  <c:pt idx="225">
                    <c:v>9.1003358798344442E-3</c:v>
                  </c:pt>
                  <c:pt idx="226">
                    <c:v>1.8018253233965571E-2</c:v>
                  </c:pt>
                  <c:pt idx="227">
                    <c:v>2.1584215885283621E-2</c:v>
                  </c:pt>
                  <c:pt idx="228">
                    <c:v>1.6620173273466432E-2</c:v>
                  </c:pt>
                  <c:pt idx="229">
                    <c:v>3.8443412285921116E-2</c:v>
                  </c:pt>
                  <c:pt idx="230">
                    <c:v>2.5977241504867143E-2</c:v>
                  </c:pt>
                  <c:pt idx="231">
                    <c:v>2.2320413483944285E-2</c:v>
                  </c:pt>
                  <c:pt idx="232">
                    <c:v>1.1561387957423293E-2</c:v>
                  </c:pt>
                  <c:pt idx="233">
                    <c:v>2.4259109028006563E-2</c:v>
                  </c:pt>
                  <c:pt idx="234">
                    <c:v>1.7983414682901638E-2</c:v>
                  </c:pt>
                  <c:pt idx="235">
                    <c:v>1.7672422502663775E-2</c:v>
                  </c:pt>
                  <c:pt idx="236">
                    <c:v>7.3192175660902097E-3</c:v>
                  </c:pt>
                  <c:pt idx="237">
                    <c:v>1.2884071832879372E-2</c:v>
                  </c:pt>
                  <c:pt idx="238">
                    <c:v>8.8159519823429369E-3</c:v>
                  </c:pt>
                  <c:pt idx="239">
                    <c:v>1.2952992890587406E-2</c:v>
                  </c:pt>
                  <c:pt idx="240">
                    <c:v>1.0928102617120305E-2</c:v>
                  </c:pt>
                  <c:pt idx="241">
                    <c:v>4.3253731552942831E-3</c:v>
                  </c:pt>
                  <c:pt idx="242">
                    <c:v>1.3043825580408968E-2</c:v>
                  </c:pt>
                  <c:pt idx="243">
                    <c:v>8.3463135740765495E-3</c:v>
                  </c:pt>
                  <c:pt idx="244">
                    <c:v>4.7531858154750114E-3</c:v>
                  </c:pt>
                  <c:pt idx="245">
                    <c:v>5.997506175181912E-3</c:v>
                  </c:pt>
                  <c:pt idx="246">
                    <c:v>8.5433693721575464E-3</c:v>
                  </c:pt>
                  <c:pt idx="247">
                    <c:v>1.3393483186863208E-2</c:v>
                  </c:pt>
                  <c:pt idx="248">
                    <c:v>7.8285081691936657E-3</c:v>
                  </c:pt>
                  <c:pt idx="249">
                    <c:v>1.2404834407399368E-2</c:v>
                  </c:pt>
                  <c:pt idx="250">
                    <c:v>1.406664144199824E-2</c:v>
                  </c:pt>
                  <c:pt idx="251">
                    <c:v>9.4546081489213299E-3</c:v>
                  </c:pt>
                  <c:pt idx="252">
                    <c:v>9.0853170684514449E-3</c:v>
                  </c:pt>
                  <c:pt idx="253">
                    <c:v>5.0392848963209712E-3</c:v>
                  </c:pt>
                  <c:pt idx="254">
                    <c:v>6.5738379056854198E-3</c:v>
                  </c:pt>
                  <c:pt idx="255">
                    <c:v>8.7484975804577973E-3</c:v>
                  </c:pt>
                  <c:pt idx="256">
                    <c:v>1.0352990168402861E-2</c:v>
                  </c:pt>
                  <c:pt idx="257">
                    <c:v>5.2877437104578333E-3</c:v>
                  </c:pt>
                  <c:pt idx="258">
                    <c:v>1.4131345502687059E-2</c:v>
                  </c:pt>
                  <c:pt idx="259">
                    <c:v>1.1287154622007026E-2</c:v>
                  </c:pt>
                  <c:pt idx="260">
                    <c:v>1.4295564121441784E-2</c:v>
                  </c:pt>
                  <c:pt idx="261">
                    <c:v>6.2659407195303678E-3</c:v>
                  </c:pt>
                  <c:pt idx="262">
                    <c:v>1.1929009989060097E-2</c:v>
                  </c:pt>
                  <c:pt idx="263">
                    <c:v>8.6763867319867606E-3</c:v>
                  </c:pt>
                  <c:pt idx="264">
                    <c:v>1.0191521483833866E-2</c:v>
                  </c:pt>
                  <c:pt idx="265">
                    <c:v>2.0469523094836712E-3</c:v>
                  </c:pt>
                  <c:pt idx="266">
                    <c:v>1.218365528299953E-2</c:v>
                  </c:pt>
                  <c:pt idx="267">
                    <c:v>1.0344780461114719E-2</c:v>
                  </c:pt>
                  <c:pt idx="268">
                    <c:v>1.3749430719607825E-2</c:v>
                  </c:pt>
                  <c:pt idx="269">
                    <c:v>1.2442942191084752E-2</c:v>
                  </c:pt>
                  <c:pt idx="270">
                    <c:v>8.266192631837959E-3</c:v>
                  </c:pt>
                  <c:pt idx="271">
                    <c:v>1.5508671648848022E-2</c:v>
                  </c:pt>
                  <c:pt idx="272">
                    <c:v>8.2508012597813391E-3</c:v>
                  </c:pt>
                  <c:pt idx="273">
                    <c:v>8.5603856866100121E-3</c:v>
                  </c:pt>
                  <c:pt idx="274">
                    <c:v>1.4883602571007841E-2</c:v>
                  </c:pt>
                  <c:pt idx="275">
                    <c:v>1.2758838301625159E-2</c:v>
                  </c:pt>
                  <c:pt idx="276">
                    <c:v>1.6021727625958871E-2</c:v>
                  </c:pt>
                  <c:pt idx="277">
                    <c:v>1.0322897342646924E-2</c:v>
                  </c:pt>
                  <c:pt idx="278">
                    <c:v>7.4788044575252429E-3</c:v>
                  </c:pt>
                  <c:pt idx="279">
                    <c:v>1.0107772019808449E-2</c:v>
                  </c:pt>
                  <c:pt idx="280">
                    <c:v>9.9729811913039836E-3</c:v>
                  </c:pt>
                  <c:pt idx="281">
                    <c:v>6.5128723510974908E-3</c:v>
                  </c:pt>
                  <c:pt idx="282">
                    <c:v>3.3866914220088908E-3</c:v>
                  </c:pt>
                  <c:pt idx="283">
                    <c:v>1.1882625392731782E-2</c:v>
                  </c:pt>
                  <c:pt idx="284">
                    <c:v>7.7753940263127824E-3</c:v>
                  </c:pt>
                  <c:pt idx="285">
                    <c:v>7.0660315534907658E-3</c:v>
                  </c:pt>
                  <c:pt idx="286">
                    <c:v>1.4048315586096505E-2</c:v>
                  </c:pt>
                  <c:pt idx="287">
                    <c:v>6.8998437236807439E-3</c:v>
                  </c:pt>
                  <c:pt idx="288">
                    <c:v>7.550515981941168E-3</c:v>
                  </c:pt>
                  <c:pt idx="289">
                    <c:v>8.4291088220581969E-3</c:v>
                  </c:pt>
                  <c:pt idx="290">
                    <c:v>5.168047666066827E-3</c:v>
                  </c:pt>
                  <c:pt idx="291">
                    <c:v>6.946369717317105E-3</c:v>
                  </c:pt>
                  <c:pt idx="292">
                    <c:v>1.8286620937407384E-2</c:v>
                  </c:pt>
                  <c:pt idx="293">
                    <c:v>6.5448092324143911E-3</c:v>
                  </c:pt>
                  <c:pt idx="294">
                    <c:v>3.9481902970593293E-3</c:v>
                  </c:pt>
                  <c:pt idx="295">
                    <c:v>7.8736694764490727E-3</c:v>
                  </c:pt>
                  <c:pt idx="296">
                    <c:v>5.9745162518600441E-3</c:v>
                  </c:pt>
                  <c:pt idx="297">
                    <c:v>9.0045975684979757E-3</c:v>
                  </c:pt>
                  <c:pt idx="298">
                    <c:v>1.2775762663883566E-2</c:v>
                  </c:pt>
                  <c:pt idx="299">
                    <c:v>1.6715531130551523E-2</c:v>
                  </c:pt>
                  <c:pt idx="300">
                    <c:v>7.3217283704659023E-3</c:v>
                  </c:pt>
                  <c:pt idx="301">
                    <c:v>5.0994868294238181E-3</c:v>
                  </c:pt>
                  <c:pt idx="302">
                    <c:v>3.6676598569258386E-3</c:v>
                  </c:pt>
                  <c:pt idx="303">
                    <c:v>3.5216078778210762E-3</c:v>
                  </c:pt>
                  <c:pt idx="304">
                    <c:v>5.9294703271301798E-3</c:v>
                  </c:pt>
                  <c:pt idx="305">
                    <c:v>6.563083169568845E-3</c:v>
                  </c:pt>
                  <c:pt idx="306">
                    <c:v>7.1434935338135219E-3</c:v>
                  </c:pt>
                  <c:pt idx="307">
                    <c:v>2.8214467630009047E-3</c:v>
                  </c:pt>
                  <c:pt idx="308">
                    <c:v>9.5413262224967321E-3</c:v>
                  </c:pt>
                  <c:pt idx="309">
                    <c:v>3.8506563838867397E-3</c:v>
                  </c:pt>
                  <c:pt idx="310">
                    <c:v>4.4081006644547047E-3</c:v>
                  </c:pt>
                  <c:pt idx="311">
                    <c:v>5.6672567963602745E-3</c:v>
                  </c:pt>
                  <c:pt idx="312">
                    <c:v>1.3111564403991241E-2</c:v>
                  </c:pt>
                  <c:pt idx="313">
                    <c:v>2.2225422549455405E-3</c:v>
                  </c:pt>
                  <c:pt idx="314">
                    <c:v>7.2522270126673689E-3</c:v>
                  </c:pt>
                  <c:pt idx="315">
                    <c:v>8.6669879689550385E-4</c:v>
                  </c:pt>
                  <c:pt idx="316">
                    <c:v>5.3169974400135147E-3</c:v>
                  </c:pt>
                  <c:pt idx="317">
                    <c:v>1.1613566538824368E-2</c:v>
                  </c:pt>
                  <c:pt idx="318">
                    <c:v>4.5892189769090874E-3</c:v>
                  </c:pt>
                  <c:pt idx="319">
                    <c:v>3.267616971436545E-3</c:v>
                  </c:pt>
                  <c:pt idx="320">
                    <c:v>4.4198894504506323E-3</c:v>
                  </c:pt>
                  <c:pt idx="321">
                    <c:v>6.4130407519552516E-3</c:v>
                  </c:pt>
                  <c:pt idx="322">
                    <c:v>2.6825136638171081E-3</c:v>
                  </c:pt>
                  <c:pt idx="323">
                    <c:v>5.8952268995976359E-3</c:v>
                  </c:pt>
                  <c:pt idx="324">
                    <c:v>2.2848394369055524E-3</c:v>
                  </c:pt>
                  <c:pt idx="325">
                    <c:v>5.7738264798801609E-3</c:v>
                  </c:pt>
                  <c:pt idx="326">
                    <c:v>4.3122027245663065E-3</c:v>
                  </c:pt>
                  <c:pt idx="327">
                    <c:v>3.1192511013996109E-3</c:v>
                  </c:pt>
                  <c:pt idx="328">
                    <c:v>2.1602192833787434E-2</c:v>
                  </c:pt>
                  <c:pt idx="329">
                    <c:v>6.9436643863473478E-3</c:v>
                  </c:pt>
                  <c:pt idx="330">
                    <c:v>9.1167668560417081E-3</c:v>
                  </c:pt>
                  <c:pt idx="331">
                    <c:v>5.0843248587906847E-3</c:v>
                  </c:pt>
                  <c:pt idx="332">
                    <c:v>5.2153100404316198E-3</c:v>
                  </c:pt>
                  <c:pt idx="333">
                    <c:v>2.1314040640300555E-3</c:v>
                  </c:pt>
                  <c:pt idx="334">
                    <c:v>3.412982557453616E-3</c:v>
                  </c:pt>
                  <c:pt idx="335">
                    <c:v>1.6492972962842984E-3</c:v>
                  </c:pt>
                  <c:pt idx="336">
                    <c:v>4.7686948323399951E-3</c:v>
                  </c:pt>
                  <c:pt idx="337">
                    <c:v>7.3348949999868674E-3</c:v>
                  </c:pt>
                  <c:pt idx="338">
                    <c:v>4.4505526118857434E-3</c:v>
                  </c:pt>
                  <c:pt idx="339">
                    <c:v>3.3940770252572383E-3</c:v>
                  </c:pt>
                  <c:pt idx="340">
                    <c:v>3.7531328612047782E-3</c:v>
                  </c:pt>
                  <c:pt idx="341">
                    <c:v>5.174877388316749E-3</c:v>
                  </c:pt>
                  <c:pt idx="342">
                    <c:v>6.8357165427510858E-3</c:v>
                  </c:pt>
                  <c:pt idx="343">
                    <c:v>8.8484067439331283E-3</c:v>
                  </c:pt>
                  <c:pt idx="344">
                    <c:v>2.6901559675841413E-3</c:v>
                  </c:pt>
                  <c:pt idx="345">
                    <c:v>1.2968830188460238E-2</c:v>
                  </c:pt>
                  <c:pt idx="346">
                    <c:v>8.0123566937946207E-3</c:v>
                  </c:pt>
                  <c:pt idx="347">
                    <c:v>1.0222123753380476E-2</c:v>
                  </c:pt>
                  <c:pt idx="348">
                    <c:v>4.3901120510737484E-3</c:v>
                  </c:pt>
                  <c:pt idx="349">
                    <c:v>4.9452476262742155E-3</c:v>
                  </c:pt>
                  <c:pt idx="350">
                    <c:v>5.2962151676218721E-3</c:v>
                  </c:pt>
                  <c:pt idx="351">
                    <c:v>3.3298033062137433E-3</c:v>
                  </c:pt>
                  <c:pt idx="352">
                    <c:v>8.2146892982973788E-3</c:v>
                  </c:pt>
                  <c:pt idx="353">
                    <c:v>5.3147961743405091E-3</c:v>
                  </c:pt>
                  <c:pt idx="354">
                    <c:v>3.0646365533057687E-3</c:v>
                  </c:pt>
                  <c:pt idx="355">
                    <c:v>5.4134467648662386E-3</c:v>
                  </c:pt>
                  <c:pt idx="356">
                    <c:v>3.7947852738066182E-3</c:v>
                  </c:pt>
                  <c:pt idx="357">
                    <c:v>9.0190290466801618E-2</c:v>
                  </c:pt>
                  <c:pt idx="358">
                    <c:v>2.5817730694714606E-3</c:v>
                  </c:pt>
                  <c:pt idx="359">
                    <c:v>3.8527661674854956E-3</c:v>
                  </c:pt>
                  <c:pt idx="360">
                    <c:v>6.4887450900521461E-3</c:v>
                  </c:pt>
                  <c:pt idx="361">
                    <c:v>4.0621339888197603E-3</c:v>
                  </c:pt>
                  <c:pt idx="362">
                    <c:v>5.8559469136585957E-3</c:v>
                  </c:pt>
                  <c:pt idx="363">
                    <c:v>2.8148365514477527E-3</c:v>
                  </c:pt>
                  <c:pt idx="364">
                    <c:v>1.127687803007529E-2</c:v>
                  </c:pt>
                  <c:pt idx="365">
                    <c:v>5.9276571103874772E-3</c:v>
                  </c:pt>
                  <c:pt idx="366">
                    <c:v>8.3148409198907612E-3</c:v>
                  </c:pt>
                  <c:pt idx="367">
                    <c:v>1.2050686308074751E-2</c:v>
                  </c:pt>
                  <c:pt idx="368">
                    <c:v>5.1686672401335199E-3</c:v>
                  </c:pt>
                  <c:pt idx="369">
                    <c:v>8.0768012194944311E-3</c:v>
                  </c:pt>
                  <c:pt idx="370">
                    <c:v>8.5866969950288297E-3</c:v>
                  </c:pt>
                  <c:pt idx="371">
                    <c:v>5.6560396552361308E-3</c:v>
                  </c:pt>
                  <c:pt idx="372">
                    <c:v>2.2372410767276203E-2</c:v>
                  </c:pt>
                  <c:pt idx="373">
                    <c:v>4.0476852840209037E-3</c:v>
                  </c:pt>
                  <c:pt idx="374">
                    <c:v>1.6739160983444922E-2</c:v>
                  </c:pt>
                  <c:pt idx="375">
                    <c:v>1.1083363122409731E-2</c:v>
                  </c:pt>
                  <c:pt idx="376">
                    <c:v>5.4149109207610761E-3</c:v>
                  </c:pt>
                  <c:pt idx="377">
                    <c:v>9.8392567372694029E-3</c:v>
                  </c:pt>
                  <c:pt idx="378">
                    <c:v>4.0192037597656374E-3</c:v>
                  </c:pt>
                  <c:pt idx="379">
                    <c:v>9.1827042930350943E-3</c:v>
                  </c:pt>
                  <c:pt idx="380">
                    <c:v>7.831778536038227E-3</c:v>
                  </c:pt>
                  <c:pt idx="381">
                    <c:v>6.3467420758822118E-3</c:v>
                  </c:pt>
                  <c:pt idx="382">
                    <c:v>4.5066012608742431E-3</c:v>
                  </c:pt>
                  <c:pt idx="383">
                    <c:v>7.3858856388844896E-3</c:v>
                  </c:pt>
                  <c:pt idx="384">
                    <c:v>3.4074020029916056E-3</c:v>
                  </c:pt>
                  <c:pt idx="385">
                    <c:v>5.3624112485508805E-3</c:v>
                  </c:pt>
                  <c:pt idx="386">
                    <c:v>1.165001222879594E-2</c:v>
                  </c:pt>
                  <c:pt idx="387">
                    <c:v>3.4615544466749023E-3</c:v>
                  </c:pt>
                  <c:pt idx="388">
                    <c:v>3.2605419785760132E-3</c:v>
                  </c:pt>
                  <c:pt idx="389">
                    <c:v>2.3125013153531975E-2</c:v>
                  </c:pt>
                  <c:pt idx="390">
                    <c:v>6.1398870753222208E-3</c:v>
                  </c:pt>
                  <c:pt idx="391">
                    <c:v>7.96572416210551E-3</c:v>
                  </c:pt>
                  <c:pt idx="392">
                    <c:v>6.1583493068782854E-3</c:v>
                  </c:pt>
                  <c:pt idx="393">
                    <c:v>4.9739100570920132E-3</c:v>
                  </c:pt>
                  <c:pt idx="394">
                    <c:v>4.8804460003541491E-3</c:v>
                  </c:pt>
                  <c:pt idx="395">
                    <c:v>1.0469300351180218E-2</c:v>
                  </c:pt>
                  <c:pt idx="396">
                    <c:v>8.144068670153928E-3</c:v>
                  </c:pt>
                  <c:pt idx="397">
                    <c:v>6.0648517585883931E-3</c:v>
                  </c:pt>
                  <c:pt idx="398">
                    <c:v>2.1067776159619668E-2</c:v>
                  </c:pt>
                  <c:pt idx="399">
                    <c:v>1.3720626267957065E-4</c:v>
                  </c:pt>
                  <c:pt idx="400">
                    <c:v>1.3902247444553327E-3</c:v>
                  </c:pt>
                  <c:pt idx="401">
                    <c:v>1.341194347849394E-2</c:v>
                  </c:pt>
                  <c:pt idx="402">
                    <c:v>5.560383275556911E-3</c:v>
                  </c:pt>
                  <c:pt idx="403">
                    <c:v>8.0992754950047E-3</c:v>
                  </c:pt>
                  <c:pt idx="404">
                    <c:v>6.2636425711680181E-3</c:v>
                  </c:pt>
                  <c:pt idx="405">
                    <c:v>2.7544829604654168E-3</c:v>
                  </c:pt>
                  <c:pt idx="406">
                    <c:v>5.055331190855843E-3</c:v>
                  </c:pt>
                  <c:pt idx="407">
                    <c:v>1.0827929236243757E-2</c:v>
                  </c:pt>
                  <c:pt idx="408">
                    <c:v>1.2139127214150513E-2</c:v>
                  </c:pt>
                  <c:pt idx="409">
                    <c:v>4.249376922033264E-3</c:v>
                  </c:pt>
                  <c:pt idx="410">
                    <c:v>7.5605153806080037E-3</c:v>
                  </c:pt>
                  <c:pt idx="411">
                    <c:v>4.2976965684720899E-3</c:v>
                  </c:pt>
                  <c:pt idx="412">
                    <c:v>1.371632970224434E-2</c:v>
                  </c:pt>
                  <c:pt idx="413">
                    <c:v>1.036851186978739E-2</c:v>
                  </c:pt>
                  <c:pt idx="414">
                    <c:v>7.734582247368481E-3</c:v>
                  </c:pt>
                  <c:pt idx="415">
                    <c:v>6.3881960183904372E-3</c:v>
                  </c:pt>
                  <c:pt idx="416">
                    <c:v>3.9742831215313886E-3</c:v>
                  </c:pt>
                  <c:pt idx="417">
                    <c:v>3.8834434589043315E-3</c:v>
                  </c:pt>
                  <c:pt idx="418">
                    <c:v>4.0522887792421008E-3</c:v>
                  </c:pt>
                  <c:pt idx="419">
                    <c:v>5.6006156936462565E-3</c:v>
                  </c:pt>
                  <c:pt idx="420">
                    <c:v>9.3258321641196251E-3</c:v>
                  </c:pt>
                  <c:pt idx="421">
                    <c:v>4.9915663193552014E-3</c:v>
                  </c:pt>
                  <c:pt idx="422">
                    <c:v>6.9474863006899236E-3</c:v>
                  </c:pt>
                  <c:pt idx="423">
                    <c:v>8.5576896039675776E-3</c:v>
                  </c:pt>
                  <c:pt idx="424">
                    <c:v>7.046316210243958E-3</c:v>
                  </c:pt>
                  <c:pt idx="425">
                    <c:v>9.2856734225217844E-3</c:v>
                  </c:pt>
                  <c:pt idx="426">
                    <c:v>1.5976829578083319E-2</c:v>
                  </c:pt>
                  <c:pt idx="427">
                    <c:v>1.294502744767506E-2</c:v>
                  </c:pt>
                  <c:pt idx="428">
                    <c:v>6.1039565104190003E-3</c:v>
                  </c:pt>
                  <c:pt idx="429">
                    <c:v>9.8962728711590401E-3</c:v>
                  </c:pt>
                  <c:pt idx="430">
                    <c:v>2.7322781564629323E-3</c:v>
                  </c:pt>
                  <c:pt idx="431">
                    <c:v>7.7497357561278277E-3</c:v>
                  </c:pt>
                  <c:pt idx="432">
                    <c:v>1.1166730860013518E-2</c:v>
                  </c:pt>
                  <c:pt idx="433">
                    <c:v>6.1445862225782575E-3</c:v>
                  </c:pt>
                  <c:pt idx="434">
                    <c:v>5.4532939748931728E-3</c:v>
                  </c:pt>
                  <c:pt idx="435">
                    <c:v>5.7169285040304437E-3</c:v>
                  </c:pt>
                  <c:pt idx="436">
                    <c:v>1.4367365340250211E-3</c:v>
                  </c:pt>
                  <c:pt idx="437">
                    <c:v>1.0582721523747137E-2</c:v>
                  </c:pt>
                  <c:pt idx="438">
                    <c:v>1.3190388324687849E-2</c:v>
                  </c:pt>
                  <c:pt idx="439">
                    <c:v>1.6531945801775916E-2</c:v>
                  </c:pt>
                  <c:pt idx="440">
                    <c:v>1.9266899044599272E-3</c:v>
                  </c:pt>
                  <c:pt idx="441">
                    <c:v>9.7432328528546039E-3</c:v>
                  </c:pt>
                  <c:pt idx="442">
                    <c:v>1.8593711404396762E-3</c:v>
                  </c:pt>
                  <c:pt idx="443">
                    <c:v>7.2866738182183581E-3</c:v>
                  </c:pt>
                  <c:pt idx="444">
                    <c:v>5.8615838397640691E-3</c:v>
                  </c:pt>
                  <c:pt idx="445">
                    <c:v>5.1200535065605143E-3</c:v>
                  </c:pt>
                  <c:pt idx="446">
                    <c:v>6.5744939971916078E-3</c:v>
                  </c:pt>
                  <c:pt idx="447">
                    <c:v>8.345195769132242E-3</c:v>
                  </c:pt>
                  <c:pt idx="448">
                    <c:v>7.876306880678894E-3</c:v>
                  </c:pt>
                  <c:pt idx="449">
                    <c:v>1.6635765021575752E-2</c:v>
                  </c:pt>
                  <c:pt idx="450">
                    <c:v>8.480386825936664E-3</c:v>
                  </c:pt>
                  <c:pt idx="451">
                    <c:v>8.1577985916353856E-3</c:v>
                  </c:pt>
                  <c:pt idx="452">
                    <c:v>5.7641419769310009E-3</c:v>
                  </c:pt>
                  <c:pt idx="453">
                    <c:v>1.8807356408091155E-2</c:v>
                  </c:pt>
                  <c:pt idx="454">
                    <c:v>2.1561670075563484E-3</c:v>
                  </c:pt>
                  <c:pt idx="455">
                    <c:v>4.6272825012257006E-3</c:v>
                  </c:pt>
                  <c:pt idx="456">
                    <c:v>8.419067919962735E-3</c:v>
                  </c:pt>
                  <c:pt idx="457">
                    <c:v>1.4256159644601307E-2</c:v>
                  </c:pt>
                  <c:pt idx="458">
                    <c:v>8.7240359673368007E-3</c:v>
                  </c:pt>
                  <c:pt idx="459">
                    <c:v>1.4342951415691693E-3</c:v>
                  </c:pt>
                  <c:pt idx="460">
                    <c:v>3.128968096562209E-3</c:v>
                  </c:pt>
                  <c:pt idx="461">
                    <c:v>3.6754322991664722E-3</c:v>
                  </c:pt>
                  <c:pt idx="462">
                    <c:v>2.6175526910570033E-3</c:v>
                  </c:pt>
                  <c:pt idx="463">
                    <c:v>1.3296908425765199E-2</c:v>
                  </c:pt>
                  <c:pt idx="464">
                    <c:v>2.4422267278855396E-3</c:v>
                  </c:pt>
                  <c:pt idx="465">
                    <c:v>5.0691839008100512E-3</c:v>
                  </c:pt>
                  <c:pt idx="466">
                    <c:v>4.4930111627764207E-3</c:v>
                  </c:pt>
                  <c:pt idx="467">
                    <c:v>8.5937703165745814E-3</c:v>
                  </c:pt>
                  <c:pt idx="468">
                    <c:v>7.6118867854842081E-3</c:v>
                  </c:pt>
                  <c:pt idx="469">
                    <c:v>2.5491608575817482E-3</c:v>
                  </c:pt>
                  <c:pt idx="470">
                    <c:v>6.0642990932028296E-3</c:v>
                  </c:pt>
                  <c:pt idx="471">
                    <c:v>6.4442159612723557E-3</c:v>
                  </c:pt>
                  <c:pt idx="472">
                    <c:v>8.4545255175419096E-3</c:v>
                  </c:pt>
                  <c:pt idx="473">
                    <c:v>8.439412105731443E-3</c:v>
                  </c:pt>
                  <c:pt idx="474">
                    <c:v>1.0536913929162027E-2</c:v>
                  </c:pt>
                  <c:pt idx="475">
                    <c:v>1.2648113803396851E-3</c:v>
                  </c:pt>
                  <c:pt idx="476">
                    <c:v>5.9081297548149048E-3</c:v>
                  </c:pt>
                  <c:pt idx="477">
                    <c:v>5.0106875875967419E-3</c:v>
                  </c:pt>
                  <c:pt idx="478">
                    <c:v>9.9556555364389634E-3</c:v>
                  </c:pt>
                  <c:pt idx="479">
                    <c:v>5.7487634446125547E-3</c:v>
                  </c:pt>
                  <c:pt idx="480">
                    <c:v>9.3526024647554145E-3</c:v>
                  </c:pt>
                  <c:pt idx="481">
                    <c:v>8.7442895259764852E-3</c:v>
                  </c:pt>
                  <c:pt idx="482">
                    <c:v>8.4652586657409951E-3</c:v>
                  </c:pt>
                  <c:pt idx="483">
                    <c:v>1.2437654652029185E-2</c:v>
                  </c:pt>
                  <c:pt idx="484">
                    <c:v>9.2843209223462866E-3</c:v>
                  </c:pt>
                  <c:pt idx="485">
                    <c:v>7.6369195603478036E-3</c:v>
                  </c:pt>
                  <c:pt idx="486">
                    <c:v>6.0777678271624561E-3</c:v>
                  </c:pt>
                  <c:pt idx="487">
                    <c:v>3.4215922346459747E-3</c:v>
                  </c:pt>
                  <c:pt idx="488">
                    <c:v>5.2673942283100426E-3</c:v>
                  </c:pt>
                  <c:pt idx="489">
                    <c:v>7.6100999803389389E-3</c:v>
                  </c:pt>
                  <c:pt idx="490">
                    <c:v>5.8594355463655514E-3</c:v>
                  </c:pt>
                  <c:pt idx="491">
                    <c:v>1.6342607081283218E-2</c:v>
                  </c:pt>
                  <c:pt idx="492">
                    <c:v>5.8970288923981947E-3</c:v>
                  </c:pt>
                  <c:pt idx="493">
                    <c:v>5.6300850704862201E-3</c:v>
                  </c:pt>
                  <c:pt idx="494">
                    <c:v>9.3173198063957116E-3</c:v>
                  </c:pt>
                  <c:pt idx="495">
                    <c:v>5.4459947630211454E-3</c:v>
                  </c:pt>
                  <c:pt idx="496">
                    <c:v>3.269779970428717E-3</c:v>
                  </c:pt>
                  <c:pt idx="497">
                    <c:v>8.2682002115973038E-3</c:v>
                  </c:pt>
                  <c:pt idx="498">
                    <c:v>1.9531560075709137E-3</c:v>
                  </c:pt>
                  <c:pt idx="499">
                    <c:v>7.5887680788330886E-3</c:v>
                  </c:pt>
                  <c:pt idx="500">
                    <c:v>8.581438962622227E-3</c:v>
                  </c:pt>
                  <c:pt idx="501">
                    <c:v>6.7502233024800606E-3</c:v>
                  </c:pt>
                  <c:pt idx="502">
                    <c:v>3.5899642017258801E-3</c:v>
                  </c:pt>
                  <c:pt idx="503">
                    <c:v>9.3171833174203363E-3</c:v>
                  </c:pt>
                  <c:pt idx="504">
                    <c:v>4.577381120335464E-3</c:v>
                  </c:pt>
                  <c:pt idx="505">
                    <c:v>7.765994029467301E-3</c:v>
                  </c:pt>
                  <c:pt idx="506">
                    <c:v>2.6694150093413936E-3</c:v>
                  </c:pt>
                  <c:pt idx="507">
                    <c:v>6.4134230782671563E-3</c:v>
                  </c:pt>
                  <c:pt idx="508">
                    <c:v>6.2212362064209478E-3</c:v>
                  </c:pt>
                  <c:pt idx="509">
                    <c:v>1.3950945453228787E-2</c:v>
                  </c:pt>
                  <c:pt idx="510">
                    <c:v>6.6650137297087561E-3</c:v>
                  </c:pt>
                  <c:pt idx="511">
                    <c:v>1.2476940128159976E-2</c:v>
                  </c:pt>
                  <c:pt idx="512">
                    <c:v>1.0965335202835514E-2</c:v>
                  </c:pt>
                  <c:pt idx="513">
                    <c:v>5.1925371926918656E-3</c:v>
                  </c:pt>
                  <c:pt idx="514">
                    <c:v>6.244556123062143E-3</c:v>
                  </c:pt>
                  <c:pt idx="515">
                    <c:v>1.1321663125445089E-2</c:v>
                  </c:pt>
                  <c:pt idx="516">
                    <c:v>8.0808794424501798E-3</c:v>
                  </c:pt>
                  <c:pt idx="517">
                    <c:v>1.6251277301121036E-2</c:v>
                  </c:pt>
                  <c:pt idx="518">
                    <c:v>7.5858009788996065E-3</c:v>
                  </c:pt>
                  <c:pt idx="519">
                    <c:v>1.4546911239677442E-2</c:v>
                  </c:pt>
                  <c:pt idx="520">
                    <c:v>5.7181455933954656E-3</c:v>
                  </c:pt>
                  <c:pt idx="521">
                    <c:v>1.0248740217829944E-2</c:v>
                  </c:pt>
                  <c:pt idx="522">
                    <c:v>9.9424425290615629E-3</c:v>
                  </c:pt>
                  <c:pt idx="523">
                    <c:v>4.6009658331770623E-3</c:v>
                  </c:pt>
                  <c:pt idx="524">
                    <c:v>2.8878595977294961E-3</c:v>
                  </c:pt>
                  <c:pt idx="525">
                    <c:v>1.5866206639425537E-3</c:v>
                  </c:pt>
                  <c:pt idx="526">
                    <c:v>8.9690549801348766E-3</c:v>
                  </c:pt>
                  <c:pt idx="527">
                    <c:v>1.0006767248239927E-2</c:v>
                  </c:pt>
                  <c:pt idx="528">
                    <c:v>4.683769058903409E-3</c:v>
                  </c:pt>
                  <c:pt idx="529">
                    <c:v>9.5899999777676395E-3</c:v>
                  </c:pt>
                  <c:pt idx="530">
                    <c:v>6.2474047672059939E-3</c:v>
                  </c:pt>
                  <c:pt idx="531">
                    <c:v>6.4810164271503516E-3</c:v>
                  </c:pt>
                  <c:pt idx="532">
                    <c:v>2.1193923157655618E-2</c:v>
                  </c:pt>
                  <c:pt idx="533">
                    <c:v>7.7529637110479478E-3</c:v>
                  </c:pt>
                  <c:pt idx="534">
                    <c:v>1.1132544928749771E-2</c:v>
                  </c:pt>
                  <c:pt idx="535">
                    <c:v>1.0385972662397706E-2</c:v>
                  </c:pt>
                  <c:pt idx="536">
                    <c:v>7.4457417534787729E-3</c:v>
                  </c:pt>
                  <c:pt idx="537">
                    <c:v>6.0871755067026358E-3</c:v>
                  </c:pt>
                  <c:pt idx="538">
                    <c:v>5.4216567958802102E-3</c:v>
                  </c:pt>
                  <c:pt idx="539">
                    <c:v>8.0103949021082393E-3</c:v>
                  </c:pt>
                  <c:pt idx="540">
                    <c:v>8.1170727480452901E-3</c:v>
                  </c:pt>
                  <c:pt idx="541">
                    <c:v>1.8095856532228356E-2</c:v>
                  </c:pt>
                  <c:pt idx="542">
                    <c:v>8.7984136683124763E-3</c:v>
                  </c:pt>
                  <c:pt idx="543">
                    <c:v>6.1349405596209912E-3</c:v>
                  </c:pt>
                  <c:pt idx="544">
                    <c:v>1.9390743788744717E-2</c:v>
                  </c:pt>
                  <c:pt idx="545">
                    <c:v>5.696056419138216E-3</c:v>
                  </c:pt>
                  <c:pt idx="546">
                    <c:v>1.5726958572198888E-2</c:v>
                  </c:pt>
                  <c:pt idx="547">
                    <c:v>3.7164964018843458E-3</c:v>
                  </c:pt>
                  <c:pt idx="548">
                    <c:v>1.4161391083964907E-2</c:v>
                  </c:pt>
                  <c:pt idx="549">
                    <c:v>1.0754505448965952E-2</c:v>
                  </c:pt>
                  <c:pt idx="550">
                    <c:v>8.2430949746907303E-3</c:v>
                  </c:pt>
                  <c:pt idx="551">
                    <c:v>5.9003786207927232E-3</c:v>
                  </c:pt>
                  <c:pt idx="552">
                    <c:v>1.6256289460351108E-2</c:v>
                  </c:pt>
                  <c:pt idx="553">
                    <c:v>9.9990236514316579E-3</c:v>
                  </c:pt>
                  <c:pt idx="554">
                    <c:v>3.1143789228279374E-3</c:v>
                  </c:pt>
                  <c:pt idx="555">
                    <c:v>5.6469655929940812E-3</c:v>
                  </c:pt>
                  <c:pt idx="556">
                    <c:v>7.6985600236195283E-3</c:v>
                  </c:pt>
                  <c:pt idx="557">
                    <c:v>6.6542636604994621E-3</c:v>
                  </c:pt>
                  <c:pt idx="558">
                    <c:v>1.6999009795710375E-2</c:v>
                  </c:pt>
                  <c:pt idx="559">
                    <c:v>5.582760189457114E-3</c:v>
                  </c:pt>
                  <c:pt idx="560">
                    <c:v>2.5055754606556429E-3</c:v>
                  </c:pt>
                  <c:pt idx="561">
                    <c:v>1.9685796541620986E-2</c:v>
                  </c:pt>
                  <c:pt idx="562">
                    <c:v>7.6159262519642753E-3</c:v>
                  </c:pt>
                  <c:pt idx="563">
                    <c:v>1.9135727254690402E-2</c:v>
                  </c:pt>
                  <c:pt idx="564">
                    <c:v>1.2739514590624328E-2</c:v>
                  </c:pt>
                  <c:pt idx="565">
                    <c:v>1.0363267974347943E-2</c:v>
                  </c:pt>
                  <c:pt idx="566">
                    <c:v>5.2298436989894077E-3</c:v>
                  </c:pt>
                  <c:pt idx="567">
                    <c:v>5.3238032860854377E-3</c:v>
                  </c:pt>
                  <c:pt idx="568">
                    <c:v>6.2925209003855563E-3</c:v>
                  </c:pt>
                  <c:pt idx="569">
                    <c:v>8.3636148862990707E-3</c:v>
                  </c:pt>
                  <c:pt idx="570">
                    <c:v>9.4432263551181665E-3</c:v>
                  </c:pt>
                  <c:pt idx="571">
                    <c:v>1.5136114977483387E-2</c:v>
                  </c:pt>
                  <c:pt idx="572">
                    <c:v>9.0684582189667767E-3</c:v>
                  </c:pt>
                  <c:pt idx="573">
                    <c:v>2.6645818839357155E-2</c:v>
                  </c:pt>
                  <c:pt idx="574">
                    <c:v>5.325443749906662E-3</c:v>
                  </c:pt>
                  <c:pt idx="575">
                    <c:v>8.640749685040491E-3</c:v>
                  </c:pt>
                  <c:pt idx="576">
                    <c:v>4.1288299303253737E-3</c:v>
                  </c:pt>
                  <c:pt idx="577">
                    <c:v>1.1351032911674417E-2</c:v>
                  </c:pt>
                  <c:pt idx="578">
                    <c:v>9.2184186474172057E-3</c:v>
                  </c:pt>
                  <c:pt idx="579">
                    <c:v>7.7817323606218783E-3</c:v>
                  </c:pt>
                  <c:pt idx="580">
                    <c:v>1.690052107125388E-3</c:v>
                  </c:pt>
                  <c:pt idx="581">
                    <c:v>4.072619383593417E-3</c:v>
                  </c:pt>
                  <c:pt idx="582">
                    <c:v>1.493313067219465E-2</c:v>
                  </c:pt>
                  <c:pt idx="583">
                    <c:v>1.2929514138178269E-2</c:v>
                  </c:pt>
                  <c:pt idx="584">
                    <c:v>1.2047756111800251E-2</c:v>
                  </c:pt>
                  <c:pt idx="585">
                    <c:v>6.6595194946213274E-3</c:v>
                  </c:pt>
                  <c:pt idx="586">
                    <c:v>1.0796608765449817E-2</c:v>
                  </c:pt>
                  <c:pt idx="587">
                    <c:v>4.2054746212986834E-3</c:v>
                  </c:pt>
                  <c:pt idx="588">
                    <c:v>1.4000442861250172E-2</c:v>
                  </c:pt>
                  <c:pt idx="589">
                    <c:v>4.1507077150957691E-3</c:v>
                  </c:pt>
                  <c:pt idx="590">
                    <c:v>4.7627092303601844E-3</c:v>
                  </c:pt>
                  <c:pt idx="591">
                    <c:v>3.3517208096813206E-3</c:v>
                  </c:pt>
                  <c:pt idx="592">
                    <c:v>4.464496064727594E-3</c:v>
                  </c:pt>
                  <c:pt idx="593">
                    <c:v>6.5870251754028318E-3</c:v>
                  </c:pt>
                  <c:pt idx="594">
                    <c:v>7.4498802136557154E-3</c:v>
                  </c:pt>
                  <c:pt idx="595">
                    <c:v>1.0736997075465108E-2</c:v>
                  </c:pt>
                  <c:pt idx="596">
                    <c:v>6.1200501967485976E-3</c:v>
                  </c:pt>
                  <c:pt idx="597">
                    <c:v>5.292265150111399E-3</c:v>
                  </c:pt>
                  <c:pt idx="598">
                    <c:v>4.4967256144695603E-3</c:v>
                  </c:pt>
                  <c:pt idx="599">
                    <c:v>1.1851846267225553E-2</c:v>
                  </c:pt>
                  <c:pt idx="600">
                    <c:v>2.580662937576575E-3</c:v>
                  </c:pt>
                  <c:pt idx="601">
                    <c:v>9.7761375390288553E-3</c:v>
                  </c:pt>
                  <c:pt idx="602">
                    <c:v>4.4033224100337382E-3</c:v>
                  </c:pt>
                  <c:pt idx="603">
                    <c:v>2.2902108887373207E-3</c:v>
                  </c:pt>
                  <c:pt idx="604">
                    <c:v>1.0097527175267665E-2</c:v>
                  </c:pt>
                  <c:pt idx="605">
                    <c:v>3.7026762043765428E-3</c:v>
                  </c:pt>
                  <c:pt idx="606">
                    <c:v>7.6404856080505377E-3</c:v>
                  </c:pt>
                  <c:pt idx="607">
                    <c:v>2.240881605527018E-3</c:v>
                  </c:pt>
                  <c:pt idx="608">
                    <c:v>9.5355102082604511E-3</c:v>
                  </c:pt>
                  <c:pt idx="609">
                    <c:v>4.6000614720933374E-3</c:v>
                  </c:pt>
                  <c:pt idx="610">
                    <c:v>1.6870555330891865E-2</c:v>
                  </c:pt>
                  <c:pt idx="611">
                    <c:v>8.1972258000970431E-3</c:v>
                  </c:pt>
                  <c:pt idx="612">
                    <c:v>5.0753563206057525E-3</c:v>
                  </c:pt>
                  <c:pt idx="613">
                    <c:v>1.5382638560662352E-2</c:v>
                  </c:pt>
                  <c:pt idx="614">
                    <c:v>1.0062043523900031E-2</c:v>
                  </c:pt>
                  <c:pt idx="615">
                    <c:v>6.0779370331082118E-3</c:v>
                  </c:pt>
                  <c:pt idx="616">
                    <c:v>5.4098320792310885E-3</c:v>
                  </c:pt>
                  <c:pt idx="617">
                    <c:v>1.6146820118821494E-2</c:v>
                  </c:pt>
                  <c:pt idx="618">
                    <c:v>3.4937437414895478E-3</c:v>
                  </c:pt>
                  <c:pt idx="619">
                    <c:v>5.5012448598027964E-3</c:v>
                  </c:pt>
                  <c:pt idx="620">
                    <c:v>1.2046529594931044E-2</c:v>
                  </c:pt>
                  <c:pt idx="621">
                    <c:v>1.0640074833697782E-2</c:v>
                  </c:pt>
                  <c:pt idx="622">
                    <c:v>9.7809164554446843E-3</c:v>
                  </c:pt>
                  <c:pt idx="623">
                    <c:v>1.4157931096671753E-2</c:v>
                  </c:pt>
                  <c:pt idx="624">
                    <c:v>1.2577409249664313E-2</c:v>
                  </c:pt>
                  <c:pt idx="625">
                    <c:v>1.1156215522475168E-2</c:v>
                  </c:pt>
                  <c:pt idx="626">
                    <c:v>3.4353461280329984E-3</c:v>
                  </c:pt>
                  <c:pt idx="627">
                    <c:v>9.2614629938844971E-3</c:v>
                  </c:pt>
                  <c:pt idx="628">
                    <c:v>7.6767453769842186E-3</c:v>
                  </c:pt>
                  <c:pt idx="629">
                    <c:v>1.3321925748884042E-2</c:v>
                  </c:pt>
                  <c:pt idx="630">
                    <c:v>7.9891038959050229E-3</c:v>
                  </c:pt>
                  <c:pt idx="631">
                    <c:v>1.3927822592125973E-2</c:v>
                  </c:pt>
                  <c:pt idx="632">
                    <c:v>1.1178474680451349E-2</c:v>
                  </c:pt>
                  <c:pt idx="633">
                    <c:v>4.5695589002514355E-3</c:v>
                  </c:pt>
                  <c:pt idx="634">
                    <c:v>5.3470765327126206E-3</c:v>
                  </c:pt>
                  <c:pt idx="635">
                    <c:v>5.9350406213152405E-3</c:v>
                  </c:pt>
                  <c:pt idx="636">
                    <c:v>9.5202139398803381E-3</c:v>
                  </c:pt>
                  <c:pt idx="637">
                    <c:v>2.8549566728443511E-3</c:v>
                  </c:pt>
                  <c:pt idx="638">
                    <c:v>7.2205476448063688E-3</c:v>
                  </c:pt>
                  <c:pt idx="639">
                    <c:v>3.1943985652562608E-3</c:v>
                  </c:pt>
                  <c:pt idx="640">
                    <c:v>8.9394559865051855E-3</c:v>
                  </c:pt>
                  <c:pt idx="641">
                    <c:v>9.2926100279502408E-3</c:v>
                  </c:pt>
                  <c:pt idx="642">
                    <c:v>5.2531658735091337E-3</c:v>
                  </c:pt>
                  <c:pt idx="643">
                    <c:v>9.244827703462577E-3</c:v>
                  </c:pt>
                  <c:pt idx="644">
                    <c:v>7.1298898973521374E-3</c:v>
                  </c:pt>
                  <c:pt idx="645">
                    <c:v>2.2480265504077582E-3</c:v>
                  </c:pt>
                  <c:pt idx="646">
                    <c:v>6.6085810286563434E-3</c:v>
                  </c:pt>
                  <c:pt idx="647">
                    <c:v>9.1043954039615998E-3</c:v>
                  </c:pt>
                  <c:pt idx="648">
                    <c:v>1.2342561249976328E-2</c:v>
                  </c:pt>
                  <c:pt idx="649">
                    <c:v>4.3197456512217638E-3</c:v>
                  </c:pt>
                  <c:pt idx="650">
                    <c:v>6.7143094167466189E-3</c:v>
                  </c:pt>
                  <c:pt idx="651">
                    <c:v>1.1527115639806509E-2</c:v>
                  </c:pt>
                  <c:pt idx="652">
                    <c:v>7.7295357120181337E-3</c:v>
                  </c:pt>
                  <c:pt idx="653">
                    <c:v>1.2303970718572265E-2</c:v>
                  </c:pt>
                  <c:pt idx="654">
                    <c:v>7.151992459001201E-3</c:v>
                  </c:pt>
                  <c:pt idx="655">
                    <c:v>1.1312409297442991E-2</c:v>
                  </c:pt>
                  <c:pt idx="656">
                    <c:v>9.0573677177089411E-3</c:v>
                  </c:pt>
                  <c:pt idx="657">
                    <c:v>1.2571611972629033E-2</c:v>
                  </c:pt>
                  <c:pt idx="658">
                    <c:v>8.9966186754409008E-3</c:v>
                  </c:pt>
                  <c:pt idx="659">
                    <c:v>1.2924276080926379E-3</c:v>
                  </c:pt>
                  <c:pt idx="660">
                    <c:v>1.6744274799865122E-2</c:v>
                  </c:pt>
                  <c:pt idx="661">
                    <c:v>6.973998772678373E-3</c:v>
                  </c:pt>
                  <c:pt idx="662">
                    <c:v>1.4284286238695505E-2</c:v>
                  </c:pt>
                  <c:pt idx="663">
                    <c:v>1.0759281304340925E-2</c:v>
                  </c:pt>
                  <c:pt idx="664">
                    <c:v>8.0189889052701951E-3</c:v>
                  </c:pt>
                  <c:pt idx="665">
                    <c:v>1.0944493460910126E-2</c:v>
                  </c:pt>
                  <c:pt idx="666">
                    <c:v>7.7596213670206244E-3</c:v>
                  </c:pt>
                  <c:pt idx="667">
                    <c:v>8.9001879764051533E-3</c:v>
                  </c:pt>
                  <c:pt idx="668">
                    <c:v>7.9140681367286161E-3</c:v>
                  </c:pt>
                  <c:pt idx="669">
                    <c:v>1.1059560889393149E-2</c:v>
                  </c:pt>
                  <c:pt idx="670">
                    <c:v>8.9522047192351455E-3</c:v>
                  </c:pt>
                  <c:pt idx="671">
                    <c:v>5.5338753378546494E-3</c:v>
                  </c:pt>
                  <c:pt idx="672">
                    <c:v>1.1367598034547384E-2</c:v>
                  </c:pt>
                  <c:pt idx="673">
                    <c:v>3.468954594026857E-3</c:v>
                  </c:pt>
                  <c:pt idx="674">
                    <c:v>8.020523002323211E-3</c:v>
                  </c:pt>
                  <c:pt idx="675">
                    <c:v>8.1241536095801783E-3</c:v>
                  </c:pt>
                  <c:pt idx="676">
                    <c:v>2.2033523911993886E-2</c:v>
                  </c:pt>
                  <c:pt idx="677">
                    <c:v>1.9207403514778355E-3</c:v>
                  </c:pt>
                  <c:pt idx="678">
                    <c:v>7.7310804842850482E-3</c:v>
                  </c:pt>
                  <c:pt idx="679">
                    <c:v>6.7070833801654E-3</c:v>
                  </c:pt>
                  <c:pt idx="680">
                    <c:v>4.0211592151740078E-3</c:v>
                  </c:pt>
                  <c:pt idx="681">
                    <c:v>1.0301779034301036E-2</c:v>
                  </c:pt>
                  <c:pt idx="682">
                    <c:v>1.6350449260339964E-2</c:v>
                  </c:pt>
                  <c:pt idx="683">
                    <c:v>9.6951880861788683E-3</c:v>
                  </c:pt>
                  <c:pt idx="684">
                    <c:v>1.3767900665771807E-2</c:v>
                  </c:pt>
                  <c:pt idx="685">
                    <c:v>8.9344914320207049E-3</c:v>
                  </c:pt>
                  <c:pt idx="686">
                    <c:v>1.0916110315796165E-2</c:v>
                  </c:pt>
                  <c:pt idx="687">
                    <c:v>7.2955382908292087E-3</c:v>
                  </c:pt>
                  <c:pt idx="688">
                    <c:v>1.1755573585345002E-2</c:v>
                  </c:pt>
                  <c:pt idx="689">
                    <c:v>1.4322614420763857E-2</c:v>
                  </c:pt>
                  <c:pt idx="690">
                    <c:v>6.5585753672908267E-3</c:v>
                  </c:pt>
                  <c:pt idx="691">
                    <c:v>5.6742209935728132E-3</c:v>
                  </c:pt>
                  <c:pt idx="692">
                    <c:v>1.6647746512475681E-2</c:v>
                  </c:pt>
                  <c:pt idx="693">
                    <c:v>1.7068577927031568E-2</c:v>
                  </c:pt>
                  <c:pt idx="694">
                    <c:v>2.236910268265075E-2</c:v>
                  </c:pt>
                  <c:pt idx="695">
                    <c:v>7.4966703208261317E-3</c:v>
                  </c:pt>
                  <c:pt idx="696">
                    <c:v>4.144732256428787E-3</c:v>
                  </c:pt>
                  <c:pt idx="697">
                    <c:v>8.6354814673195012E-3</c:v>
                  </c:pt>
                  <c:pt idx="698">
                    <c:v>5.1920918394381321E-3</c:v>
                  </c:pt>
                  <c:pt idx="699">
                    <c:v>7.6114558370199764E-3</c:v>
                  </c:pt>
                  <c:pt idx="700">
                    <c:v>7.5950012193092033E-3</c:v>
                  </c:pt>
                  <c:pt idx="701">
                    <c:v>3.4075740170284191E-3</c:v>
                  </c:pt>
                  <c:pt idx="702">
                    <c:v>6.8853238839037345E-3</c:v>
                  </c:pt>
                  <c:pt idx="703">
                    <c:v>9.5687726495923778E-3</c:v>
                  </c:pt>
                  <c:pt idx="704">
                    <c:v>1.6430471381964296E-2</c:v>
                  </c:pt>
                  <c:pt idx="705">
                    <c:v>6.0260510381943827E-3</c:v>
                  </c:pt>
                  <c:pt idx="706">
                    <c:v>3.1273563104850148E-3</c:v>
                  </c:pt>
                  <c:pt idx="707">
                    <c:v>9.3892768549368663E-3</c:v>
                  </c:pt>
                  <c:pt idx="708">
                    <c:v>2.0855439272370962E-3</c:v>
                  </c:pt>
                  <c:pt idx="709">
                    <c:v>3.0780230520308766E-3</c:v>
                  </c:pt>
                  <c:pt idx="710">
                    <c:v>1.1147167769299519E-2</c:v>
                  </c:pt>
                  <c:pt idx="711">
                    <c:v>4.2823946473190501E-3</c:v>
                  </c:pt>
                  <c:pt idx="712">
                    <c:v>5.1957654237607814E-3</c:v>
                  </c:pt>
                  <c:pt idx="713">
                    <c:v>6.1630754869203075E-3</c:v>
                  </c:pt>
                  <c:pt idx="714">
                    <c:v>2.6910460115791373E-3</c:v>
                  </c:pt>
                  <c:pt idx="715">
                    <c:v>8.6433047827897472E-3</c:v>
                  </c:pt>
                  <c:pt idx="716">
                    <c:v>6.7603044242468165E-3</c:v>
                  </c:pt>
                  <c:pt idx="717">
                    <c:v>3.4339466464043547E-3</c:v>
                  </c:pt>
                  <c:pt idx="718">
                    <c:v>8.1545999747465996E-3</c:v>
                  </c:pt>
                  <c:pt idx="719">
                    <c:v>1.7303019748890879E-2</c:v>
                  </c:pt>
                  <c:pt idx="720">
                    <c:v>2.2728944891062471E-2</c:v>
                  </c:pt>
                  <c:pt idx="721">
                    <c:v>1.2655924967313032E-2</c:v>
                  </c:pt>
                  <c:pt idx="722">
                    <c:v>9.0970315924093718E-3</c:v>
                  </c:pt>
                  <c:pt idx="723">
                    <c:v>7.6501024890447975E-3</c:v>
                  </c:pt>
                  <c:pt idx="724">
                    <c:v>5.8734861717492622E-3</c:v>
                  </c:pt>
                  <c:pt idx="725">
                    <c:v>1.6690565209963475E-2</c:v>
                  </c:pt>
                  <c:pt idx="726">
                    <c:v>5.1362083484742024E-3</c:v>
                  </c:pt>
                  <c:pt idx="727">
                    <c:v>6.5798708075249087E-3</c:v>
                  </c:pt>
                  <c:pt idx="728">
                    <c:v>5.4614124140386112E-3</c:v>
                  </c:pt>
                  <c:pt idx="729">
                    <c:v>7.6880240564522759E-3</c:v>
                  </c:pt>
                  <c:pt idx="730">
                    <c:v>6.987016624301485E-3</c:v>
                  </c:pt>
                  <c:pt idx="731">
                    <c:v>9.3131215771858865E-3</c:v>
                  </c:pt>
                  <c:pt idx="732">
                    <c:v>1.1526277844999764E-2</c:v>
                  </c:pt>
                  <c:pt idx="733">
                    <c:v>9.7609834356401914E-3</c:v>
                  </c:pt>
                  <c:pt idx="734">
                    <c:v>6.9664174020239583E-3</c:v>
                  </c:pt>
                  <c:pt idx="735">
                    <c:v>1.7266688006286841E-2</c:v>
                  </c:pt>
                  <c:pt idx="736">
                    <c:v>8.0130999227562595E-3</c:v>
                  </c:pt>
                  <c:pt idx="737">
                    <c:v>4.4726921019467682E-3</c:v>
                  </c:pt>
                  <c:pt idx="738">
                    <c:v>1.1252974418995896E-2</c:v>
                  </c:pt>
                  <c:pt idx="739">
                    <c:v>9.8852881055190439E-3</c:v>
                  </c:pt>
                  <c:pt idx="740">
                    <c:v>7.9091784281482332E-3</c:v>
                  </c:pt>
                  <c:pt idx="741">
                    <c:v>7.8869372211007715E-3</c:v>
                  </c:pt>
                  <c:pt idx="742">
                    <c:v>1.3081350968831425E-2</c:v>
                  </c:pt>
                  <c:pt idx="743">
                    <c:v>1.6854386410986771E-2</c:v>
                  </c:pt>
                  <c:pt idx="744">
                    <c:v>4.214452197462068E-3</c:v>
                  </c:pt>
                  <c:pt idx="745">
                    <c:v>9.3237784438276201E-3</c:v>
                  </c:pt>
                  <c:pt idx="746">
                    <c:v>1.5469091532434746E-2</c:v>
                  </c:pt>
                  <c:pt idx="747">
                    <c:v>1.2441208226962375E-2</c:v>
                  </c:pt>
                  <c:pt idx="748">
                    <c:v>1.4899742766492297E-2</c:v>
                  </c:pt>
                  <c:pt idx="749">
                    <c:v>1.2925716044991488E-2</c:v>
                  </c:pt>
                  <c:pt idx="750">
                    <c:v>4.4341578603394318E-3</c:v>
                  </c:pt>
                  <c:pt idx="751">
                    <c:v>1.5028740363624806E-2</c:v>
                  </c:pt>
                  <c:pt idx="752">
                    <c:v>2.0627204079561791E-2</c:v>
                  </c:pt>
                  <c:pt idx="753">
                    <c:v>1.1239143343565437E-2</c:v>
                  </c:pt>
                  <c:pt idx="754">
                    <c:v>1.4622209775970667E-2</c:v>
                  </c:pt>
                  <c:pt idx="755">
                    <c:v>1.1565277791740942E-2</c:v>
                  </c:pt>
                  <c:pt idx="756">
                    <c:v>1.320031329412567E-2</c:v>
                  </c:pt>
                  <c:pt idx="757">
                    <c:v>1.1395873873252662E-2</c:v>
                  </c:pt>
                  <c:pt idx="758">
                    <c:v>9.1366695429520601E-3</c:v>
                  </c:pt>
                  <c:pt idx="759">
                    <c:v>5.344587381882631E-3</c:v>
                  </c:pt>
                  <c:pt idx="760">
                    <c:v>1.1320415448986673E-2</c:v>
                  </c:pt>
                  <c:pt idx="761">
                    <c:v>6.0915118648289853E-3</c:v>
                  </c:pt>
                  <c:pt idx="762">
                    <c:v>6.2619310406429301E-3</c:v>
                  </c:pt>
                  <c:pt idx="763">
                    <c:v>5.9775565302143171E-3</c:v>
                  </c:pt>
                  <c:pt idx="764">
                    <c:v>4.8276657995131086E-3</c:v>
                  </c:pt>
                  <c:pt idx="765">
                    <c:v>6.1469586915816488E-3</c:v>
                  </c:pt>
                  <c:pt idx="766">
                    <c:v>6.7086696497608688E-3</c:v>
                  </c:pt>
                  <c:pt idx="767">
                    <c:v>1.7244023955683141E-2</c:v>
                  </c:pt>
                  <c:pt idx="768">
                    <c:v>7.7267786840884848E-3</c:v>
                  </c:pt>
                  <c:pt idx="769">
                    <c:v>9.1639468100857737E-3</c:v>
                  </c:pt>
                  <c:pt idx="770">
                    <c:v>1.0922478542153433E-2</c:v>
                  </c:pt>
                  <c:pt idx="771">
                    <c:v>2.3346439827734711E-2</c:v>
                  </c:pt>
                  <c:pt idx="772">
                    <c:v>9.8297252436634393E-3</c:v>
                  </c:pt>
                  <c:pt idx="773">
                    <c:v>1.739547621712046E-2</c:v>
                  </c:pt>
                  <c:pt idx="774">
                    <c:v>1.2988444016028097E-2</c:v>
                  </c:pt>
                  <c:pt idx="775">
                    <c:v>3.2072821995158384E-3</c:v>
                  </c:pt>
                  <c:pt idx="776">
                    <c:v>1.559713741744579E-2</c:v>
                  </c:pt>
                  <c:pt idx="777">
                    <c:v>1.4403010536757231E-2</c:v>
                  </c:pt>
                  <c:pt idx="778">
                    <c:v>8.3773015192058469E-3</c:v>
                  </c:pt>
                  <c:pt idx="779">
                    <c:v>6.8042392647494386E-3</c:v>
                  </c:pt>
                  <c:pt idx="780">
                    <c:v>9.2791998775808727E-3</c:v>
                  </c:pt>
                  <c:pt idx="781">
                    <c:v>2.9299592933964428E-3</c:v>
                  </c:pt>
                  <c:pt idx="782">
                    <c:v>6.3363488921041764E-3</c:v>
                  </c:pt>
                  <c:pt idx="783">
                    <c:v>6.5147425341735132E-3</c:v>
                  </c:pt>
                  <c:pt idx="784">
                    <c:v>1.1185890533003196E-2</c:v>
                  </c:pt>
                  <c:pt idx="785">
                    <c:v>6.8514120752452695E-3</c:v>
                  </c:pt>
                  <c:pt idx="786">
                    <c:v>1.1592288329234713E-2</c:v>
                  </c:pt>
                  <c:pt idx="787">
                    <c:v>7.2840241146930225E-3</c:v>
                  </c:pt>
                  <c:pt idx="788">
                    <c:v>9.2834255602926869E-3</c:v>
                  </c:pt>
                  <c:pt idx="789">
                    <c:v>4.548304333040638E-3</c:v>
                  </c:pt>
                  <c:pt idx="790">
                    <c:v>9.3534953102872385E-3</c:v>
                  </c:pt>
                  <c:pt idx="791">
                    <c:v>1.3264920390128774E-2</c:v>
                  </c:pt>
                  <c:pt idx="792">
                    <c:v>6.9075016779166134E-3</c:v>
                  </c:pt>
                  <c:pt idx="793">
                    <c:v>1.7748096211564056E-2</c:v>
                  </c:pt>
                  <c:pt idx="794">
                    <c:v>1.0292987834353838E-2</c:v>
                  </c:pt>
                  <c:pt idx="795">
                    <c:v>3.7317661660054061E-3</c:v>
                  </c:pt>
                  <c:pt idx="796">
                    <c:v>5.8556312492435338E-3</c:v>
                  </c:pt>
                  <c:pt idx="797">
                    <c:v>2.3238803506507866E-2</c:v>
                  </c:pt>
                  <c:pt idx="798">
                    <c:v>9.2284920649048034E-3</c:v>
                  </c:pt>
                  <c:pt idx="799">
                    <c:v>8.5045986206929262E-3</c:v>
                  </c:pt>
                  <c:pt idx="800">
                    <c:v>5.4947796240529222E-3</c:v>
                  </c:pt>
                  <c:pt idx="801">
                    <c:v>7.3136349753663453E-3</c:v>
                  </c:pt>
                  <c:pt idx="802">
                    <c:v>8.4659785518368374E-3</c:v>
                  </c:pt>
                  <c:pt idx="803">
                    <c:v>1.2949667475061226E-2</c:v>
                  </c:pt>
                  <c:pt idx="804">
                    <c:v>5.746984220410362E-3</c:v>
                  </c:pt>
                  <c:pt idx="805">
                    <c:v>8.5191648593232906E-3</c:v>
                  </c:pt>
                  <c:pt idx="806">
                    <c:v>6.8769849589636386E-3</c:v>
                  </c:pt>
                  <c:pt idx="807">
                    <c:v>8.425410313486913E-3</c:v>
                  </c:pt>
                  <c:pt idx="808">
                    <c:v>6.8576848288257955E-3</c:v>
                  </c:pt>
                  <c:pt idx="809">
                    <c:v>1.0065236620023092E-2</c:v>
                  </c:pt>
                  <c:pt idx="810">
                    <c:v>6.631052457328309E-3</c:v>
                  </c:pt>
                  <c:pt idx="811">
                    <c:v>1.040327886808679E-2</c:v>
                  </c:pt>
                  <c:pt idx="812">
                    <c:v>2.42733399404542E-3</c:v>
                  </c:pt>
                  <c:pt idx="813">
                    <c:v>8.5921159708867538E-3</c:v>
                  </c:pt>
                  <c:pt idx="814">
                    <c:v>6.7006621823558201E-3</c:v>
                  </c:pt>
                  <c:pt idx="815">
                    <c:v>1.1932525841721555E-2</c:v>
                  </c:pt>
                  <c:pt idx="816">
                    <c:v>3.939724377458995E-3</c:v>
                  </c:pt>
                  <c:pt idx="817">
                    <c:v>8.4631633685686852E-3</c:v>
                  </c:pt>
                  <c:pt idx="818">
                    <c:v>1.5600879346031321E-2</c:v>
                  </c:pt>
                  <c:pt idx="819">
                    <c:v>9.5186986290774732E-3</c:v>
                  </c:pt>
                  <c:pt idx="820">
                    <c:v>7.7523971382359716E-3</c:v>
                  </c:pt>
                  <c:pt idx="821">
                    <c:v>5.1871823931229945E-3</c:v>
                  </c:pt>
                  <c:pt idx="822">
                    <c:v>1.0488280586666848E-2</c:v>
                  </c:pt>
                  <c:pt idx="823">
                    <c:v>9.585579946935931E-3</c:v>
                  </c:pt>
                  <c:pt idx="824">
                    <c:v>3.2960963354474256E-3</c:v>
                  </c:pt>
                  <c:pt idx="825">
                    <c:v>3.3055493829926372E-3</c:v>
                  </c:pt>
                  <c:pt idx="826">
                    <c:v>2.9844085238488948E-3</c:v>
                  </c:pt>
                  <c:pt idx="827">
                    <c:v>3.6841788522756461E-3</c:v>
                  </c:pt>
                  <c:pt idx="828">
                    <c:v>5.8346201657675659E-3</c:v>
                  </c:pt>
                  <c:pt idx="829">
                    <c:v>8.3700302603169265E-3</c:v>
                  </c:pt>
                  <c:pt idx="830">
                    <c:v>2.4937306802916052E-3</c:v>
                  </c:pt>
                  <c:pt idx="831">
                    <c:v>4.2093873927047595E-3</c:v>
                  </c:pt>
                  <c:pt idx="832">
                    <c:v>7.2275205733183254E-3</c:v>
                  </c:pt>
                  <c:pt idx="833">
                    <c:v>1.0518455875837902E-2</c:v>
                  </c:pt>
                  <c:pt idx="834">
                    <c:v>3.6553722342777427E-3</c:v>
                  </c:pt>
                  <c:pt idx="835">
                    <c:v>8.8436132363429575E-3</c:v>
                  </c:pt>
                  <c:pt idx="836">
                    <c:v>1.4937052174247824E-2</c:v>
                  </c:pt>
                  <c:pt idx="837">
                    <c:v>1.0178772455540875E-2</c:v>
                  </c:pt>
                  <c:pt idx="838">
                    <c:v>4.0643415494439486E-3</c:v>
                  </c:pt>
                  <c:pt idx="839">
                    <c:v>1.9870266417636732E-2</c:v>
                  </c:pt>
                  <c:pt idx="840">
                    <c:v>6.0144371976782037E-3</c:v>
                  </c:pt>
                  <c:pt idx="841">
                    <c:v>2.3089252565916523E-3</c:v>
                  </c:pt>
                  <c:pt idx="842">
                    <c:v>6.5085413518403707E-3</c:v>
                  </c:pt>
                  <c:pt idx="843">
                    <c:v>3.5462185050582464E-3</c:v>
                  </c:pt>
                  <c:pt idx="844">
                    <c:v>4.5882201828357618E-3</c:v>
                  </c:pt>
                  <c:pt idx="845">
                    <c:v>1.0546800944624436E-2</c:v>
                  </c:pt>
                  <c:pt idx="846">
                    <c:v>7.0095903366804452E-3</c:v>
                  </c:pt>
                  <c:pt idx="847">
                    <c:v>8.0342769056854016E-3</c:v>
                  </c:pt>
                  <c:pt idx="848">
                    <c:v>8.0268058739018551E-3</c:v>
                  </c:pt>
                  <c:pt idx="849">
                    <c:v>4.634356761410806E-3</c:v>
                  </c:pt>
                  <c:pt idx="850">
                    <c:v>1.8694026312787777E-2</c:v>
                  </c:pt>
                  <c:pt idx="851">
                    <c:v>7.1657027525932823E-3</c:v>
                  </c:pt>
                  <c:pt idx="852">
                    <c:v>4.5366127181588429E-3</c:v>
                  </c:pt>
                  <c:pt idx="853">
                    <c:v>1.9447112345202754E-3</c:v>
                  </c:pt>
                  <c:pt idx="854">
                    <c:v>1.31691522494711E-2</c:v>
                  </c:pt>
                  <c:pt idx="855">
                    <c:v>8.4879446613395793E-3</c:v>
                  </c:pt>
                  <c:pt idx="856">
                    <c:v>7.8201706717647632E-3</c:v>
                  </c:pt>
                  <c:pt idx="857">
                    <c:v>5.4669743651950212E-3</c:v>
                  </c:pt>
                  <c:pt idx="858">
                    <c:v>1.1725927341388257E-2</c:v>
                  </c:pt>
                  <c:pt idx="859">
                    <c:v>6.729923481047435E-3</c:v>
                  </c:pt>
                  <c:pt idx="860">
                    <c:v>6.704131750072985E-3</c:v>
                  </c:pt>
                  <c:pt idx="861">
                    <c:v>2.1711707305609208E-3</c:v>
                  </c:pt>
                  <c:pt idx="862">
                    <c:v>9.1654055525286788E-3</c:v>
                  </c:pt>
                  <c:pt idx="863">
                    <c:v>1.1415651130886918E-2</c:v>
                  </c:pt>
                  <c:pt idx="864">
                    <c:v>1.0701701291287682E-2</c:v>
                  </c:pt>
                  <c:pt idx="865">
                    <c:v>1.2473236325464552E-2</c:v>
                  </c:pt>
                  <c:pt idx="866">
                    <c:v>3.7211740727750523E-3</c:v>
                  </c:pt>
                  <c:pt idx="867">
                    <c:v>2.8711251853544739E-3</c:v>
                  </c:pt>
                  <c:pt idx="868">
                    <c:v>8.7143217734410826E-3</c:v>
                  </c:pt>
                  <c:pt idx="869">
                    <c:v>9.2806733704923448E-3</c:v>
                  </c:pt>
                  <c:pt idx="870">
                    <c:v>3.6130968293082259E-3</c:v>
                  </c:pt>
                  <c:pt idx="871">
                    <c:v>6.9707208219163663E-3</c:v>
                  </c:pt>
                  <c:pt idx="872">
                    <c:v>6.9158527197544029E-3</c:v>
                  </c:pt>
                  <c:pt idx="873">
                    <c:v>1.0131809761415655E-2</c:v>
                  </c:pt>
                  <c:pt idx="874">
                    <c:v>7.0725016518001236E-3</c:v>
                  </c:pt>
                  <c:pt idx="875">
                    <c:v>1.0783458955581143E-2</c:v>
                  </c:pt>
                  <c:pt idx="876">
                    <c:v>8.4996398864380027E-3</c:v>
                  </c:pt>
                  <c:pt idx="877">
                    <c:v>4.8662269285958577E-3</c:v>
                  </c:pt>
                  <c:pt idx="878">
                    <c:v>1.106694108690902E-2</c:v>
                  </c:pt>
                  <c:pt idx="879">
                    <c:v>6.4006620083660194E-3</c:v>
                  </c:pt>
                  <c:pt idx="880">
                    <c:v>8.5743879541235034E-3</c:v>
                  </c:pt>
                  <c:pt idx="881">
                    <c:v>7.634303054282426E-3</c:v>
                  </c:pt>
                  <c:pt idx="882">
                    <c:v>1.5746845757498285E-2</c:v>
                  </c:pt>
                  <c:pt idx="883">
                    <c:v>4.6268162944180062E-3</c:v>
                  </c:pt>
                  <c:pt idx="884">
                    <c:v>3.7837536800593768E-3</c:v>
                  </c:pt>
                  <c:pt idx="885">
                    <c:v>9.8651999502416265E-3</c:v>
                  </c:pt>
                  <c:pt idx="886">
                    <c:v>1.5140871138713798E-2</c:v>
                  </c:pt>
                  <c:pt idx="887">
                    <c:v>4.8501040022841443E-3</c:v>
                  </c:pt>
                  <c:pt idx="888">
                    <c:v>7.3166258553613557E-3</c:v>
                  </c:pt>
                  <c:pt idx="889">
                    <c:v>6.7237830104141371E-3</c:v>
                  </c:pt>
                  <c:pt idx="890">
                    <c:v>2.5457204345838581E-2</c:v>
                  </c:pt>
                  <c:pt idx="891">
                    <c:v>9.0329635644472613E-3</c:v>
                  </c:pt>
                  <c:pt idx="892">
                    <c:v>5.0329867112637455E-3</c:v>
                  </c:pt>
                  <c:pt idx="893">
                    <c:v>7.9860391803314931E-3</c:v>
                  </c:pt>
                  <c:pt idx="894">
                    <c:v>8.4062275729563599E-3</c:v>
                  </c:pt>
                  <c:pt idx="895">
                    <c:v>7.8348024660792603E-3</c:v>
                  </c:pt>
                  <c:pt idx="896">
                    <c:v>1.9445083580371357E-3</c:v>
                  </c:pt>
                  <c:pt idx="897">
                    <c:v>3.1564780895390662E-3</c:v>
                  </c:pt>
                  <c:pt idx="898">
                    <c:v>6.7853813559245945E-3</c:v>
                  </c:pt>
                  <c:pt idx="899">
                    <c:v>5.1702080291373062E-3</c:v>
                  </c:pt>
                  <c:pt idx="900">
                    <c:v>9.0396428020647259E-3</c:v>
                  </c:pt>
                  <c:pt idx="901">
                    <c:v>1.6963179938160749E-2</c:v>
                  </c:pt>
                  <c:pt idx="902">
                    <c:v>4.6560411897852679E-3</c:v>
                  </c:pt>
                  <c:pt idx="903">
                    <c:v>8.871715365205618E-3</c:v>
                  </c:pt>
                  <c:pt idx="904">
                    <c:v>2.1792902539209472E-3</c:v>
                  </c:pt>
                  <c:pt idx="905">
                    <c:v>1.446026358565749E-2</c:v>
                  </c:pt>
                  <c:pt idx="906">
                    <c:v>6.6390289736284547E-3</c:v>
                  </c:pt>
                  <c:pt idx="907">
                    <c:v>7.5922499427466374E-3</c:v>
                  </c:pt>
                  <c:pt idx="908">
                    <c:v>1.4234868052982625E-2</c:v>
                  </c:pt>
                  <c:pt idx="909">
                    <c:v>6.2642188278519261E-3</c:v>
                  </c:pt>
                  <c:pt idx="910">
                    <c:v>1.8759600763398873E-2</c:v>
                  </c:pt>
                  <c:pt idx="911">
                    <c:v>1.0378339892167672E-2</c:v>
                  </c:pt>
                  <c:pt idx="912">
                    <c:v>1.0260389476917093E-2</c:v>
                  </c:pt>
                  <c:pt idx="913">
                    <c:v>7.7718281380231404E-3</c:v>
                  </c:pt>
                  <c:pt idx="914">
                    <c:v>8.8363645880584259E-3</c:v>
                  </c:pt>
                  <c:pt idx="915">
                    <c:v>7.7678492907891821E-3</c:v>
                  </c:pt>
                  <c:pt idx="916">
                    <c:v>6.0595181636038014E-3</c:v>
                  </c:pt>
                  <c:pt idx="917">
                    <c:v>6.2112088248990711E-3</c:v>
                  </c:pt>
                  <c:pt idx="918">
                    <c:v>1.1356935033316307E-2</c:v>
                  </c:pt>
                  <c:pt idx="919">
                    <c:v>3.194175956613933E-2</c:v>
                  </c:pt>
                  <c:pt idx="920">
                    <c:v>7.4536456528319648E-3</c:v>
                  </c:pt>
                  <c:pt idx="921">
                    <c:v>4.7229851706752125E-3</c:v>
                  </c:pt>
                  <c:pt idx="922">
                    <c:v>6.4528850905042883E-3</c:v>
                  </c:pt>
                  <c:pt idx="923">
                    <c:v>6.8474909526983182E-3</c:v>
                  </c:pt>
                  <c:pt idx="924">
                    <c:v>7.1859403375188679E-3</c:v>
                  </c:pt>
                  <c:pt idx="925">
                    <c:v>3.1488769232883304E-3</c:v>
                  </c:pt>
                  <c:pt idx="926">
                    <c:v>5.3782691556988806E-3</c:v>
                  </c:pt>
                  <c:pt idx="927">
                    <c:v>2.8524901586522641E-3</c:v>
                  </c:pt>
                  <c:pt idx="928">
                    <c:v>1.0624161072597074E-2</c:v>
                  </c:pt>
                  <c:pt idx="929">
                    <c:v>4.5859460129397817E-3</c:v>
                  </c:pt>
                  <c:pt idx="930">
                    <c:v>5.2092035849423714E-3</c:v>
                  </c:pt>
                  <c:pt idx="931">
                    <c:v>9.5357716265562602E-3</c:v>
                  </c:pt>
                  <c:pt idx="932">
                    <c:v>3.3495763348845515E-3</c:v>
                  </c:pt>
                  <c:pt idx="933">
                    <c:v>8.0918036752738003E-3</c:v>
                  </c:pt>
                  <c:pt idx="934">
                    <c:v>7.1610384543869792E-3</c:v>
                  </c:pt>
                  <c:pt idx="935">
                    <c:v>5.5402936318795209E-3</c:v>
                  </c:pt>
                  <c:pt idx="936">
                    <c:v>6.4651193512507794E-3</c:v>
                  </c:pt>
                  <c:pt idx="937">
                    <c:v>5.7254551332751877E-3</c:v>
                  </c:pt>
                  <c:pt idx="938">
                    <c:v>1.1918130635965814E-2</c:v>
                  </c:pt>
                  <c:pt idx="939">
                    <c:v>5.2434331512277582E-3</c:v>
                  </c:pt>
                  <c:pt idx="940">
                    <c:v>1.8438162358443838E-2</c:v>
                  </c:pt>
                  <c:pt idx="941">
                    <c:v>3.7892184444673765E-3</c:v>
                  </c:pt>
                  <c:pt idx="942">
                    <c:v>8.765914697018368E-3</c:v>
                  </c:pt>
                  <c:pt idx="943">
                    <c:v>8.1504867599188398E-3</c:v>
                  </c:pt>
                  <c:pt idx="944">
                    <c:v>1.2870491406895553E-2</c:v>
                  </c:pt>
                  <c:pt idx="945">
                    <c:v>1.3614753737345837E-2</c:v>
                  </c:pt>
                  <c:pt idx="946">
                    <c:v>4.7367439606401636E-3</c:v>
                  </c:pt>
                  <c:pt idx="947">
                    <c:v>6.1393815530317256E-3</c:v>
                  </c:pt>
                  <c:pt idx="948">
                    <c:v>7.3635390916246086E-3</c:v>
                  </c:pt>
                  <c:pt idx="949">
                    <c:v>1.0925120562720299E-2</c:v>
                  </c:pt>
                  <c:pt idx="950">
                    <c:v>9.2245262337167597E-3</c:v>
                  </c:pt>
                  <c:pt idx="951">
                    <c:v>5.1810554782603163E-3</c:v>
                  </c:pt>
                  <c:pt idx="952">
                    <c:v>7.0549938939725608E-3</c:v>
                  </c:pt>
                  <c:pt idx="953">
                    <c:v>8.0067855684275002E-3</c:v>
                  </c:pt>
                  <c:pt idx="954">
                    <c:v>2.4722534935119198E-2</c:v>
                  </c:pt>
                  <c:pt idx="955">
                    <c:v>5.9761602797893621E-3</c:v>
                  </c:pt>
                  <c:pt idx="956">
                    <c:v>1.1289649046245931E-2</c:v>
                  </c:pt>
                  <c:pt idx="957">
                    <c:v>6.4607048670616684E-3</c:v>
                  </c:pt>
                  <c:pt idx="958">
                    <c:v>1.1574903252648492E-2</c:v>
                  </c:pt>
                  <c:pt idx="959">
                    <c:v>9.5624342662832644E-3</c:v>
                  </c:pt>
                  <c:pt idx="960">
                    <c:v>8.7935275513407463E-3</c:v>
                  </c:pt>
                  <c:pt idx="961">
                    <c:v>6.6873204161915544E-3</c:v>
                  </c:pt>
                  <c:pt idx="962">
                    <c:v>5.1819587954456204E-3</c:v>
                  </c:pt>
                  <c:pt idx="963">
                    <c:v>9.5819217537324898E-3</c:v>
                  </c:pt>
                  <c:pt idx="964">
                    <c:v>8.5925870481432971E-3</c:v>
                  </c:pt>
                  <c:pt idx="965">
                    <c:v>3.2951065004149702E-3</c:v>
                  </c:pt>
                  <c:pt idx="966">
                    <c:v>1.5532656417398018E-2</c:v>
                  </c:pt>
                  <c:pt idx="967">
                    <c:v>6.7301121602022672E-3</c:v>
                  </c:pt>
                  <c:pt idx="968">
                    <c:v>1.329696557741995E-2</c:v>
                  </c:pt>
                  <c:pt idx="969">
                    <c:v>2.1542426151209939E-3</c:v>
                  </c:pt>
                  <c:pt idx="970">
                    <c:v>7.209362154283111E-3</c:v>
                  </c:pt>
                  <c:pt idx="971">
                    <c:v>4.8349101910505517E-3</c:v>
                  </c:pt>
                  <c:pt idx="972">
                    <c:v>1.503369323310774E-2</c:v>
                  </c:pt>
                  <c:pt idx="973">
                    <c:v>1.2360979288087368E-2</c:v>
                  </c:pt>
                  <c:pt idx="974">
                    <c:v>1.1618358166755258E-2</c:v>
                  </c:pt>
                  <c:pt idx="975">
                    <c:v>5.7815478712776565E-3</c:v>
                  </c:pt>
                  <c:pt idx="976">
                    <c:v>8.3644691988973442E-3</c:v>
                  </c:pt>
                  <c:pt idx="977">
                    <c:v>7.3056492203890924E-3</c:v>
                  </c:pt>
                  <c:pt idx="978">
                    <c:v>1.184436188192289E-2</c:v>
                  </c:pt>
                  <c:pt idx="979">
                    <c:v>1.3143267317264503E-2</c:v>
                  </c:pt>
                  <c:pt idx="980">
                    <c:v>1.1831266035315514E-2</c:v>
                  </c:pt>
                  <c:pt idx="981">
                    <c:v>1.3375036053997034E-2</c:v>
                  </c:pt>
                  <c:pt idx="982">
                    <c:v>7.6024602388805231E-3</c:v>
                  </c:pt>
                  <c:pt idx="983">
                    <c:v>7.8596905276786463E-3</c:v>
                  </c:pt>
                  <c:pt idx="984">
                    <c:v>8.8625361323442266E-3</c:v>
                  </c:pt>
                  <c:pt idx="985">
                    <c:v>9.6057622235797904E-3</c:v>
                  </c:pt>
                  <c:pt idx="986">
                    <c:v>7.0335978887276678E-3</c:v>
                  </c:pt>
                  <c:pt idx="987">
                    <c:v>1.2647081133108858E-2</c:v>
                  </c:pt>
                  <c:pt idx="988">
                    <c:v>2.2287002995450673E-2</c:v>
                  </c:pt>
                  <c:pt idx="989">
                    <c:v>7.1531682510834237E-3</c:v>
                  </c:pt>
                  <c:pt idx="990">
                    <c:v>1.2039365846971933E-2</c:v>
                  </c:pt>
                  <c:pt idx="991">
                    <c:v>7.0181333142888607E-3</c:v>
                  </c:pt>
                  <c:pt idx="992">
                    <c:v>9.5728130908978477E-3</c:v>
                  </c:pt>
                  <c:pt idx="993">
                    <c:v>6.8572323552311418E-3</c:v>
                  </c:pt>
                  <c:pt idx="994">
                    <c:v>1.9521532718639687E-2</c:v>
                  </c:pt>
                  <c:pt idx="995">
                    <c:v>1.7306166841381719E-2</c:v>
                  </c:pt>
                  <c:pt idx="996">
                    <c:v>1.3271775843137514E-2</c:v>
                  </c:pt>
                  <c:pt idx="997">
                    <c:v>1.4506638484892646E-2</c:v>
                  </c:pt>
                  <c:pt idx="998">
                    <c:v>4.348293935009781E-3</c:v>
                  </c:pt>
                  <c:pt idx="999">
                    <c:v>9.2283915997506023E-3</c:v>
                  </c:pt>
                  <c:pt idx="1000">
                    <c:v>6.2221643660237474E-3</c:v>
                  </c:pt>
                  <c:pt idx="1001">
                    <c:v>4.5598800044401918E-3</c:v>
                  </c:pt>
                  <c:pt idx="1002">
                    <c:v>7.8700486907708287E-3</c:v>
                  </c:pt>
                  <c:pt idx="1003">
                    <c:v>6.6351711100994014E-3</c:v>
                  </c:pt>
                  <c:pt idx="1004">
                    <c:v>6.5534821470730727E-3</c:v>
                  </c:pt>
                  <c:pt idx="1005">
                    <c:v>9.5994799255032272E-3</c:v>
                  </c:pt>
                  <c:pt idx="1006">
                    <c:v>1.3465901555391952E-2</c:v>
                  </c:pt>
                  <c:pt idx="1007">
                    <c:v>2.7980378937968359E-2</c:v>
                  </c:pt>
                  <c:pt idx="1008">
                    <c:v>1.4600127811478701E-2</c:v>
                  </c:pt>
                  <c:pt idx="1009">
                    <c:v>2.4705991836589526E-3</c:v>
                  </c:pt>
                  <c:pt idx="1010">
                    <c:v>9.8863732669361333E-3</c:v>
                  </c:pt>
                  <c:pt idx="1011">
                    <c:v>4.0874765229698545E-3</c:v>
                  </c:pt>
                  <c:pt idx="1012">
                    <c:v>5.0366975225805306E-3</c:v>
                  </c:pt>
                  <c:pt idx="1013">
                    <c:v>4.3988302422498645E-3</c:v>
                  </c:pt>
                  <c:pt idx="1014">
                    <c:v>7.171467565864148E-3</c:v>
                  </c:pt>
                  <c:pt idx="1015">
                    <c:v>9.6688847791075866E-3</c:v>
                  </c:pt>
                  <c:pt idx="1016">
                    <c:v>7.8505500115793915E-3</c:v>
                  </c:pt>
                  <c:pt idx="1017">
                    <c:v>7.970932096694628E-3</c:v>
                  </c:pt>
                  <c:pt idx="1018">
                    <c:v>6.2914515445919878E-3</c:v>
                  </c:pt>
                  <c:pt idx="1019">
                    <c:v>5.2241852731456503E-3</c:v>
                  </c:pt>
                  <c:pt idx="1020">
                    <c:v>1.012172008499352E-2</c:v>
                  </c:pt>
                  <c:pt idx="1021">
                    <c:v>9.6759669204482188E-3</c:v>
                  </c:pt>
                  <c:pt idx="1022">
                    <c:v>4.7340691669009892E-3</c:v>
                  </c:pt>
                  <c:pt idx="1023">
                    <c:v>7.2700728037142174E-3</c:v>
                  </c:pt>
                  <c:pt idx="1024">
                    <c:v>1.13965410557559E-2</c:v>
                  </c:pt>
                  <c:pt idx="1025">
                    <c:v>1.1286131367050603E-2</c:v>
                  </c:pt>
                  <c:pt idx="1026">
                    <c:v>6.2436020626529991E-3</c:v>
                  </c:pt>
                  <c:pt idx="1027">
                    <c:v>5.7937528447511754E-3</c:v>
                  </c:pt>
                  <c:pt idx="1028">
                    <c:v>2.2674972298473606E-3</c:v>
                  </c:pt>
                  <c:pt idx="1029">
                    <c:v>1.7199247920581875E-2</c:v>
                  </c:pt>
                  <c:pt idx="1030">
                    <c:v>8.4602410982996031E-3</c:v>
                  </c:pt>
                  <c:pt idx="1031">
                    <c:v>7.5767333300518665E-3</c:v>
                  </c:pt>
                  <c:pt idx="1032">
                    <c:v>6.7849721234488668E-3</c:v>
                  </c:pt>
                  <c:pt idx="1033">
                    <c:v>6.536244068974309E-3</c:v>
                  </c:pt>
                  <c:pt idx="1034">
                    <c:v>1.9304251574521572E-3</c:v>
                  </c:pt>
                  <c:pt idx="1035">
                    <c:v>9.920126719183596E-3</c:v>
                  </c:pt>
                  <c:pt idx="1036">
                    <c:v>1.4224879939890024E-2</c:v>
                  </c:pt>
                  <c:pt idx="1037">
                    <c:v>1.0860903084481781E-2</c:v>
                  </c:pt>
                  <c:pt idx="1038">
                    <c:v>1.3340186083419012E-2</c:v>
                  </c:pt>
                  <c:pt idx="1039">
                    <c:v>6.745899731465054E-3</c:v>
                  </c:pt>
                  <c:pt idx="1040">
                    <c:v>7.5648714672643565E-3</c:v>
                  </c:pt>
                  <c:pt idx="1041">
                    <c:v>5.3242120869751034E-3</c:v>
                  </c:pt>
                  <c:pt idx="1042">
                    <c:v>4.2074490578486654E-3</c:v>
                  </c:pt>
                  <c:pt idx="1043">
                    <c:v>7.3073174654090202E-3</c:v>
                  </c:pt>
                  <c:pt idx="1044">
                    <c:v>2.9991905869058699E-3</c:v>
                  </c:pt>
                  <c:pt idx="1045">
                    <c:v>7.4290357838020064E-3</c:v>
                  </c:pt>
                  <c:pt idx="1046">
                    <c:v>6.2803654765867783E-3</c:v>
                  </c:pt>
                  <c:pt idx="1047">
                    <c:v>1.2793555075766936E-2</c:v>
                  </c:pt>
                  <c:pt idx="1048">
                    <c:v>1.1920016720536643E-2</c:v>
                  </c:pt>
                  <c:pt idx="1049">
                    <c:v>1.0296866898234848E-2</c:v>
                  </c:pt>
                  <c:pt idx="1050">
                    <c:v>9.3103661647356336E-3</c:v>
                  </c:pt>
                  <c:pt idx="1051">
                    <c:v>1.4795657187661097E-2</c:v>
                  </c:pt>
                  <c:pt idx="1052">
                    <c:v>1.0799099763964714E-2</c:v>
                  </c:pt>
                  <c:pt idx="1053">
                    <c:v>1.1176758847492873E-2</c:v>
                  </c:pt>
                  <c:pt idx="1054">
                    <c:v>8.2004409869875991E-3</c:v>
                  </c:pt>
                  <c:pt idx="1055">
                    <c:v>2.94480391897772E-2</c:v>
                  </c:pt>
                  <c:pt idx="1056">
                    <c:v>1.5985570753262558E-2</c:v>
                  </c:pt>
                  <c:pt idx="1057">
                    <c:v>1.0091763102664471E-2</c:v>
                  </c:pt>
                  <c:pt idx="1058">
                    <c:v>3.8673792072953135E-3</c:v>
                  </c:pt>
                  <c:pt idx="1059">
                    <c:v>9.7014488487768211E-3</c:v>
                  </c:pt>
                  <c:pt idx="1060">
                    <c:v>7.8463613393091117E-3</c:v>
                  </c:pt>
                  <c:pt idx="1061">
                    <c:v>1.1959827224068709E-2</c:v>
                  </c:pt>
                  <c:pt idx="1062">
                    <c:v>1.0158012660025573E-2</c:v>
                  </c:pt>
                  <c:pt idx="1063">
                    <c:v>1.3627553908353233E-2</c:v>
                  </c:pt>
                  <c:pt idx="1064">
                    <c:v>1.0275392015308049E-2</c:v>
                  </c:pt>
                  <c:pt idx="1065">
                    <c:v>3.4493393935389398</c:v>
                  </c:pt>
                  <c:pt idx="1066">
                    <c:v>0.15772142969389655</c:v>
                  </c:pt>
                  <c:pt idx="1067">
                    <c:v>99.609178255975181</c:v>
                  </c:pt>
                  <c:pt idx="1068">
                    <c:v>1.1909884134132078E-2</c:v>
                  </c:pt>
                  <c:pt idx="1069">
                    <c:v>1.4469088436702374E-2</c:v>
                  </c:pt>
                  <c:pt idx="1070">
                    <c:v>1.0842135837995761E-2</c:v>
                  </c:pt>
                  <c:pt idx="1071">
                    <c:v>9.0317772328042997E-3</c:v>
                  </c:pt>
                  <c:pt idx="1072">
                    <c:v>1.1380639854105996E-2</c:v>
                  </c:pt>
                  <c:pt idx="1073">
                    <c:v>9.2185731308967022E-3</c:v>
                  </c:pt>
                  <c:pt idx="1074">
                    <c:v>1.1207429928290281E-2</c:v>
                  </c:pt>
                  <c:pt idx="1075">
                    <c:v>1.1217001375650942E-2</c:v>
                  </c:pt>
                  <c:pt idx="1076">
                    <c:v>1.8456593331468579E-2</c:v>
                  </c:pt>
                  <c:pt idx="1077">
                    <c:v>7.2539805016653145E-3</c:v>
                  </c:pt>
                  <c:pt idx="1078">
                    <c:v>8.4736114972484133E-3</c:v>
                  </c:pt>
                  <c:pt idx="1079">
                    <c:v>3.1569080864625315E-2</c:v>
                  </c:pt>
                  <c:pt idx="1080">
                    <c:v>7.4651003739368751E-3</c:v>
                  </c:pt>
                  <c:pt idx="1081">
                    <c:v>1.2135868219398242E-2</c:v>
                  </c:pt>
                  <c:pt idx="1082">
                    <c:v>7.1454894223070701E-3</c:v>
                  </c:pt>
                  <c:pt idx="1083">
                    <c:v>1.0224243037006661E-2</c:v>
                  </c:pt>
                  <c:pt idx="1084">
                    <c:v>9.6118249837188214E-3</c:v>
                  </c:pt>
                  <c:pt idx="1085">
                    <c:v>7.1669539144345344E-3</c:v>
                  </c:pt>
                  <c:pt idx="1086">
                    <c:v>1.2250154346257267E-2</c:v>
                  </c:pt>
                  <c:pt idx="1087">
                    <c:v>6.4960432555006874E-3</c:v>
                  </c:pt>
                  <c:pt idx="1088">
                    <c:v>8.3744646242759641E-3</c:v>
                  </c:pt>
                  <c:pt idx="1089">
                    <c:v>1.656284698102075E-2</c:v>
                  </c:pt>
                  <c:pt idx="1090">
                    <c:v>9.9216384703883428E-3</c:v>
                  </c:pt>
                  <c:pt idx="1091">
                    <c:v>7.9448097256109296E-3</c:v>
                  </c:pt>
                  <c:pt idx="1092">
                    <c:v>1.1422294738399981E-2</c:v>
                  </c:pt>
                  <c:pt idx="1093">
                    <c:v>1.3562870808327328E-2</c:v>
                  </c:pt>
                  <c:pt idx="1094">
                    <c:v>4.2774550411694902E-2</c:v>
                  </c:pt>
                  <c:pt idx="1095">
                    <c:v>1.0832993277635422E-2</c:v>
                  </c:pt>
                  <c:pt idx="1096">
                    <c:v>7.5069081952658301E-3</c:v>
                  </c:pt>
                  <c:pt idx="1097">
                    <c:v>9.8337735233527852E-3</c:v>
                  </c:pt>
                  <c:pt idx="1098">
                    <c:v>8.1400130016623141E-3</c:v>
                  </c:pt>
                  <c:pt idx="1099">
                    <c:v>1.1124369111207254E-2</c:v>
                  </c:pt>
                  <c:pt idx="1100">
                    <c:v>7.2329562677793148E-3</c:v>
                  </c:pt>
                  <c:pt idx="1101">
                    <c:v>7.0078838366413859E-3</c:v>
                  </c:pt>
                  <c:pt idx="1102">
                    <c:v>1.2278555363706268E-2</c:v>
                  </c:pt>
                  <c:pt idx="1103">
                    <c:v>1.0088880546800563E-2</c:v>
                  </c:pt>
                  <c:pt idx="1104">
                    <c:v>1.3645964929290402E-2</c:v>
                  </c:pt>
                  <c:pt idx="1105">
                    <c:v>1.0919057299214552E-2</c:v>
                  </c:pt>
                  <c:pt idx="1106">
                    <c:v>1.0155319645667002E-2</c:v>
                  </c:pt>
                  <c:pt idx="1107">
                    <c:v>1.1212119789164365E-2</c:v>
                  </c:pt>
                  <c:pt idx="1108">
                    <c:v>6.1866375731271664E-3</c:v>
                  </c:pt>
                  <c:pt idx="1109">
                    <c:v>1.2553637255741235E-2</c:v>
                  </c:pt>
                  <c:pt idx="1110">
                    <c:v>1.0100465605342756E-2</c:v>
                  </c:pt>
                  <c:pt idx="1111">
                    <c:v>9.7107987917592724E-3</c:v>
                  </c:pt>
                  <c:pt idx="1112">
                    <c:v>1.0055330659682957E-2</c:v>
                  </c:pt>
                  <c:pt idx="1113">
                    <c:v>8.7908424649617498E-3</c:v>
                  </c:pt>
                  <c:pt idx="1114">
                    <c:v>1.3935602010649254E-2</c:v>
                  </c:pt>
                  <c:pt idx="1115">
                    <c:v>7.2682947449649055E-3</c:v>
                  </c:pt>
                  <c:pt idx="1116">
                    <c:v>1.2886517765468045E-2</c:v>
                  </c:pt>
                  <c:pt idx="1117">
                    <c:v>1.1805847907052318E-2</c:v>
                  </c:pt>
                  <c:pt idx="1118">
                    <c:v>4.5386924231999399E-3</c:v>
                  </c:pt>
                  <c:pt idx="1119">
                    <c:v>8.4035591592481005E-3</c:v>
                  </c:pt>
                  <c:pt idx="1120">
                    <c:v>1.426120105537446E-2</c:v>
                  </c:pt>
                  <c:pt idx="1121">
                    <c:v>2.0025585177188169E-2</c:v>
                  </c:pt>
                  <c:pt idx="1122">
                    <c:v>1.8323783301892587E-2</c:v>
                  </c:pt>
                  <c:pt idx="1123">
                    <c:v>1.757510579455376E-2</c:v>
                  </c:pt>
                  <c:pt idx="1124">
                    <c:v>1.5734654248603489E-2</c:v>
                  </c:pt>
                  <c:pt idx="1125">
                    <c:v>1.3608875786288437E-2</c:v>
                  </c:pt>
                  <c:pt idx="1126">
                    <c:v>1.5333867327007722E-2</c:v>
                  </c:pt>
                  <c:pt idx="1127">
                    <c:v>1.0737326087428365E-2</c:v>
                  </c:pt>
                  <c:pt idx="1128">
                    <c:v>1.1143489384940948E-2</c:v>
                  </c:pt>
                  <c:pt idx="1129">
                    <c:v>1.0529261421953144E-2</c:v>
                  </c:pt>
                  <c:pt idx="1130">
                    <c:v>6.0778120705080362E-3</c:v>
                  </c:pt>
                  <c:pt idx="1131">
                    <c:v>9.0017254735274936E-3</c:v>
                  </c:pt>
                  <c:pt idx="1132">
                    <c:v>1.7427197152341464E-2</c:v>
                  </c:pt>
                  <c:pt idx="1133">
                    <c:v>1.1673892121147798E-2</c:v>
                  </c:pt>
                  <c:pt idx="1134">
                    <c:v>1.2446630435555632E-2</c:v>
                  </c:pt>
                  <c:pt idx="1135">
                    <c:v>1.3596800656648001E-2</c:v>
                  </c:pt>
                  <c:pt idx="1136">
                    <c:v>8.0885486204381775E-3</c:v>
                  </c:pt>
                  <c:pt idx="1137">
                    <c:v>4.3843348870523234E-2</c:v>
                  </c:pt>
                  <c:pt idx="1138">
                    <c:v>1.1912320354600032E-2</c:v>
                  </c:pt>
                  <c:pt idx="1139">
                    <c:v>7.7315957866382068E-3</c:v>
                  </c:pt>
                  <c:pt idx="1140">
                    <c:v>1.4210197148467168E-2</c:v>
                  </c:pt>
                  <c:pt idx="1141">
                    <c:v>1.9388952734413163E-2</c:v>
                  </c:pt>
                  <c:pt idx="1142">
                    <c:v>1.1381969504061387E-2</c:v>
                  </c:pt>
                  <c:pt idx="1143">
                    <c:v>3.3306588001951755E-3</c:v>
                  </c:pt>
                  <c:pt idx="1144">
                    <c:v>1.1432243871995582E-2</c:v>
                  </c:pt>
                  <c:pt idx="1145">
                    <c:v>7.5918676137846069E-3</c:v>
                  </c:pt>
                  <c:pt idx="1146">
                    <c:v>9.8353950258811447E-3</c:v>
                  </c:pt>
                  <c:pt idx="1147">
                    <c:v>2.8585236948475361E-2</c:v>
                  </c:pt>
                  <c:pt idx="1148">
                    <c:v>1.0408080347534446E-2</c:v>
                  </c:pt>
                  <c:pt idx="1149">
                    <c:v>1.5445604222520599E-2</c:v>
                  </c:pt>
                  <c:pt idx="1150">
                    <c:v>8.2497336078765551E-3</c:v>
                  </c:pt>
                  <c:pt idx="1151">
                    <c:v>1.363086291319281E-2</c:v>
                  </c:pt>
                  <c:pt idx="1152">
                    <c:v>8.4001205369216222E-3</c:v>
                  </c:pt>
                  <c:pt idx="1153">
                    <c:v>1.0420482749843621E-2</c:v>
                  </c:pt>
                  <c:pt idx="1154">
                    <c:v>1.4256296230715377E-2</c:v>
                  </c:pt>
                  <c:pt idx="1155">
                    <c:v>6.9892555901615834E-3</c:v>
                  </c:pt>
                  <c:pt idx="1156">
                    <c:v>9.9276539728859973E-3</c:v>
                  </c:pt>
                  <c:pt idx="1157">
                    <c:v>1.1275264644392616E-2</c:v>
                  </c:pt>
                  <c:pt idx="1158">
                    <c:v>1.4315244021501162E-2</c:v>
                  </c:pt>
                  <c:pt idx="1159">
                    <c:v>8.2425012697322463E-3</c:v>
                  </c:pt>
                  <c:pt idx="1160">
                    <c:v>8.196169812457044E-3</c:v>
                  </c:pt>
                  <c:pt idx="1161">
                    <c:v>5.9448179851731798E-3</c:v>
                  </c:pt>
                  <c:pt idx="1162">
                    <c:v>7.0880871523307234E-3</c:v>
                  </c:pt>
                  <c:pt idx="1163">
                    <c:v>7.9752294344265593E-3</c:v>
                  </c:pt>
                  <c:pt idx="1164">
                    <c:v>1.1697533981109129E-2</c:v>
                  </c:pt>
                  <c:pt idx="1165">
                    <c:v>5.4304123237092251E-3</c:v>
                  </c:pt>
                  <c:pt idx="1166">
                    <c:v>1.5493319426486738E-2</c:v>
                  </c:pt>
                  <c:pt idx="1167">
                    <c:v>7.6717192584015549E-3</c:v>
                  </c:pt>
                  <c:pt idx="1168">
                    <c:v>1.5513615036879265E-2</c:v>
                  </c:pt>
                  <c:pt idx="1169">
                    <c:v>6.686896619331425E-3</c:v>
                  </c:pt>
                  <c:pt idx="1170">
                    <c:v>6.9822830309454976E-3</c:v>
                  </c:pt>
                  <c:pt idx="1171">
                    <c:v>8.4912274142288097E-3</c:v>
                  </c:pt>
                  <c:pt idx="1172">
                    <c:v>7.5822580638509711E-3</c:v>
                  </c:pt>
                  <c:pt idx="1173">
                    <c:v>1.2803035966135594E-2</c:v>
                  </c:pt>
                  <c:pt idx="1174">
                    <c:v>6.4890018255430023E-3</c:v>
                  </c:pt>
                  <c:pt idx="1175">
                    <c:v>1.8260533321311549E-2</c:v>
                  </c:pt>
                  <c:pt idx="1176">
                    <c:v>1.1139816635677655E-2</c:v>
                  </c:pt>
                  <c:pt idx="1177">
                    <c:v>1.0075156388634618E-2</c:v>
                  </c:pt>
                  <c:pt idx="1178">
                    <c:v>1.7394518704045073E-2</c:v>
                  </c:pt>
                  <c:pt idx="1179">
                    <c:v>9.3637503337297683E-3</c:v>
                  </c:pt>
                  <c:pt idx="1180">
                    <c:v>1.2536866915920691E-2</c:v>
                  </c:pt>
                  <c:pt idx="1181">
                    <c:v>2.2675031807253141E-2</c:v>
                  </c:pt>
                  <c:pt idx="1182">
                    <c:v>7.1743139523824263E-3</c:v>
                  </c:pt>
                  <c:pt idx="1183">
                    <c:v>8.6483056004591739E-3</c:v>
                  </c:pt>
                  <c:pt idx="1184">
                    <c:v>7.0827371446531336E-3</c:v>
                  </c:pt>
                  <c:pt idx="1185">
                    <c:v>1.6815818799711359E-2</c:v>
                  </c:pt>
                  <c:pt idx="1186">
                    <c:v>1.3063344731456684E-2</c:v>
                  </c:pt>
                  <c:pt idx="1187">
                    <c:v>7.7874145525501119E-3</c:v>
                  </c:pt>
                  <c:pt idx="1188">
                    <c:v>1.0263270340870967E-2</c:v>
                  </c:pt>
                  <c:pt idx="1189">
                    <c:v>6.8868546293465848E-3</c:v>
                  </c:pt>
                  <c:pt idx="1190">
                    <c:v>1.3326636667745872E-2</c:v>
                  </c:pt>
                  <c:pt idx="1191">
                    <c:v>9.4876608117912768E-3</c:v>
                  </c:pt>
                  <c:pt idx="1192">
                    <c:v>1.0321767194702652E-2</c:v>
                  </c:pt>
                  <c:pt idx="1193">
                    <c:v>2.1873630759963417E-2</c:v>
                  </c:pt>
                  <c:pt idx="1194">
                    <c:v>8.6439861746052549E-3</c:v>
                  </c:pt>
                  <c:pt idx="1195">
                    <c:v>9.2409929515832583E-3</c:v>
                  </c:pt>
                  <c:pt idx="1196">
                    <c:v>3.8719019781664941E-3</c:v>
                  </c:pt>
                  <c:pt idx="1197">
                    <c:v>7.7216613116995823E-3</c:v>
                  </c:pt>
                  <c:pt idx="1198">
                    <c:v>1.1029132258628184E-2</c:v>
                  </c:pt>
                  <c:pt idx="1199">
                    <c:v>3.7271218068619205E-3</c:v>
                  </c:pt>
                  <c:pt idx="1200">
                    <c:v>8.838382385339346E-3</c:v>
                  </c:pt>
                  <c:pt idx="1201">
                    <c:v>5.165615764775592E-3</c:v>
                  </c:pt>
                  <c:pt idx="1202">
                    <c:v>9.1264463451390075E-3</c:v>
                  </c:pt>
                  <c:pt idx="1203">
                    <c:v>4.018347853772729E-3</c:v>
                  </c:pt>
                  <c:pt idx="1204">
                    <c:v>1.3024691556255491E-2</c:v>
                  </c:pt>
                  <c:pt idx="1205">
                    <c:v>1.2912135286492163E-2</c:v>
                  </c:pt>
                  <c:pt idx="1206">
                    <c:v>3.7122016879052523E-3</c:v>
                  </c:pt>
                  <c:pt idx="1207">
                    <c:v>1.13545550674122E-2</c:v>
                  </c:pt>
                  <c:pt idx="1208">
                    <c:v>1.0416979197662496E-2</c:v>
                  </c:pt>
                  <c:pt idx="1209">
                    <c:v>4.9288868228423311E-3</c:v>
                  </c:pt>
                  <c:pt idx="1210">
                    <c:v>8.7559447662076562E-3</c:v>
                  </c:pt>
                  <c:pt idx="1211">
                    <c:v>6.4775636598615963E-3</c:v>
                  </c:pt>
                  <c:pt idx="1212">
                    <c:v>4.2598008985019345E-3</c:v>
                  </c:pt>
                  <c:pt idx="1213">
                    <c:v>3.1564365217325698E-3</c:v>
                  </c:pt>
                  <c:pt idx="1214">
                    <c:v>1.3044269598048681E-2</c:v>
                  </c:pt>
                  <c:pt idx="1215">
                    <c:v>4.6312540193354158E-2</c:v>
                  </c:pt>
                  <c:pt idx="1216">
                    <c:v>6.4719469951021683E-3</c:v>
                  </c:pt>
                  <c:pt idx="1217">
                    <c:v>1.1599844778201527E-2</c:v>
                  </c:pt>
                  <c:pt idx="1218">
                    <c:v>1.6994000438772555E-2</c:v>
                  </c:pt>
                  <c:pt idx="1219">
                    <c:v>7.1504384641397278E-3</c:v>
                  </c:pt>
                  <c:pt idx="1220">
                    <c:v>1.0651076380616272E-2</c:v>
                  </c:pt>
                  <c:pt idx="1221">
                    <c:v>7.650931288616214E-3</c:v>
                  </c:pt>
                  <c:pt idx="1222">
                    <c:v>9.1280480411390068E-3</c:v>
                  </c:pt>
                  <c:pt idx="1223">
                    <c:v>4.3987269530511731E-3</c:v>
                  </c:pt>
                  <c:pt idx="1224">
                    <c:v>1.6100800652837578E-2</c:v>
                  </c:pt>
                  <c:pt idx="1225">
                    <c:v>7.2499998040351865E-3</c:v>
                  </c:pt>
                  <c:pt idx="1226">
                    <c:v>9.2740916727908507E-3</c:v>
                  </c:pt>
                  <c:pt idx="1227">
                    <c:v>8.9583940661240417E-3</c:v>
                  </c:pt>
                  <c:pt idx="1228">
                    <c:v>2.6593899386473945E-3</c:v>
                  </c:pt>
                  <c:pt idx="1229">
                    <c:v>7.8928251791747107E-3</c:v>
                  </c:pt>
                  <c:pt idx="1230">
                    <c:v>3.0879129700407625E-3</c:v>
                  </c:pt>
                  <c:pt idx="1231">
                    <c:v>1.1974760883328488E-2</c:v>
                  </c:pt>
                  <c:pt idx="1232">
                    <c:v>8.7067641745095063E-3</c:v>
                  </c:pt>
                  <c:pt idx="1233">
                    <c:v>1.1248623508526675E-2</c:v>
                  </c:pt>
                  <c:pt idx="1234">
                    <c:v>4.1446470965911912E-3</c:v>
                  </c:pt>
                  <c:pt idx="1235">
                    <c:v>2.0302803157488798E-2</c:v>
                  </c:pt>
                  <c:pt idx="1236">
                    <c:v>1.2505980400513435E-2</c:v>
                  </c:pt>
                  <c:pt idx="1237">
                    <c:v>1.0039645354913666E-2</c:v>
                  </c:pt>
                  <c:pt idx="1238">
                    <c:v>6.6136162540711089E-3</c:v>
                  </c:pt>
                  <c:pt idx="1239">
                    <c:v>8.8802685624458193E-3</c:v>
                  </c:pt>
                  <c:pt idx="1240">
                    <c:v>1.7922889162703313E-3</c:v>
                  </c:pt>
                  <c:pt idx="1241">
                    <c:v>4.3758595373750986E-3</c:v>
                  </c:pt>
                  <c:pt idx="1242">
                    <c:v>1.6319397899072095E-3</c:v>
                  </c:pt>
                  <c:pt idx="1243">
                    <c:v>3.4076875922698234E-3</c:v>
                  </c:pt>
                  <c:pt idx="1244">
                    <c:v>1.1216488637459785E-2</c:v>
                  </c:pt>
                  <c:pt idx="1245">
                    <c:v>3.962725759396532E-3</c:v>
                  </c:pt>
                  <c:pt idx="1246">
                    <c:v>1.2428132450365698E-2</c:v>
                  </c:pt>
                  <c:pt idx="1247">
                    <c:v>2.0550336547296749E-3</c:v>
                  </c:pt>
                  <c:pt idx="1248">
                    <c:v>1.5501638388798384E-2</c:v>
                  </c:pt>
                  <c:pt idx="1249">
                    <c:v>5.0926083674555809E-3</c:v>
                  </c:pt>
                  <c:pt idx="1250">
                    <c:v>2.1853463337290671E-2</c:v>
                  </c:pt>
                  <c:pt idx="1251">
                    <c:v>4.3862380559605329E-3</c:v>
                  </c:pt>
                  <c:pt idx="1252">
                    <c:v>7.8349470050676617E-3</c:v>
                  </c:pt>
                  <c:pt idx="1253">
                    <c:v>5.4386019943032477E-3</c:v>
                  </c:pt>
                  <c:pt idx="1254">
                    <c:v>6.072784655501557E-3</c:v>
                  </c:pt>
                  <c:pt idx="1255">
                    <c:v>1.058006298558972E-3</c:v>
                  </c:pt>
                  <c:pt idx="1256">
                    <c:v>9.5861969223713893E-3</c:v>
                  </c:pt>
                  <c:pt idx="1257">
                    <c:v>4.8981487773428643E-3</c:v>
                  </c:pt>
                  <c:pt idx="1258">
                    <c:v>2.7815240087685645E-3</c:v>
                  </c:pt>
                  <c:pt idx="1259">
                    <c:v>5.6799127828329283E-3</c:v>
                  </c:pt>
                  <c:pt idx="1260">
                    <c:v>1.4029910820408914E-2</c:v>
                  </c:pt>
                  <c:pt idx="1261">
                    <c:v>6.3572991467995346E-3</c:v>
                  </c:pt>
                  <c:pt idx="1262">
                    <c:v>2.61838121617301E-3</c:v>
                  </c:pt>
                  <c:pt idx="1263">
                    <c:v>1.2085267728892613E-2</c:v>
                  </c:pt>
                  <c:pt idx="1264">
                    <c:v>1.2067220887052992E-2</c:v>
                  </c:pt>
                  <c:pt idx="1265">
                    <c:v>2.840484493153717E-3</c:v>
                  </c:pt>
                  <c:pt idx="1266">
                    <c:v>9.8536870579164267E-3</c:v>
                  </c:pt>
                  <c:pt idx="1267">
                    <c:v>1.6770156986297642E-2</c:v>
                  </c:pt>
                  <c:pt idx="1268">
                    <c:v>3.6887806316923998E-3</c:v>
                  </c:pt>
                  <c:pt idx="1269">
                    <c:v>7.768489030042498E-3</c:v>
                  </c:pt>
                  <c:pt idx="1270">
                    <c:v>1.0643129412148887E-2</c:v>
                  </c:pt>
                  <c:pt idx="1271">
                    <c:v>1.9011098293924202E-2</c:v>
                  </c:pt>
                  <c:pt idx="1272">
                    <c:v>4.3180894130979697E-3</c:v>
                  </c:pt>
                  <c:pt idx="1273">
                    <c:v>6.3746223821050758E-3</c:v>
                  </c:pt>
                  <c:pt idx="1274">
                    <c:v>4.7852622955600575E-3</c:v>
                  </c:pt>
                  <c:pt idx="1275">
                    <c:v>7.0784091683302429E-3</c:v>
                  </c:pt>
                  <c:pt idx="1276">
                    <c:v>6.8943695642740528E-3</c:v>
                  </c:pt>
                  <c:pt idx="1277">
                    <c:v>5.0903093394510978E-3</c:v>
                  </c:pt>
                  <c:pt idx="1278">
                    <c:v>1.9120776860151777E-3</c:v>
                  </c:pt>
                  <c:pt idx="1279">
                    <c:v>1.5455233170598066E-2</c:v>
                  </c:pt>
                  <c:pt idx="1280">
                    <c:v>5.5777003999624344E-3</c:v>
                  </c:pt>
                  <c:pt idx="1281">
                    <c:v>1.731432849148794E-3</c:v>
                  </c:pt>
                  <c:pt idx="1282">
                    <c:v>1.4215405423969327E-3</c:v>
                  </c:pt>
                  <c:pt idx="1283">
                    <c:v>4.431593929024558E-3</c:v>
                  </c:pt>
                  <c:pt idx="1284">
                    <c:v>4.2479105857494721E-3</c:v>
                  </c:pt>
                  <c:pt idx="1285">
                    <c:v>1.6059471796797474E-2</c:v>
                  </c:pt>
                  <c:pt idx="1286">
                    <c:v>1.2410548892314313E-2</c:v>
                  </c:pt>
                  <c:pt idx="1287">
                    <c:v>1.6245260013866013E-2</c:v>
                  </c:pt>
                  <c:pt idx="1288">
                    <c:v>7.0846424537004248E-3</c:v>
                  </c:pt>
                  <c:pt idx="1289">
                    <c:v>4.1572670272938582E-3</c:v>
                  </c:pt>
                  <c:pt idx="1290">
                    <c:v>6.0761065103885322E-3</c:v>
                  </c:pt>
                  <c:pt idx="1291">
                    <c:v>3.6039917304532872E-3</c:v>
                  </c:pt>
                  <c:pt idx="1292">
                    <c:v>7.166510059134692E-3</c:v>
                  </c:pt>
                  <c:pt idx="1293">
                    <c:v>9.7847039245718432E-3</c:v>
                  </c:pt>
                  <c:pt idx="1294">
                    <c:v>4.3840037422286709E-3</c:v>
                  </c:pt>
                  <c:pt idx="1295">
                    <c:v>1.823509625077795E-2</c:v>
                  </c:pt>
                  <c:pt idx="1296">
                    <c:v>1.1157673685312532E-2</c:v>
                  </c:pt>
                  <c:pt idx="1297">
                    <c:v>2.8424524621950258E-3</c:v>
                  </c:pt>
                  <c:pt idx="1298">
                    <c:v>7.1932963919825879E-3</c:v>
                  </c:pt>
                  <c:pt idx="1299">
                    <c:v>1.244364089543694E-2</c:v>
                  </c:pt>
                  <c:pt idx="1300">
                    <c:v>4.2748890255201559E-2</c:v>
                  </c:pt>
                  <c:pt idx="1301">
                    <c:v>7.2747657822455403E-2</c:v>
                  </c:pt>
                  <c:pt idx="1302">
                    <c:v>1.1227431736191855E-2</c:v>
                  </c:pt>
                  <c:pt idx="1303">
                    <c:v>1.3753022173519943E-2</c:v>
                  </c:pt>
                  <c:pt idx="1304">
                    <c:v>9.6856905200397928E-3</c:v>
                  </c:pt>
                  <c:pt idx="1305">
                    <c:v>5.0098182163072144E-3</c:v>
                  </c:pt>
                  <c:pt idx="1306">
                    <c:v>3.8884059750130626E-3</c:v>
                  </c:pt>
                  <c:pt idx="1307">
                    <c:v>6.1831558826483321E-3</c:v>
                  </c:pt>
                  <c:pt idx="1308">
                    <c:v>7.4880609560806673E-3</c:v>
                  </c:pt>
                  <c:pt idx="1309">
                    <c:v>9.4437921452808216E-3</c:v>
                  </c:pt>
                  <c:pt idx="1310">
                    <c:v>4.5014907260734899E-3</c:v>
                  </c:pt>
                  <c:pt idx="1311">
                    <c:v>6.0791492664953655E-3</c:v>
                  </c:pt>
                  <c:pt idx="1312">
                    <c:v>4.8686360712098748E-3</c:v>
                  </c:pt>
                  <c:pt idx="1313">
                    <c:v>1.1012860009997807E-2</c:v>
                  </c:pt>
                  <c:pt idx="1314">
                    <c:v>2.2227708629343642E-2</c:v>
                  </c:pt>
                  <c:pt idx="1315">
                    <c:v>5.604404407680434E-3</c:v>
                  </c:pt>
                  <c:pt idx="1316">
                    <c:v>1.0761831635227852E-2</c:v>
                  </c:pt>
                  <c:pt idx="1317">
                    <c:v>2.6977649655518299E-2</c:v>
                  </c:pt>
                  <c:pt idx="1318">
                    <c:v>1.0078122546153836E-2</c:v>
                  </c:pt>
                  <c:pt idx="1319">
                    <c:v>1.3898397049630453E-3</c:v>
                  </c:pt>
                  <c:pt idx="1320">
                    <c:v>9.9881090018636189E-3</c:v>
                  </c:pt>
                  <c:pt idx="1321">
                    <c:v>5.4120682116062776E-3</c:v>
                  </c:pt>
                  <c:pt idx="1322">
                    <c:v>2.3467026952789637E-2</c:v>
                  </c:pt>
                  <c:pt idx="1323">
                    <c:v>9.7462390674430341E-3</c:v>
                  </c:pt>
                  <c:pt idx="1324">
                    <c:v>1.3078902748432835E-2</c:v>
                  </c:pt>
                  <c:pt idx="1325">
                    <c:v>2.2853814265760999E-3</c:v>
                  </c:pt>
                  <c:pt idx="1326">
                    <c:v>3.1585900608851088E-3</c:v>
                  </c:pt>
                  <c:pt idx="1327">
                    <c:v>1.1403080748094924E-2</c:v>
                  </c:pt>
                  <c:pt idx="1328">
                    <c:v>1.3529951497690793E-2</c:v>
                  </c:pt>
                  <c:pt idx="1329">
                    <c:v>9.2231440587861174E-3</c:v>
                  </c:pt>
                  <c:pt idx="1330">
                    <c:v>1.6425736187136393E-2</c:v>
                  </c:pt>
                  <c:pt idx="1331">
                    <c:v>2.2425017602909865E-3</c:v>
                  </c:pt>
                  <c:pt idx="1332">
                    <c:v>5.069138327343888E-3</c:v>
                  </c:pt>
                  <c:pt idx="1333">
                    <c:v>2.9334843034551402E-4</c:v>
                  </c:pt>
                  <c:pt idx="1334">
                    <c:v>1.6535315964131363E-3</c:v>
                  </c:pt>
                  <c:pt idx="1335">
                    <c:v>4.9759601765878795E-4</c:v>
                  </c:pt>
                  <c:pt idx="1336">
                    <c:v>9.4265945201066554E-4</c:v>
                  </c:pt>
                  <c:pt idx="1337">
                    <c:v>1.31691805122599E-2</c:v>
                  </c:pt>
                  <c:pt idx="1338">
                    <c:v>5.9930441792416991E-3</c:v>
                  </c:pt>
                  <c:pt idx="1339">
                    <c:v>1.6232548393491367E-2</c:v>
                  </c:pt>
                  <c:pt idx="1340">
                    <c:v>5.5787923290272455E-3</c:v>
                  </c:pt>
                  <c:pt idx="1341">
                    <c:v>1.7799088950291584E-3</c:v>
                  </c:pt>
                  <c:pt idx="1342">
                    <c:v>6.3451687399064668E-4</c:v>
                  </c:pt>
                  <c:pt idx="1343">
                    <c:v>5.4745183633643606E-3</c:v>
                  </c:pt>
                  <c:pt idx="1344">
                    <c:v>1.5569372994936692E-3</c:v>
                  </c:pt>
                  <c:pt idx="1345">
                    <c:v>6.6722246232496993E-3</c:v>
                  </c:pt>
                  <c:pt idx="1346">
                    <c:v>5.4726802257210232E-3</c:v>
                  </c:pt>
                  <c:pt idx="1347">
                    <c:v>1.7109092609370959E-2</c:v>
                  </c:pt>
                  <c:pt idx="1348">
                    <c:v>1.0693884116526423E-2</c:v>
                  </c:pt>
                  <c:pt idx="1349">
                    <c:v>1.1387305911207235E-2</c:v>
                  </c:pt>
                  <c:pt idx="1350">
                    <c:v>1.9492420114984492E-3</c:v>
                  </c:pt>
                  <c:pt idx="1351">
                    <c:v>7.2766006648601143E-3</c:v>
                  </c:pt>
                  <c:pt idx="1352">
                    <c:v>7.0564067057053105E-3</c:v>
                  </c:pt>
                  <c:pt idx="1353">
                    <c:v>8.2390142757948256E-3</c:v>
                  </c:pt>
                  <c:pt idx="1354">
                    <c:v>8.5478623452357773E-3</c:v>
                  </c:pt>
                  <c:pt idx="1355">
                    <c:v>1.482942609635399E-2</c:v>
                  </c:pt>
                  <c:pt idx="1356">
                    <c:v>1.6152472592905712E-2</c:v>
                  </c:pt>
                  <c:pt idx="1357">
                    <c:v>8.1052766533709891E-3</c:v>
                  </c:pt>
                  <c:pt idx="1358">
                    <c:v>2.2491215373928982E-3</c:v>
                  </c:pt>
                  <c:pt idx="1359">
                    <c:v>1.5732402270448819E-3</c:v>
                  </c:pt>
                  <c:pt idx="1360">
                    <c:v>1.3888208801532463E-4</c:v>
                  </c:pt>
                  <c:pt idx="1361">
                    <c:v>1.1799912237913261E-2</c:v>
                  </c:pt>
                  <c:pt idx="1362">
                    <c:v>1.1525926968789645E-2</c:v>
                  </c:pt>
                  <c:pt idx="1363">
                    <c:v>4.0093465940410546E-3</c:v>
                  </c:pt>
                  <c:pt idx="1364">
                    <c:v>4.8018541715332654E-3</c:v>
                  </c:pt>
                  <c:pt idx="1365">
                    <c:v>1.3895264912104494E-3</c:v>
                  </c:pt>
                  <c:pt idx="1366">
                    <c:v>4.3829327115218874E-3</c:v>
                  </c:pt>
                  <c:pt idx="1367">
                    <c:v>8.4244699644732465E-3</c:v>
                  </c:pt>
                  <c:pt idx="1368">
                    <c:v>6.6173454398375745E-3</c:v>
                  </c:pt>
                  <c:pt idx="1369">
                    <c:v>1.5085506435637936E-2</c:v>
                  </c:pt>
                  <c:pt idx="1370">
                    <c:v>3.7148034774833237E-3</c:v>
                  </c:pt>
                  <c:pt idx="1371">
                    <c:v>7.4556339699791219E-3</c:v>
                  </c:pt>
                  <c:pt idx="1372">
                    <c:v>1.5018752731933678E-3</c:v>
                  </c:pt>
                  <c:pt idx="1373">
                    <c:v>1.498711269603344E-2</c:v>
                  </c:pt>
                  <c:pt idx="1374">
                    <c:v>1.2247819412439775E-2</c:v>
                  </c:pt>
                  <c:pt idx="1375">
                    <c:v>1.6661463269080617E-2</c:v>
                  </c:pt>
                  <c:pt idx="1376">
                    <c:v>2.0141055300558017E-2</c:v>
                  </c:pt>
                  <c:pt idx="1377">
                    <c:v>4.1076557586478789E-3</c:v>
                  </c:pt>
                  <c:pt idx="1378">
                    <c:v>5.9622898815756067E-3</c:v>
                  </c:pt>
                  <c:pt idx="1379">
                    <c:v>2.0853580056018246E-2</c:v>
                  </c:pt>
                  <c:pt idx="1380">
                    <c:v>9.6094835537064802E-3</c:v>
                  </c:pt>
                  <c:pt idx="1381">
                    <c:v>2.4153237698757951E-3</c:v>
                  </c:pt>
                  <c:pt idx="1382">
                    <c:v>1.9913740491143378E-3</c:v>
                  </c:pt>
                  <c:pt idx="1383">
                    <c:v>8.1948849028497094E-3</c:v>
                  </c:pt>
                  <c:pt idx="1384">
                    <c:v>4.705440209849681E-3</c:v>
                  </c:pt>
                  <c:pt idx="1385">
                    <c:v>6.8656891596180524E-4</c:v>
                  </c:pt>
                  <c:pt idx="1386">
                    <c:v>1.3224010925745274E-3</c:v>
                  </c:pt>
                  <c:pt idx="1387">
                    <c:v>1.1954592206901217E-2</c:v>
                  </c:pt>
                  <c:pt idx="1388">
                    <c:v>2.0550168631896272E-3</c:v>
                  </c:pt>
                  <c:pt idx="1389">
                    <c:v>3.0122030119922607E-3</c:v>
                  </c:pt>
                  <c:pt idx="1390">
                    <c:v>6.3780489723066934E-3</c:v>
                  </c:pt>
                  <c:pt idx="1391">
                    <c:v>1.5348456797941738E-3</c:v>
                  </c:pt>
                  <c:pt idx="1392">
                    <c:v>6.266255696154706E-3</c:v>
                  </c:pt>
                  <c:pt idx="1393">
                    <c:v>5.3914452027084827E-3</c:v>
                  </c:pt>
                  <c:pt idx="1394">
                    <c:v>9.5510895987674534E-4</c:v>
                  </c:pt>
                  <c:pt idx="1395">
                    <c:v>2.7602099517793403E-3</c:v>
                  </c:pt>
                  <c:pt idx="1396">
                    <c:v>1.1161099137070541E-2</c:v>
                  </c:pt>
                  <c:pt idx="1397">
                    <c:v>9.456530368334076E-4</c:v>
                  </c:pt>
                  <c:pt idx="1398">
                    <c:v>4.3150183667835197E-3</c:v>
                  </c:pt>
                  <c:pt idx="1399">
                    <c:v>5.4622314183248007E-3</c:v>
                  </c:pt>
                  <c:pt idx="1400">
                    <c:v>4.585288852469508E-3</c:v>
                  </c:pt>
                  <c:pt idx="1401">
                    <c:v>1.6132375471779826E-3</c:v>
                  </c:pt>
                  <c:pt idx="1402">
                    <c:v>1.8185739338289399E-2</c:v>
                  </c:pt>
                  <c:pt idx="1403">
                    <c:v>2.2460541944730257E-3</c:v>
                  </c:pt>
                  <c:pt idx="1404">
                    <c:v>5.0974791541834614E-3</c:v>
                  </c:pt>
                  <c:pt idx="1405">
                    <c:v>2.6999429847490847E-3</c:v>
                  </c:pt>
                  <c:pt idx="1406">
                    <c:v>9.1018474777478011E-3</c:v>
                  </c:pt>
                  <c:pt idx="1407">
                    <c:v>1.6216665412405993E-3</c:v>
                  </c:pt>
                  <c:pt idx="1408">
                    <c:v>1.6642454159220381E-2</c:v>
                  </c:pt>
                  <c:pt idx="1409">
                    <c:v>2.3773103372664874E-3</c:v>
                  </c:pt>
                  <c:pt idx="1410">
                    <c:v>5.6290738593578245E-3</c:v>
                  </c:pt>
                  <c:pt idx="1411">
                    <c:v>2.1285633653750202E-3</c:v>
                  </c:pt>
                  <c:pt idx="1412">
                    <c:v>5.4253825948852065E-3</c:v>
                  </c:pt>
                  <c:pt idx="1413">
                    <c:v>2.4658049399010795E-3</c:v>
                  </c:pt>
                  <c:pt idx="1414">
                    <c:v>1.2202092934435597E-3</c:v>
                  </c:pt>
                  <c:pt idx="1415">
                    <c:v>1.9551584297296146E-2</c:v>
                  </c:pt>
                  <c:pt idx="1416">
                    <c:v>3.2472837389354741E-3</c:v>
                  </c:pt>
                  <c:pt idx="1417">
                    <c:v>1.1081466756808487E-3</c:v>
                  </c:pt>
                  <c:pt idx="1418">
                    <c:v>7.8396415400667809E-3</c:v>
                  </c:pt>
                  <c:pt idx="1419">
                    <c:v>7.6539405864560353E-3</c:v>
                  </c:pt>
                  <c:pt idx="1420">
                    <c:v>3.9401406584270637E-3</c:v>
                  </c:pt>
                  <c:pt idx="1421">
                    <c:v>2.325646449374134E-3</c:v>
                  </c:pt>
                  <c:pt idx="1422">
                    <c:v>1.0035955068858363E-2</c:v>
                  </c:pt>
                  <c:pt idx="1423">
                    <c:v>4.8999053847857054E-3</c:v>
                  </c:pt>
                  <c:pt idx="1424">
                    <c:v>2.0373619676259473E-4</c:v>
                  </c:pt>
                  <c:pt idx="1425">
                    <c:v>5.8733936744613949E-3</c:v>
                  </c:pt>
                  <c:pt idx="1426">
                    <c:v>1.3057600369908976E-2</c:v>
                  </c:pt>
                  <c:pt idx="1427">
                    <c:v>1.0653302451988826E-3</c:v>
                  </c:pt>
                  <c:pt idx="1428">
                    <c:v>4.9401096762467381E-3</c:v>
                  </c:pt>
                  <c:pt idx="1429">
                    <c:v>6.2274500098764172E-3</c:v>
                  </c:pt>
                  <c:pt idx="1430">
                    <c:v>4.4530678388125322E-4</c:v>
                  </c:pt>
                  <c:pt idx="1431">
                    <c:v>2.8392622985168396E-4</c:v>
                  </c:pt>
                  <c:pt idx="1432">
                    <c:v>1.3270902506127931E-2</c:v>
                  </c:pt>
                  <c:pt idx="1433">
                    <c:v>1.3747629999857807E-3</c:v>
                  </c:pt>
                  <c:pt idx="1434">
                    <c:v>4.4288593812369403E-4</c:v>
                  </c:pt>
                  <c:pt idx="1435">
                    <c:v>1.5121260804571454E-2</c:v>
                  </c:pt>
                  <c:pt idx="1436">
                    <c:v>5.8749750905736252E-3</c:v>
                  </c:pt>
                  <c:pt idx="1437">
                    <c:v>7.2642011804420863E-3</c:v>
                  </c:pt>
                  <c:pt idx="1438">
                    <c:v>1.3444795387113722E-3</c:v>
                  </c:pt>
                  <c:pt idx="1439">
                    <c:v>6.7522087605254777E-3</c:v>
                  </c:pt>
                  <c:pt idx="1440">
                    <c:v>2.7922667151568061E-4</c:v>
                  </c:pt>
                  <c:pt idx="1441">
                    <c:v>1.7451879417505069E-2</c:v>
                  </c:pt>
                  <c:pt idx="1442">
                    <c:v>2.8593779425570634E-3</c:v>
                  </c:pt>
                  <c:pt idx="1443">
                    <c:v>2.8737721948525626E-3</c:v>
                  </c:pt>
                  <c:pt idx="1444">
                    <c:v>1.0865156624788196E-2</c:v>
                  </c:pt>
                  <c:pt idx="1445">
                    <c:v>7.9238513147229378E-3</c:v>
                  </c:pt>
                  <c:pt idx="1446">
                    <c:v>7.3027109063118307E-3</c:v>
                  </c:pt>
                  <c:pt idx="1447">
                    <c:v>4.1657665084896189E-3</c:v>
                  </c:pt>
                  <c:pt idx="1448">
                    <c:v>4.7857490972011933E-5</c:v>
                  </c:pt>
                  <c:pt idx="1449">
                    <c:v>4.0613703109548373E-3</c:v>
                  </c:pt>
                  <c:pt idx="1450">
                    <c:v>2.9866002645798613E-3</c:v>
                  </c:pt>
                  <c:pt idx="1451">
                    <c:v>6.1128609827213257E-3</c:v>
                  </c:pt>
                  <c:pt idx="1452">
                    <c:v>6.9910146505095211E-4</c:v>
                  </c:pt>
                  <c:pt idx="1453">
                    <c:v>3.3925733354753735E-3</c:v>
                  </c:pt>
                  <c:pt idx="1454">
                    <c:v>1.8466968315214168E-2</c:v>
                  </c:pt>
                  <c:pt idx="1455">
                    <c:v>4.5503577618408904E-3</c:v>
                  </c:pt>
                  <c:pt idx="1456">
                    <c:v>5.2630071221054014E-3</c:v>
                  </c:pt>
                  <c:pt idx="1457">
                    <c:v>1.0928225032723745E-2</c:v>
                  </c:pt>
                  <c:pt idx="1458">
                    <c:v>7.3561469202471112E-3</c:v>
                  </c:pt>
                  <c:pt idx="1459">
                    <c:v>8.2984489358493129E-3</c:v>
                  </c:pt>
                  <c:pt idx="1460">
                    <c:v>2.0956481700003273E-2</c:v>
                  </c:pt>
                  <c:pt idx="1461">
                    <c:v>4.3583856163547979E-4</c:v>
                  </c:pt>
                  <c:pt idx="1462">
                    <c:v>4.9023078033375751E-3</c:v>
                  </c:pt>
                  <c:pt idx="1463">
                    <c:v>3.2696041518641998E-3</c:v>
                  </c:pt>
                  <c:pt idx="1464">
                    <c:v>1.365830143540119E-2</c:v>
                  </c:pt>
                  <c:pt idx="1465">
                    <c:v>8.0637864070684165E-5</c:v>
                  </c:pt>
                  <c:pt idx="1466">
                    <c:v>4.699962631993025E-3</c:v>
                  </c:pt>
                  <c:pt idx="1467">
                    <c:v>3.4388323873865353E-3</c:v>
                  </c:pt>
                  <c:pt idx="1468">
                    <c:v>5.4680043781509457E-3</c:v>
                  </c:pt>
                  <c:pt idx="1469">
                    <c:v>4.9175257389146307E-3</c:v>
                  </c:pt>
                  <c:pt idx="1470">
                    <c:v>1.6230409393724235E-3</c:v>
                  </c:pt>
                  <c:pt idx="1471">
                    <c:v>4.1138789510175335E-3</c:v>
                  </c:pt>
                  <c:pt idx="1472">
                    <c:v>3.9983329778545537E-3</c:v>
                  </c:pt>
                  <c:pt idx="1473">
                    <c:v>3.9373574958640883E-3</c:v>
                  </c:pt>
                  <c:pt idx="1474">
                    <c:v>1.7631217669304559E-3</c:v>
                  </c:pt>
                  <c:pt idx="1475">
                    <c:v>1.0322840547288313E-2</c:v>
                  </c:pt>
                  <c:pt idx="1476">
                    <c:v>2.2529114858953368E-4</c:v>
                  </c:pt>
                  <c:pt idx="1477">
                    <c:v>1.1093498183915276E-2</c:v>
                  </c:pt>
                  <c:pt idx="1478">
                    <c:v>5.6285335118293504E-3</c:v>
                  </c:pt>
                  <c:pt idx="1479">
                    <c:v>1.9622198878386462E-3</c:v>
                  </c:pt>
                  <c:pt idx="1480">
                    <c:v>1.0637476048134508E-2</c:v>
                  </c:pt>
                  <c:pt idx="1481">
                    <c:v>5.103025752380347E-3</c:v>
                  </c:pt>
                  <c:pt idx="1482">
                    <c:v>1.1081501390138372E-2</c:v>
                  </c:pt>
                  <c:pt idx="1483">
                    <c:v>2.6399967257424234E-4</c:v>
                  </c:pt>
                  <c:pt idx="1484">
                    <c:v>1.709557696242007E-3</c:v>
                  </c:pt>
                  <c:pt idx="1485">
                    <c:v>6.6843235622418059E-3</c:v>
                  </c:pt>
                  <c:pt idx="1486">
                    <c:v>9.3512803514366281E-3</c:v>
                  </c:pt>
                  <c:pt idx="1487">
                    <c:v>1.9078398773720304E-3</c:v>
                  </c:pt>
                  <c:pt idx="1488">
                    <c:v>7.4360146641417983E-3</c:v>
                  </c:pt>
                  <c:pt idx="1489">
                    <c:v>9.2924799161563966E-3</c:v>
                  </c:pt>
                  <c:pt idx="1490">
                    <c:v>4.880606770852009E-3</c:v>
                  </c:pt>
                  <c:pt idx="1491">
                    <c:v>5.9230933426309622E-4</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numCache>
              </c:numRef>
            </c:plus>
            <c:minus>
              <c:numRef>
                <c:f>Theta!$Q$17:$Q$1919</c:f>
                <c:numCache>
                  <c:formatCode>General</c:formatCode>
                  <c:ptCount val="1903"/>
                  <c:pt idx="5">
                    <c:v>4.0654289230390099E-2</c:v>
                  </c:pt>
                  <c:pt idx="10">
                    <c:v>0.17363836197615112</c:v>
                  </c:pt>
                  <c:pt idx="15">
                    <c:v>0.33835005875738211</c:v>
                  </c:pt>
                  <c:pt idx="20">
                    <c:v>6.9258602848165818E-2</c:v>
                  </c:pt>
                  <c:pt idx="25">
                    <c:v>6.3005482321777689E-2</c:v>
                  </c:pt>
                  <c:pt idx="30">
                    <c:v>0.14605325350278167</c:v>
                  </c:pt>
                  <c:pt idx="35">
                    <c:v>6.8815726555115003E-2</c:v>
                  </c:pt>
                  <c:pt idx="40">
                    <c:v>0.19105993832210402</c:v>
                  </c:pt>
                  <c:pt idx="45">
                    <c:v>0.36333446925936941</c:v>
                  </c:pt>
                  <c:pt idx="50">
                    <c:v>7.8254591756517652E-2</c:v>
                  </c:pt>
                  <c:pt idx="55">
                    <c:v>3.6343888517961748E-2</c:v>
                  </c:pt>
                  <c:pt idx="60">
                    <c:v>5.2717788167778182E-2</c:v>
                  </c:pt>
                  <c:pt idx="65">
                    <c:v>4.1993002788805571E-2</c:v>
                  </c:pt>
                  <c:pt idx="70">
                    <c:v>0.12822131626587036</c:v>
                  </c:pt>
                  <c:pt idx="75">
                    <c:v>5.5690291524575233E-2</c:v>
                  </c:pt>
                  <c:pt idx="80">
                    <c:v>4.2312973713282388E-2</c:v>
                  </c:pt>
                  <c:pt idx="85">
                    <c:v>5.169263215127514E-2</c:v>
                  </c:pt>
                  <c:pt idx="90">
                    <c:v>0.1309918916065709</c:v>
                  </c:pt>
                  <c:pt idx="95">
                    <c:v>4.8912656598067948E-2</c:v>
                  </c:pt>
                  <c:pt idx="100">
                    <c:v>0.10349840869384708</c:v>
                  </c:pt>
                  <c:pt idx="105">
                    <c:v>0.23010720290167408</c:v>
                  </c:pt>
                  <c:pt idx="110">
                    <c:v>0.13439114974503819</c:v>
                  </c:pt>
                  <c:pt idx="115">
                    <c:v>2.2394762439020874E-2</c:v>
                  </c:pt>
                  <c:pt idx="120">
                    <c:v>1.9998678206474999E-2</c:v>
                  </c:pt>
                  <c:pt idx="125">
                    <c:v>4.6731534082440879E-2</c:v>
                  </c:pt>
                  <c:pt idx="126">
                    <c:v>3.0392547298457404E-2</c:v>
                  </c:pt>
                  <c:pt idx="127">
                    <c:v>3.9403969049873311E-2</c:v>
                  </c:pt>
                  <c:pt idx="128">
                    <c:v>5.1920191830990725E-2</c:v>
                  </c:pt>
                  <c:pt idx="129">
                    <c:v>5.3472260175962877E-2</c:v>
                  </c:pt>
                  <c:pt idx="130">
                    <c:v>5.8223329480409598E-2</c:v>
                  </c:pt>
                  <c:pt idx="131">
                    <c:v>0.19204223069916343</c:v>
                  </c:pt>
                  <c:pt idx="132">
                    <c:v>0.1632546935813767</c:v>
                  </c:pt>
                  <c:pt idx="133">
                    <c:v>0.12300451093914372</c:v>
                  </c:pt>
                  <c:pt idx="134">
                    <c:v>0.12432891677027924</c:v>
                  </c:pt>
                  <c:pt idx="135">
                    <c:v>4.6369578245484842E-2</c:v>
                  </c:pt>
                  <c:pt idx="136">
                    <c:v>5.0824180897105081E-2</c:v>
                  </c:pt>
                  <c:pt idx="137">
                    <c:v>6.4180282656354434E-2</c:v>
                  </c:pt>
                  <c:pt idx="138">
                    <c:v>3.3162372925262321E-2</c:v>
                  </c:pt>
                  <c:pt idx="139">
                    <c:v>7.7078691244257883E-2</c:v>
                  </c:pt>
                  <c:pt idx="140">
                    <c:v>1.7684441004168976E-2</c:v>
                  </c:pt>
                  <c:pt idx="141">
                    <c:v>1.7521561912788218E-2</c:v>
                  </c:pt>
                  <c:pt idx="142">
                    <c:v>2.9204358657724399E-2</c:v>
                  </c:pt>
                  <c:pt idx="143">
                    <c:v>1.7449573471585541E-2</c:v>
                  </c:pt>
                  <c:pt idx="144">
                    <c:v>2.6930772838339567E-2</c:v>
                  </c:pt>
                  <c:pt idx="145">
                    <c:v>1.4822004724678498E-2</c:v>
                  </c:pt>
                  <c:pt idx="146">
                    <c:v>2.6345572998683515E-2</c:v>
                  </c:pt>
                  <c:pt idx="147">
                    <c:v>3.2042106926015682E-2</c:v>
                  </c:pt>
                  <c:pt idx="148">
                    <c:v>1.5772884186933518E-2</c:v>
                  </c:pt>
                  <c:pt idx="149">
                    <c:v>0.1082690348201924</c:v>
                  </c:pt>
                  <c:pt idx="150">
                    <c:v>1.5686735387668793E-2</c:v>
                  </c:pt>
                  <c:pt idx="151">
                    <c:v>2.1333831687061305E-2</c:v>
                  </c:pt>
                  <c:pt idx="152">
                    <c:v>1.372300807734564E-2</c:v>
                  </c:pt>
                  <c:pt idx="153">
                    <c:v>9.3508969303353617E-2</c:v>
                  </c:pt>
                  <c:pt idx="154">
                    <c:v>0.12241934662022506</c:v>
                  </c:pt>
                  <c:pt idx="155">
                    <c:v>3.3675880385885343E-2</c:v>
                  </c:pt>
                  <c:pt idx="156">
                    <c:v>2.1265320056144458E-2</c:v>
                  </c:pt>
                  <c:pt idx="157">
                    <c:v>3.1320530317157862E-2</c:v>
                  </c:pt>
                  <c:pt idx="158">
                    <c:v>1.6520837322182024E-2</c:v>
                  </c:pt>
                  <c:pt idx="159">
                    <c:v>2.8122719272949355E-2</c:v>
                  </c:pt>
                  <c:pt idx="160">
                    <c:v>5.6380573480446984E-2</c:v>
                  </c:pt>
                  <c:pt idx="161">
                    <c:v>2.9825007158126748E-2</c:v>
                  </c:pt>
                  <c:pt idx="162">
                    <c:v>2.2614487298192043E-2</c:v>
                  </c:pt>
                  <c:pt idx="163">
                    <c:v>1.5711955737536254E-2</c:v>
                  </c:pt>
                  <c:pt idx="164">
                    <c:v>7.0519912476361704E-2</c:v>
                  </c:pt>
                  <c:pt idx="165">
                    <c:v>1.9764616974769122E-2</c:v>
                  </c:pt>
                  <c:pt idx="166">
                    <c:v>2.3485063022545032E-2</c:v>
                  </c:pt>
                  <c:pt idx="167">
                    <c:v>1.8957738344554519E-2</c:v>
                  </c:pt>
                  <c:pt idx="168">
                    <c:v>1.6319780627669873E-2</c:v>
                  </c:pt>
                  <c:pt idx="169">
                    <c:v>1.5953246133067436E-2</c:v>
                  </c:pt>
                  <c:pt idx="170">
                    <c:v>1.7051219620047121E-2</c:v>
                  </c:pt>
                  <c:pt idx="171">
                    <c:v>1.887418323318537E-2</c:v>
                  </c:pt>
                  <c:pt idx="172">
                    <c:v>1.1204716513066915E-2</c:v>
                  </c:pt>
                  <c:pt idx="173">
                    <c:v>1.7404724133373912E-2</c:v>
                  </c:pt>
                  <c:pt idx="174">
                    <c:v>2.7520828895362396E-2</c:v>
                  </c:pt>
                  <c:pt idx="175">
                    <c:v>1.5307010371115575E-2</c:v>
                  </c:pt>
                  <c:pt idx="176">
                    <c:v>2.874768560490901E-2</c:v>
                  </c:pt>
                  <c:pt idx="177">
                    <c:v>3.3669705829532395E-2</c:v>
                  </c:pt>
                  <c:pt idx="178">
                    <c:v>1.9421707447415861E-2</c:v>
                  </c:pt>
                  <c:pt idx="179">
                    <c:v>1.6564790500029843E-2</c:v>
                  </c:pt>
                  <c:pt idx="180">
                    <c:v>2.0103402396066047E-2</c:v>
                  </c:pt>
                  <c:pt idx="181">
                    <c:v>1.1688201218695958E-2</c:v>
                  </c:pt>
                  <c:pt idx="182">
                    <c:v>2.1752179944043545E-2</c:v>
                  </c:pt>
                  <c:pt idx="183">
                    <c:v>1.8578340525043074E-2</c:v>
                  </c:pt>
                  <c:pt idx="184">
                    <c:v>1.7241266345616825E-2</c:v>
                  </c:pt>
                  <c:pt idx="185">
                    <c:v>2.3093952193216846E-2</c:v>
                  </c:pt>
                  <c:pt idx="186">
                    <c:v>2.1822119698590797E-2</c:v>
                  </c:pt>
                  <c:pt idx="187">
                    <c:v>1.705790291899361E-2</c:v>
                  </c:pt>
                  <c:pt idx="188">
                    <c:v>1.4281699529767558E-2</c:v>
                  </c:pt>
                  <c:pt idx="189">
                    <c:v>1.7474934349165843E-2</c:v>
                  </c:pt>
                  <c:pt idx="190">
                    <c:v>1.5779603287004208E-2</c:v>
                  </c:pt>
                  <c:pt idx="191">
                    <c:v>2.069915641236757E-2</c:v>
                  </c:pt>
                  <c:pt idx="192">
                    <c:v>1.4354677027524803E-2</c:v>
                  </c:pt>
                  <c:pt idx="193">
                    <c:v>1.8958311612762353E-2</c:v>
                  </c:pt>
                  <c:pt idx="194">
                    <c:v>2.2080163390002367E-2</c:v>
                  </c:pt>
                  <c:pt idx="195">
                    <c:v>1.3783922994463604E-2</c:v>
                  </c:pt>
                  <c:pt idx="196">
                    <c:v>1.2251712241657451E-2</c:v>
                  </c:pt>
                  <c:pt idx="197">
                    <c:v>2.3306768625619589E-2</c:v>
                  </c:pt>
                  <c:pt idx="198">
                    <c:v>1.8032619450044692E-2</c:v>
                  </c:pt>
                  <c:pt idx="199">
                    <c:v>1.361200351176162E-2</c:v>
                  </c:pt>
                  <c:pt idx="200">
                    <c:v>2.0097164719486454E-2</c:v>
                  </c:pt>
                  <c:pt idx="201">
                    <c:v>1.593747476752563E-2</c:v>
                  </c:pt>
                  <c:pt idx="202">
                    <c:v>1.6287356874756926E-2</c:v>
                  </c:pt>
                  <c:pt idx="203">
                    <c:v>1.7807214425418511E-2</c:v>
                  </c:pt>
                  <c:pt idx="204">
                    <c:v>1.3513181536378909E-2</c:v>
                  </c:pt>
                  <c:pt idx="205">
                    <c:v>1.4601093091986159E-2</c:v>
                  </c:pt>
                  <c:pt idx="206">
                    <c:v>2.1373461083908224E-2</c:v>
                  </c:pt>
                  <c:pt idx="207">
                    <c:v>1.1873707988292846E-2</c:v>
                  </c:pt>
                  <c:pt idx="208">
                    <c:v>1.7863830481118274E-2</c:v>
                  </c:pt>
                  <c:pt idx="209">
                    <c:v>8.1866716704315796E-3</c:v>
                  </c:pt>
                  <c:pt idx="210">
                    <c:v>1.0563959600074843E-2</c:v>
                  </c:pt>
                  <c:pt idx="211">
                    <c:v>1.8117123034843897E-2</c:v>
                  </c:pt>
                  <c:pt idx="212">
                    <c:v>1.2940529970691195E-2</c:v>
                  </c:pt>
                  <c:pt idx="213">
                    <c:v>1.5235751284029377E-2</c:v>
                  </c:pt>
                  <c:pt idx="214">
                    <c:v>1.6208843915296662E-2</c:v>
                  </c:pt>
                  <c:pt idx="215">
                    <c:v>1.4247537449924755E-2</c:v>
                  </c:pt>
                  <c:pt idx="216">
                    <c:v>2.5766045743391402E-2</c:v>
                  </c:pt>
                  <c:pt idx="217">
                    <c:v>2.1339021837445623E-2</c:v>
                  </c:pt>
                  <c:pt idx="218">
                    <c:v>1.4217855339499919E-2</c:v>
                  </c:pt>
                  <c:pt idx="219">
                    <c:v>5.6893553981606686E-3</c:v>
                  </c:pt>
                  <c:pt idx="220">
                    <c:v>5.0898558422852926E-3</c:v>
                  </c:pt>
                  <c:pt idx="221">
                    <c:v>1.673892948586838E-2</c:v>
                  </c:pt>
                  <c:pt idx="222">
                    <c:v>1.0372768033372389E-2</c:v>
                  </c:pt>
                  <c:pt idx="223">
                    <c:v>2.6077712272804966E-2</c:v>
                  </c:pt>
                  <c:pt idx="224">
                    <c:v>1.5294390469094558E-2</c:v>
                  </c:pt>
                  <c:pt idx="225">
                    <c:v>9.1003358798344442E-3</c:v>
                  </c:pt>
                  <c:pt idx="226">
                    <c:v>1.8018253233965571E-2</c:v>
                  </c:pt>
                  <c:pt idx="227">
                    <c:v>2.1584215885283621E-2</c:v>
                  </c:pt>
                  <c:pt idx="228">
                    <c:v>1.6620173273466432E-2</c:v>
                  </c:pt>
                  <c:pt idx="229">
                    <c:v>3.8443412285921116E-2</c:v>
                  </c:pt>
                  <c:pt idx="230">
                    <c:v>2.5977241504867143E-2</c:v>
                  </c:pt>
                  <c:pt idx="231">
                    <c:v>2.2320413483944285E-2</c:v>
                  </c:pt>
                  <c:pt idx="232">
                    <c:v>1.1561387957423293E-2</c:v>
                  </c:pt>
                  <c:pt idx="233">
                    <c:v>2.4259109028006563E-2</c:v>
                  </c:pt>
                  <c:pt idx="234">
                    <c:v>1.7983414682901638E-2</c:v>
                  </c:pt>
                  <c:pt idx="235">
                    <c:v>1.7672422502663775E-2</c:v>
                  </c:pt>
                  <c:pt idx="236">
                    <c:v>7.3192175660902097E-3</c:v>
                  </c:pt>
                  <c:pt idx="237">
                    <c:v>1.2884071832879372E-2</c:v>
                  </c:pt>
                  <c:pt idx="238">
                    <c:v>8.8159519823429369E-3</c:v>
                  </c:pt>
                  <c:pt idx="239">
                    <c:v>1.2952992890587406E-2</c:v>
                  </c:pt>
                  <c:pt idx="240">
                    <c:v>1.0928102617120305E-2</c:v>
                  </c:pt>
                  <c:pt idx="241">
                    <c:v>4.3253731552942831E-3</c:v>
                  </c:pt>
                  <c:pt idx="242">
                    <c:v>1.3043825580408968E-2</c:v>
                  </c:pt>
                  <c:pt idx="243">
                    <c:v>8.3463135740765495E-3</c:v>
                  </c:pt>
                  <c:pt idx="244">
                    <c:v>4.7531858154750114E-3</c:v>
                  </c:pt>
                  <c:pt idx="245">
                    <c:v>5.997506175181912E-3</c:v>
                  </c:pt>
                  <c:pt idx="246">
                    <c:v>8.5433693721575464E-3</c:v>
                  </c:pt>
                  <c:pt idx="247">
                    <c:v>1.3393483186863208E-2</c:v>
                  </c:pt>
                  <c:pt idx="248">
                    <c:v>7.8285081691936657E-3</c:v>
                  </c:pt>
                  <c:pt idx="249">
                    <c:v>1.2404834407399368E-2</c:v>
                  </c:pt>
                  <c:pt idx="250">
                    <c:v>1.406664144199824E-2</c:v>
                  </c:pt>
                  <c:pt idx="251">
                    <c:v>9.4546081489213299E-3</c:v>
                  </c:pt>
                  <c:pt idx="252">
                    <c:v>9.0853170684514449E-3</c:v>
                  </c:pt>
                  <c:pt idx="253">
                    <c:v>5.0392848963209712E-3</c:v>
                  </c:pt>
                  <c:pt idx="254">
                    <c:v>6.5738379056854198E-3</c:v>
                  </c:pt>
                  <c:pt idx="255">
                    <c:v>8.7484975804577973E-3</c:v>
                  </c:pt>
                  <c:pt idx="256">
                    <c:v>1.0352990168402861E-2</c:v>
                  </c:pt>
                  <c:pt idx="257">
                    <c:v>5.2877437104578333E-3</c:v>
                  </c:pt>
                  <c:pt idx="258">
                    <c:v>1.4131345502687059E-2</c:v>
                  </c:pt>
                  <c:pt idx="259">
                    <c:v>1.1287154622007026E-2</c:v>
                  </c:pt>
                  <c:pt idx="260">
                    <c:v>1.4295564121441784E-2</c:v>
                  </c:pt>
                  <c:pt idx="261">
                    <c:v>6.2659407195303678E-3</c:v>
                  </c:pt>
                  <c:pt idx="262">
                    <c:v>1.1929009989060097E-2</c:v>
                  </c:pt>
                  <c:pt idx="263">
                    <c:v>8.6763867319867606E-3</c:v>
                  </c:pt>
                  <c:pt idx="264">
                    <c:v>1.0191521483833866E-2</c:v>
                  </c:pt>
                  <c:pt idx="265">
                    <c:v>2.0469523094836712E-3</c:v>
                  </c:pt>
                  <c:pt idx="266">
                    <c:v>1.218365528299953E-2</c:v>
                  </c:pt>
                  <c:pt idx="267">
                    <c:v>1.0344780461114719E-2</c:v>
                  </c:pt>
                  <c:pt idx="268">
                    <c:v>1.3749430719607825E-2</c:v>
                  </c:pt>
                  <c:pt idx="269">
                    <c:v>1.2442942191084752E-2</c:v>
                  </c:pt>
                  <c:pt idx="270">
                    <c:v>8.266192631837959E-3</c:v>
                  </c:pt>
                  <c:pt idx="271">
                    <c:v>1.5508671648848022E-2</c:v>
                  </c:pt>
                  <c:pt idx="272">
                    <c:v>8.2508012597813391E-3</c:v>
                  </c:pt>
                  <c:pt idx="273">
                    <c:v>8.5603856866100121E-3</c:v>
                  </c:pt>
                  <c:pt idx="274">
                    <c:v>1.4883602571007841E-2</c:v>
                  </c:pt>
                  <c:pt idx="275">
                    <c:v>1.2758838301625159E-2</c:v>
                  </c:pt>
                  <c:pt idx="276">
                    <c:v>1.6021727625958871E-2</c:v>
                  </c:pt>
                  <c:pt idx="277">
                    <c:v>1.0322897342646924E-2</c:v>
                  </c:pt>
                  <c:pt idx="278">
                    <c:v>7.4788044575252429E-3</c:v>
                  </c:pt>
                  <c:pt idx="279">
                    <c:v>1.0107772019808449E-2</c:v>
                  </c:pt>
                  <c:pt idx="280">
                    <c:v>9.9729811913039836E-3</c:v>
                  </c:pt>
                  <c:pt idx="281">
                    <c:v>6.5128723510974908E-3</c:v>
                  </c:pt>
                  <c:pt idx="282">
                    <c:v>3.3866914220088908E-3</c:v>
                  </c:pt>
                  <c:pt idx="283">
                    <c:v>1.1882625392731782E-2</c:v>
                  </c:pt>
                  <c:pt idx="284">
                    <c:v>7.7753940263127824E-3</c:v>
                  </c:pt>
                  <c:pt idx="285">
                    <c:v>7.0660315534907658E-3</c:v>
                  </c:pt>
                  <c:pt idx="286">
                    <c:v>1.4048315586096505E-2</c:v>
                  </c:pt>
                  <c:pt idx="287">
                    <c:v>6.8998437236807439E-3</c:v>
                  </c:pt>
                  <c:pt idx="288">
                    <c:v>7.550515981941168E-3</c:v>
                  </c:pt>
                  <c:pt idx="289">
                    <c:v>8.4291088220581969E-3</c:v>
                  </c:pt>
                  <c:pt idx="290">
                    <c:v>5.168047666066827E-3</c:v>
                  </c:pt>
                  <c:pt idx="291">
                    <c:v>6.946369717317105E-3</c:v>
                  </c:pt>
                  <c:pt idx="292">
                    <c:v>1.8286620937407384E-2</c:v>
                  </c:pt>
                  <c:pt idx="293">
                    <c:v>6.5448092324143911E-3</c:v>
                  </c:pt>
                  <c:pt idx="294">
                    <c:v>3.9481902970593293E-3</c:v>
                  </c:pt>
                  <c:pt idx="295">
                    <c:v>7.8736694764490727E-3</c:v>
                  </c:pt>
                  <c:pt idx="296">
                    <c:v>5.9745162518600441E-3</c:v>
                  </c:pt>
                  <c:pt idx="297">
                    <c:v>9.0045975684979757E-3</c:v>
                  </c:pt>
                  <c:pt idx="298">
                    <c:v>1.2775762663883566E-2</c:v>
                  </c:pt>
                  <c:pt idx="299">
                    <c:v>1.6715531130551523E-2</c:v>
                  </c:pt>
                  <c:pt idx="300">
                    <c:v>7.3217283704659023E-3</c:v>
                  </c:pt>
                  <c:pt idx="301">
                    <c:v>5.0994868294238181E-3</c:v>
                  </c:pt>
                  <c:pt idx="302">
                    <c:v>3.6676598569258386E-3</c:v>
                  </c:pt>
                  <c:pt idx="303">
                    <c:v>3.5216078778210762E-3</c:v>
                  </c:pt>
                  <c:pt idx="304">
                    <c:v>5.9294703271301798E-3</c:v>
                  </c:pt>
                  <c:pt idx="305">
                    <c:v>6.563083169568845E-3</c:v>
                  </c:pt>
                  <c:pt idx="306">
                    <c:v>7.1434935338135219E-3</c:v>
                  </c:pt>
                  <c:pt idx="307">
                    <c:v>2.8214467630009047E-3</c:v>
                  </c:pt>
                  <c:pt idx="308">
                    <c:v>9.5413262224967321E-3</c:v>
                  </c:pt>
                  <c:pt idx="309">
                    <c:v>3.8506563838867397E-3</c:v>
                  </c:pt>
                  <c:pt idx="310">
                    <c:v>4.4081006644547047E-3</c:v>
                  </c:pt>
                  <c:pt idx="311">
                    <c:v>5.6672567963602745E-3</c:v>
                  </c:pt>
                  <c:pt idx="312">
                    <c:v>1.3111564403991241E-2</c:v>
                  </c:pt>
                  <c:pt idx="313">
                    <c:v>2.2225422549455405E-3</c:v>
                  </c:pt>
                  <c:pt idx="314">
                    <c:v>7.2522270126673689E-3</c:v>
                  </c:pt>
                  <c:pt idx="315">
                    <c:v>8.6669879689550385E-4</c:v>
                  </c:pt>
                  <c:pt idx="316">
                    <c:v>5.3169974400135147E-3</c:v>
                  </c:pt>
                  <c:pt idx="317">
                    <c:v>1.1613566538824368E-2</c:v>
                  </c:pt>
                  <c:pt idx="318">
                    <c:v>4.5892189769090874E-3</c:v>
                  </c:pt>
                  <c:pt idx="319">
                    <c:v>3.267616971436545E-3</c:v>
                  </c:pt>
                  <c:pt idx="320">
                    <c:v>4.4198894504506323E-3</c:v>
                  </c:pt>
                  <c:pt idx="321">
                    <c:v>6.4130407519552516E-3</c:v>
                  </c:pt>
                  <c:pt idx="322">
                    <c:v>2.6825136638171081E-3</c:v>
                  </c:pt>
                  <c:pt idx="323">
                    <c:v>5.8952268995976359E-3</c:v>
                  </c:pt>
                  <c:pt idx="324">
                    <c:v>2.2848394369055524E-3</c:v>
                  </c:pt>
                  <c:pt idx="325">
                    <c:v>5.7738264798801609E-3</c:v>
                  </c:pt>
                  <c:pt idx="326">
                    <c:v>4.3122027245663065E-3</c:v>
                  </c:pt>
                  <c:pt idx="327">
                    <c:v>3.1192511013996109E-3</c:v>
                  </c:pt>
                  <c:pt idx="328">
                    <c:v>2.1602192833787434E-2</c:v>
                  </c:pt>
                  <c:pt idx="329">
                    <c:v>6.9436643863473478E-3</c:v>
                  </c:pt>
                  <c:pt idx="330">
                    <c:v>9.1167668560417081E-3</c:v>
                  </c:pt>
                  <c:pt idx="331">
                    <c:v>5.0843248587906847E-3</c:v>
                  </c:pt>
                  <c:pt idx="332">
                    <c:v>5.2153100404316198E-3</c:v>
                  </c:pt>
                  <c:pt idx="333">
                    <c:v>2.1314040640300555E-3</c:v>
                  </c:pt>
                  <c:pt idx="334">
                    <c:v>3.412982557453616E-3</c:v>
                  </c:pt>
                  <c:pt idx="335">
                    <c:v>1.6492972962842984E-3</c:v>
                  </c:pt>
                  <c:pt idx="336">
                    <c:v>4.7686948323399951E-3</c:v>
                  </c:pt>
                  <c:pt idx="337">
                    <c:v>7.3348949999868674E-3</c:v>
                  </c:pt>
                  <c:pt idx="338">
                    <c:v>4.4505526118857434E-3</c:v>
                  </c:pt>
                  <c:pt idx="339">
                    <c:v>3.3940770252572383E-3</c:v>
                  </c:pt>
                  <c:pt idx="340">
                    <c:v>3.7531328612047782E-3</c:v>
                  </c:pt>
                  <c:pt idx="341">
                    <c:v>5.174877388316749E-3</c:v>
                  </c:pt>
                  <c:pt idx="342">
                    <c:v>6.8357165427510858E-3</c:v>
                  </c:pt>
                  <c:pt idx="343">
                    <c:v>8.8484067439331283E-3</c:v>
                  </c:pt>
                  <c:pt idx="344">
                    <c:v>2.6901559675841413E-3</c:v>
                  </c:pt>
                  <c:pt idx="345">
                    <c:v>1.2968830188460238E-2</c:v>
                  </c:pt>
                  <c:pt idx="346">
                    <c:v>8.0123566937946207E-3</c:v>
                  </c:pt>
                  <c:pt idx="347">
                    <c:v>1.0222123753380476E-2</c:v>
                  </c:pt>
                  <c:pt idx="348">
                    <c:v>4.3901120510737484E-3</c:v>
                  </c:pt>
                  <c:pt idx="349">
                    <c:v>4.9452476262742155E-3</c:v>
                  </c:pt>
                  <c:pt idx="350">
                    <c:v>5.2962151676218721E-3</c:v>
                  </c:pt>
                  <c:pt idx="351">
                    <c:v>3.3298033062137433E-3</c:v>
                  </c:pt>
                  <c:pt idx="352">
                    <c:v>8.2146892982973788E-3</c:v>
                  </c:pt>
                  <c:pt idx="353">
                    <c:v>5.3147961743405091E-3</c:v>
                  </c:pt>
                  <c:pt idx="354">
                    <c:v>3.0646365533057687E-3</c:v>
                  </c:pt>
                  <c:pt idx="355">
                    <c:v>5.4134467648662386E-3</c:v>
                  </c:pt>
                  <c:pt idx="356">
                    <c:v>3.7947852738066182E-3</c:v>
                  </c:pt>
                  <c:pt idx="357">
                    <c:v>9.0190290466801618E-2</c:v>
                  </c:pt>
                  <c:pt idx="358">
                    <c:v>2.5817730694714606E-3</c:v>
                  </c:pt>
                  <c:pt idx="359">
                    <c:v>3.8527661674854956E-3</c:v>
                  </c:pt>
                  <c:pt idx="360">
                    <c:v>6.4887450900521461E-3</c:v>
                  </c:pt>
                  <c:pt idx="361">
                    <c:v>4.0621339888197603E-3</c:v>
                  </c:pt>
                  <c:pt idx="362">
                    <c:v>5.8559469136585957E-3</c:v>
                  </c:pt>
                  <c:pt idx="363">
                    <c:v>2.8148365514477527E-3</c:v>
                  </c:pt>
                  <c:pt idx="364">
                    <c:v>1.127687803007529E-2</c:v>
                  </c:pt>
                  <c:pt idx="365">
                    <c:v>5.9276571103874772E-3</c:v>
                  </c:pt>
                  <c:pt idx="366">
                    <c:v>8.3148409198907612E-3</c:v>
                  </c:pt>
                  <c:pt idx="367">
                    <c:v>1.2050686308074751E-2</c:v>
                  </c:pt>
                  <c:pt idx="368">
                    <c:v>5.1686672401335199E-3</c:v>
                  </c:pt>
                  <c:pt idx="369">
                    <c:v>8.0768012194944311E-3</c:v>
                  </c:pt>
                  <c:pt idx="370">
                    <c:v>8.5866969950288297E-3</c:v>
                  </c:pt>
                  <c:pt idx="371">
                    <c:v>5.6560396552361308E-3</c:v>
                  </c:pt>
                  <c:pt idx="372">
                    <c:v>2.2372410767276203E-2</c:v>
                  </c:pt>
                  <c:pt idx="373">
                    <c:v>4.0476852840209037E-3</c:v>
                  </c:pt>
                  <c:pt idx="374">
                    <c:v>1.6739160983444922E-2</c:v>
                  </c:pt>
                  <c:pt idx="375">
                    <c:v>1.1083363122409731E-2</c:v>
                  </c:pt>
                  <c:pt idx="376">
                    <c:v>5.4149109207610761E-3</c:v>
                  </c:pt>
                  <c:pt idx="377">
                    <c:v>9.8392567372694029E-3</c:v>
                  </c:pt>
                  <c:pt idx="378">
                    <c:v>4.0192037597656374E-3</c:v>
                  </c:pt>
                  <c:pt idx="379">
                    <c:v>9.1827042930350943E-3</c:v>
                  </c:pt>
                  <c:pt idx="380">
                    <c:v>7.831778536038227E-3</c:v>
                  </c:pt>
                  <c:pt idx="381">
                    <c:v>6.3467420758822118E-3</c:v>
                  </c:pt>
                  <c:pt idx="382">
                    <c:v>4.5066012608742431E-3</c:v>
                  </c:pt>
                  <c:pt idx="383">
                    <c:v>7.3858856388844896E-3</c:v>
                  </c:pt>
                  <c:pt idx="384">
                    <c:v>3.4074020029916056E-3</c:v>
                  </c:pt>
                  <c:pt idx="385">
                    <c:v>5.3624112485508805E-3</c:v>
                  </c:pt>
                  <c:pt idx="386">
                    <c:v>1.165001222879594E-2</c:v>
                  </c:pt>
                  <c:pt idx="387">
                    <c:v>3.4615544466749023E-3</c:v>
                  </c:pt>
                  <c:pt idx="388">
                    <c:v>3.2605419785760132E-3</c:v>
                  </c:pt>
                  <c:pt idx="389">
                    <c:v>2.3125013153531975E-2</c:v>
                  </c:pt>
                  <c:pt idx="390">
                    <c:v>6.1398870753222208E-3</c:v>
                  </c:pt>
                  <c:pt idx="391">
                    <c:v>7.96572416210551E-3</c:v>
                  </c:pt>
                  <c:pt idx="392">
                    <c:v>6.1583493068782854E-3</c:v>
                  </c:pt>
                  <c:pt idx="393">
                    <c:v>4.9739100570920132E-3</c:v>
                  </c:pt>
                  <c:pt idx="394">
                    <c:v>4.8804460003541491E-3</c:v>
                  </c:pt>
                  <c:pt idx="395">
                    <c:v>1.0469300351180218E-2</c:v>
                  </c:pt>
                  <c:pt idx="396">
                    <c:v>8.144068670153928E-3</c:v>
                  </c:pt>
                  <c:pt idx="397">
                    <c:v>6.0648517585883931E-3</c:v>
                  </c:pt>
                  <c:pt idx="398">
                    <c:v>2.1067776159619668E-2</c:v>
                  </c:pt>
                  <c:pt idx="399">
                    <c:v>1.3720626267957065E-4</c:v>
                  </c:pt>
                  <c:pt idx="400">
                    <c:v>1.3902247444553327E-3</c:v>
                  </c:pt>
                  <c:pt idx="401">
                    <c:v>1.341194347849394E-2</c:v>
                  </c:pt>
                  <c:pt idx="402">
                    <c:v>5.560383275556911E-3</c:v>
                  </c:pt>
                  <c:pt idx="403">
                    <c:v>8.0992754950047E-3</c:v>
                  </c:pt>
                  <c:pt idx="404">
                    <c:v>6.2636425711680181E-3</c:v>
                  </c:pt>
                  <c:pt idx="405">
                    <c:v>2.7544829604654168E-3</c:v>
                  </c:pt>
                  <c:pt idx="406">
                    <c:v>5.055331190855843E-3</c:v>
                  </c:pt>
                  <c:pt idx="407">
                    <c:v>1.0827929236243757E-2</c:v>
                  </c:pt>
                  <c:pt idx="408">
                    <c:v>1.2139127214150513E-2</c:v>
                  </c:pt>
                  <c:pt idx="409">
                    <c:v>4.249376922033264E-3</c:v>
                  </c:pt>
                  <c:pt idx="410">
                    <c:v>7.5605153806080037E-3</c:v>
                  </c:pt>
                  <c:pt idx="411">
                    <c:v>4.2976965684720899E-3</c:v>
                  </c:pt>
                  <c:pt idx="412">
                    <c:v>1.371632970224434E-2</c:v>
                  </c:pt>
                  <c:pt idx="413">
                    <c:v>1.036851186978739E-2</c:v>
                  </c:pt>
                  <c:pt idx="414">
                    <c:v>7.734582247368481E-3</c:v>
                  </c:pt>
                  <c:pt idx="415">
                    <c:v>6.3881960183904372E-3</c:v>
                  </c:pt>
                  <c:pt idx="416">
                    <c:v>3.9742831215313886E-3</c:v>
                  </c:pt>
                  <c:pt idx="417">
                    <c:v>3.8834434589043315E-3</c:v>
                  </c:pt>
                  <c:pt idx="418">
                    <c:v>4.0522887792421008E-3</c:v>
                  </c:pt>
                  <c:pt idx="419">
                    <c:v>5.6006156936462565E-3</c:v>
                  </c:pt>
                  <c:pt idx="420">
                    <c:v>9.3258321641196251E-3</c:v>
                  </c:pt>
                  <c:pt idx="421">
                    <c:v>4.9915663193552014E-3</c:v>
                  </c:pt>
                  <c:pt idx="422">
                    <c:v>6.9474863006899236E-3</c:v>
                  </c:pt>
                  <c:pt idx="423">
                    <c:v>8.5576896039675776E-3</c:v>
                  </c:pt>
                  <c:pt idx="424">
                    <c:v>7.046316210243958E-3</c:v>
                  </c:pt>
                  <c:pt idx="425">
                    <c:v>9.2856734225217844E-3</c:v>
                  </c:pt>
                  <c:pt idx="426">
                    <c:v>1.5976829578083319E-2</c:v>
                  </c:pt>
                  <c:pt idx="427">
                    <c:v>1.294502744767506E-2</c:v>
                  </c:pt>
                  <c:pt idx="428">
                    <c:v>6.1039565104190003E-3</c:v>
                  </c:pt>
                  <c:pt idx="429">
                    <c:v>9.8962728711590401E-3</c:v>
                  </c:pt>
                  <c:pt idx="430">
                    <c:v>2.7322781564629323E-3</c:v>
                  </c:pt>
                  <c:pt idx="431">
                    <c:v>7.7497357561278277E-3</c:v>
                  </c:pt>
                  <c:pt idx="432">
                    <c:v>1.1166730860013518E-2</c:v>
                  </c:pt>
                  <c:pt idx="433">
                    <c:v>6.1445862225782575E-3</c:v>
                  </c:pt>
                  <c:pt idx="434">
                    <c:v>5.4532939748931728E-3</c:v>
                  </c:pt>
                  <c:pt idx="435">
                    <c:v>5.7169285040304437E-3</c:v>
                  </c:pt>
                  <c:pt idx="436">
                    <c:v>1.4367365340250211E-3</c:v>
                  </c:pt>
                  <c:pt idx="437">
                    <c:v>1.0582721523747137E-2</c:v>
                  </c:pt>
                  <c:pt idx="438">
                    <c:v>1.3190388324687849E-2</c:v>
                  </c:pt>
                  <c:pt idx="439">
                    <c:v>1.6531945801775916E-2</c:v>
                  </c:pt>
                  <c:pt idx="440">
                    <c:v>1.9266899044599272E-3</c:v>
                  </c:pt>
                  <c:pt idx="441">
                    <c:v>9.7432328528546039E-3</c:v>
                  </c:pt>
                  <c:pt idx="442">
                    <c:v>1.8593711404396762E-3</c:v>
                  </c:pt>
                  <c:pt idx="443">
                    <c:v>7.2866738182183581E-3</c:v>
                  </c:pt>
                  <c:pt idx="444">
                    <c:v>5.8615838397640691E-3</c:v>
                  </c:pt>
                  <c:pt idx="445">
                    <c:v>5.1200535065605143E-3</c:v>
                  </c:pt>
                  <c:pt idx="446">
                    <c:v>6.5744939971916078E-3</c:v>
                  </c:pt>
                  <c:pt idx="447">
                    <c:v>8.345195769132242E-3</c:v>
                  </c:pt>
                  <c:pt idx="448">
                    <c:v>7.876306880678894E-3</c:v>
                  </c:pt>
                  <c:pt idx="449">
                    <c:v>1.6635765021575752E-2</c:v>
                  </c:pt>
                  <c:pt idx="450">
                    <c:v>8.480386825936664E-3</c:v>
                  </c:pt>
                  <c:pt idx="451">
                    <c:v>8.1577985916353856E-3</c:v>
                  </c:pt>
                  <c:pt idx="452">
                    <c:v>5.7641419769310009E-3</c:v>
                  </c:pt>
                  <c:pt idx="453">
                    <c:v>1.8807356408091155E-2</c:v>
                  </c:pt>
                  <c:pt idx="454">
                    <c:v>2.1561670075563484E-3</c:v>
                  </c:pt>
                  <c:pt idx="455">
                    <c:v>4.6272825012257006E-3</c:v>
                  </c:pt>
                  <c:pt idx="456">
                    <c:v>8.419067919962735E-3</c:v>
                  </c:pt>
                  <c:pt idx="457">
                    <c:v>1.4256159644601307E-2</c:v>
                  </c:pt>
                  <c:pt idx="458">
                    <c:v>8.7240359673368007E-3</c:v>
                  </c:pt>
                  <c:pt idx="459">
                    <c:v>1.4342951415691693E-3</c:v>
                  </c:pt>
                  <c:pt idx="460">
                    <c:v>3.128968096562209E-3</c:v>
                  </c:pt>
                  <c:pt idx="461">
                    <c:v>3.6754322991664722E-3</c:v>
                  </c:pt>
                  <c:pt idx="462">
                    <c:v>2.6175526910570033E-3</c:v>
                  </c:pt>
                  <c:pt idx="463">
                    <c:v>1.3296908425765199E-2</c:v>
                  </c:pt>
                  <c:pt idx="464">
                    <c:v>2.4422267278855396E-3</c:v>
                  </c:pt>
                  <c:pt idx="465">
                    <c:v>5.0691839008100512E-3</c:v>
                  </c:pt>
                  <c:pt idx="466">
                    <c:v>4.4930111627764207E-3</c:v>
                  </c:pt>
                  <c:pt idx="467">
                    <c:v>8.5937703165745814E-3</c:v>
                  </c:pt>
                  <c:pt idx="468">
                    <c:v>7.6118867854842081E-3</c:v>
                  </c:pt>
                  <c:pt idx="469">
                    <c:v>2.5491608575817482E-3</c:v>
                  </c:pt>
                  <c:pt idx="470">
                    <c:v>6.0642990932028296E-3</c:v>
                  </c:pt>
                  <c:pt idx="471">
                    <c:v>6.4442159612723557E-3</c:v>
                  </c:pt>
                  <c:pt idx="472">
                    <c:v>8.4545255175419096E-3</c:v>
                  </c:pt>
                  <c:pt idx="473">
                    <c:v>8.439412105731443E-3</c:v>
                  </c:pt>
                  <c:pt idx="474">
                    <c:v>1.0536913929162027E-2</c:v>
                  </c:pt>
                  <c:pt idx="475">
                    <c:v>1.2648113803396851E-3</c:v>
                  </c:pt>
                  <c:pt idx="476">
                    <c:v>5.9081297548149048E-3</c:v>
                  </c:pt>
                  <c:pt idx="477">
                    <c:v>5.0106875875967419E-3</c:v>
                  </c:pt>
                  <c:pt idx="478">
                    <c:v>9.9556555364389634E-3</c:v>
                  </c:pt>
                  <c:pt idx="479">
                    <c:v>5.7487634446125547E-3</c:v>
                  </c:pt>
                  <c:pt idx="480">
                    <c:v>9.3526024647554145E-3</c:v>
                  </c:pt>
                  <c:pt idx="481">
                    <c:v>8.7442895259764852E-3</c:v>
                  </c:pt>
                  <c:pt idx="482">
                    <c:v>8.4652586657409951E-3</c:v>
                  </c:pt>
                  <c:pt idx="483">
                    <c:v>1.2437654652029185E-2</c:v>
                  </c:pt>
                  <c:pt idx="484">
                    <c:v>9.2843209223462866E-3</c:v>
                  </c:pt>
                  <c:pt idx="485">
                    <c:v>7.6369195603478036E-3</c:v>
                  </c:pt>
                  <c:pt idx="486">
                    <c:v>6.0777678271624561E-3</c:v>
                  </c:pt>
                  <c:pt idx="487">
                    <c:v>3.4215922346459747E-3</c:v>
                  </c:pt>
                  <c:pt idx="488">
                    <c:v>5.2673942283100426E-3</c:v>
                  </c:pt>
                  <c:pt idx="489">
                    <c:v>7.6100999803389389E-3</c:v>
                  </c:pt>
                  <c:pt idx="490">
                    <c:v>5.8594355463655514E-3</c:v>
                  </c:pt>
                  <c:pt idx="491">
                    <c:v>1.6342607081283218E-2</c:v>
                  </c:pt>
                  <c:pt idx="492">
                    <c:v>5.8970288923981947E-3</c:v>
                  </c:pt>
                  <c:pt idx="493">
                    <c:v>5.6300850704862201E-3</c:v>
                  </c:pt>
                  <c:pt idx="494">
                    <c:v>9.3173198063957116E-3</c:v>
                  </c:pt>
                  <c:pt idx="495">
                    <c:v>5.4459947630211454E-3</c:v>
                  </c:pt>
                  <c:pt idx="496">
                    <c:v>3.269779970428717E-3</c:v>
                  </c:pt>
                  <c:pt idx="497">
                    <c:v>8.2682002115973038E-3</c:v>
                  </c:pt>
                  <c:pt idx="498">
                    <c:v>1.9531560075709137E-3</c:v>
                  </c:pt>
                  <c:pt idx="499">
                    <c:v>7.5887680788330886E-3</c:v>
                  </c:pt>
                  <c:pt idx="500">
                    <c:v>8.581438962622227E-3</c:v>
                  </c:pt>
                  <c:pt idx="501">
                    <c:v>6.7502233024800606E-3</c:v>
                  </c:pt>
                  <c:pt idx="502">
                    <c:v>3.5899642017258801E-3</c:v>
                  </c:pt>
                  <c:pt idx="503">
                    <c:v>9.3171833174203363E-3</c:v>
                  </c:pt>
                  <c:pt idx="504">
                    <c:v>4.577381120335464E-3</c:v>
                  </c:pt>
                  <c:pt idx="505">
                    <c:v>7.765994029467301E-3</c:v>
                  </c:pt>
                  <c:pt idx="506">
                    <c:v>2.6694150093413936E-3</c:v>
                  </c:pt>
                  <c:pt idx="507">
                    <c:v>6.4134230782671563E-3</c:v>
                  </c:pt>
                  <c:pt idx="508">
                    <c:v>6.2212362064209478E-3</c:v>
                  </c:pt>
                  <c:pt idx="509">
                    <c:v>1.3950945453228787E-2</c:v>
                  </c:pt>
                  <c:pt idx="510">
                    <c:v>6.6650137297087561E-3</c:v>
                  </c:pt>
                  <c:pt idx="511">
                    <c:v>1.2476940128159976E-2</c:v>
                  </c:pt>
                  <c:pt idx="512">
                    <c:v>1.0965335202835514E-2</c:v>
                  </c:pt>
                  <c:pt idx="513">
                    <c:v>5.1925371926918656E-3</c:v>
                  </c:pt>
                  <c:pt idx="514">
                    <c:v>6.244556123062143E-3</c:v>
                  </c:pt>
                  <c:pt idx="515">
                    <c:v>1.1321663125445089E-2</c:v>
                  </c:pt>
                  <c:pt idx="516">
                    <c:v>8.0808794424501798E-3</c:v>
                  </c:pt>
                  <c:pt idx="517">
                    <c:v>1.6251277301121036E-2</c:v>
                  </c:pt>
                  <c:pt idx="518">
                    <c:v>7.5858009788996065E-3</c:v>
                  </c:pt>
                  <c:pt idx="519">
                    <c:v>1.4546911239677442E-2</c:v>
                  </c:pt>
                  <c:pt idx="520">
                    <c:v>5.7181455933954656E-3</c:v>
                  </c:pt>
                  <c:pt idx="521">
                    <c:v>1.0248740217829944E-2</c:v>
                  </c:pt>
                  <c:pt idx="522">
                    <c:v>9.9424425290615629E-3</c:v>
                  </c:pt>
                  <c:pt idx="523">
                    <c:v>4.6009658331770623E-3</c:v>
                  </c:pt>
                  <c:pt idx="524">
                    <c:v>2.8878595977294961E-3</c:v>
                  </c:pt>
                  <c:pt idx="525">
                    <c:v>1.5866206639425537E-3</c:v>
                  </c:pt>
                  <c:pt idx="526">
                    <c:v>8.9690549801348766E-3</c:v>
                  </c:pt>
                  <c:pt idx="527">
                    <c:v>1.0006767248239927E-2</c:v>
                  </c:pt>
                  <c:pt idx="528">
                    <c:v>4.683769058903409E-3</c:v>
                  </c:pt>
                  <c:pt idx="529">
                    <c:v>9.5899999777676395E-3</c:v>
                  </c:pt>
                  <c:pt idx="530">
                    <c:v>6.2474047672059939E-3</c:v>
                  </c:pt>
                  <c:pt idx="531">
                    <c:v>6.4810164271503516E-3</c:v>
                  </c:pt>
                  <c:pt idx="532">
                    <c:v>2.1193923157655618E-2</c:v>
                  </c:pt>
                  <c:pt idx="533">
                    <c:v>7.7529637110479478E-3</c:v>
                  </c:pt>
                  <c:pt idx="534">
                    <c:v>1.1132544928749771E-2</c:v>
                  </c:pt>
                  <c:pt idx="535">
                    <c:v>1.0385972662397706E-2</c:v>
                  </c:pt>
                  <c:pt idx="536">
                    <c:v>7.4457417534787729E-3</c:v>
                  </c:pt>
                  <c:pt idx="537">
                    <c:v>6.0871755067026358E-3</c:v>
                  </c:pt>
                  <c:pt idx="538">
                    <c:v>5.4216567958802102E-3</c:v>
                  </c:pt>
                  <c:pt idx="539">
                    <c:v>8.0103949021082393E-3</c:v>
                  </c:pt>
                  <c:pt idx="540">
                    <c:v>8.1170727480452901E-3</c:v>
                  </c:pt>
                  <c:pt idx="541">
                    <c:v>1.8095856532228356E-2</c:v>
                  </c:pt>
                  <c:pt idx="542">
                    <c:v>8.7984136683124763E-3</c:v>
                  </c:pt>
                  <c:pt idx="543">
                    <c:v>6.1349405596209912E-3</c:v>
                  </c:pt>
                  <c:pt idx="544">
                    <c:v>1.9390743788744717E-2</c:v>
                  </c:pt>
                  <c:pt idx="545">
                    <c:v>5.696056419138216E-3</c:v>
                  </c:pt>
                  <c:pt idx="546">
                    <c:v>1.5726958572198888E-2</c:v>
                  </c:pt>
                  <c:pt idx="547">
                    <c:v>3.7164964018843458E-3</c:v>
                  </c:pt>
                  <c:pt idx="548">
                    <c:v>1.4161391083964907E-2</c:v>
                  </c:pt>
                  <c:pt idx="549">
                    <c:v>1.0754505448965952E-2</c:v>
                  </c:pt>
                  <c:pt idx="550">
                    <c:v>8.2430949746907303E-3</c:v>
                  </c:pt>
                  <c:pt idx="551">
                    <c:v>5.9003786207927232E-3</c:v>
                  </c:pt>
                  <c:pt idx="552">
                    <c:v>1.6256289460351108E-2</c:v>
                  </c:pt>
                  <c:pt idx="553">
                    <c:v>9.9990236514316579E-3</c:v>
                  </c:pt>
                  <c:pt idx="554">
                    <c:v>3.1143789228279374E-3</c:v>
                  </c:pt>
                  <c:pt idx="555">
                    <c:v>5.6469655929940812E-3</c:v>
                  </c:pt>
                  <c:pt idx="556">
                    <c:v>7.6985600236195283E-3</c:v>
                  </c:pt>
                  <c:pt idx="557">
                    <c:v>6.6542636604994621E-3</c:v>
                  </c:pt>
                  <c:pt idx="558">
                    <c:v>1.6999009795710375E-2</c:v>
                  </c:pt>
                  <c:pt idx="559">
                    <c:v>5.582760189457114E-3</c:v>
                  </c:pt>
                  <c:pt idx="560">
                    <c:v>2.5055754606556429E-3</c:v>
                  </c:pt>
                  <c:pt idx="561">
                    <c:v>1.9685796541620986E-2</c:v>
                  </c:pt>
                  <c:pt idx="562">
                    <c:v>7.6159262519642753E-3</c:v>
                  </c:pt>
                  <c:pt idx="563">
                    <c:v>1.9135727254690402E-2</c:v>
                  </c:pt>
                  <c:pt idx="564">
                    <c:v>1.2739514590624328E-2</c:v>
                  </c:pt>
                  <c:pt idx="565">
                    <c:v>1.0363267974347943E-2</c:v>
                  </c:pt>
                  <c:pt idx="566">
                    <c:v>5.2298436989894077E-3</c:v>
                  </c:pt>
                  <c:pt idx="567">
                    <c:v>5.3238032860854377E-3</c:v>
                  </c:pt>
                  <c:pt idx="568">
                    <c:v>6.2925209003855563E-3</c:v>
                  </c:pt>
                  <c:pt idx="569">
                    <c:v>8.3636148862990707E-3</c:v>
                  </c:pt>
                  <c:pt idx="570">
                    <c:v>9.4432263551181665E-3</c:v>
                  </c:pt>
                  <c:pt idx="571">
                    <c:v>1.5136114977483387E-2</c:v>
                  </c:pt>
                  <c:pt idx="572">
                    <c:v>9.0684582189667767E-3</c:v>
                  </c:pt>
                  <c:pt idx="573">
                    <c:v>2.6645818839357155E-2</c:v>
                  </c:pt>
                  <c:pt idx="574">
                    <c:v>5.325443749906662E-3</c:v>
                  </c:pt>
                  <c:pt idx="575">
                    <c:v>8.640749685040491E-3</c:v>
                  </c:pt>
                  <c:pt idx="576">
                    <c:v>4.1288299303253737E-3</c:v>
                  </c:pt>
                  <c:pt idx="577">
                    <c:v>1.1351032911674417E-2</c:v>
                  </c:pt>
                  <c:pt idx="578">
                    <c:v>9.2184186474172057E-3</c:v>
                  </c:pt>
                  <c:pt idx="579">
                    <c:v>7.7817323606218783E-3</c:v>
                  </c:pt>
                  <c:pt idx="580">
                    <c:v>1.690052107125388E-3</c:v>
                  </c:pt>
                  <c:pt idx="581">
                    <c:v>4.072619383593417E-3</c:v>
                  </c:pt>
                  <c:pt idx="582">
                    <c:v>1.493313067219465E-2</c:v>
                  </c:pt>
                  <c:pt idx="583">
                    <c:v>1.2929514138178269E-2</c:v>
                  </c:pt>
                  <c:pt idx="584">
                    <c:v>1.2047756111800251E-2</c:v>
                  </c:pt>
                  <c:pt idx="585">
                    <c:v>6.6595194946213274E-3</c:v>
                  </c:pt>
                  <c:pt idx="586">
                    <c:v>1.0796608765449817E-2</c:v>
                  </c:pt>
                  <c:pt idx="587">
                    <c:v>4.2054746212986834E-3</c:v>
                  </c:pt>
                  <c:pt idx="588">
                    <c:v>1.4000442861250172E-2</c:v>
                  </c:pt>
                  <c:pt idx="589">
                    <c:v>4.1507077150957691E-3</c:v>
                  </c:pt>
                  <c:pt idx="590">
                    <c:v>4.7627092303601844E-3</c:v>
                  </c:pt>
                  <c:pt idx="591">
                    <c:v>3.3517208096813206E-3</c:v>
                  </c:pt>
                  <c:pt idx="592">
                    <c:v>4.464496064727594E-3</c:v>
                  </c:pt>
                  <c:pt idx="593">
                    <c:v>6.5870251754028318E-3</c:v>
                  </c:pt>
                  <c:pt idx="594">
                    <c:v>7.4498802136557154E-3</c:v>
                  </c:pt>
                  <c:pt idx="595">
                    <c:v>1.0736997075465108E-2</c:v>
                  </c:pt>
                  <c:pt idx="596">
                    <c:v>6.1200501967485976E-3</c:v>
                  </c:pt>
                  <c:pt idx="597">
                    <c:v>5.292265150111399E-3</c:v>
                  </c:pt>
                  <c:pt idx="598">
                    <c:v>4.4967256144695603E-3</c:v>
                  </c:pt>
                  <c:pt idx="599">
                    <c:v>1.1851846267225553E-2</c:v>
                  </c:pt>
                  <c:pt idx="600">
                    <c:v>2.580662937576575E-3</c:v>
                  </c:pt>
                  <c:pt idx="601">
                    <c:v>9.7761375390288553E-3</c:v>
                  </c:pt>
                  <c:pt idx="602">
                    <c:v>4.4033224100337382E-3</c:v>
                  </c:pt>
                  <c:pt idx="603">
                    <c:v>2.2902108887373207E-3</c:v>
                  </c:pt>
                  <c:pt idx="604">
                    <c:v>1.0097527175267665E-2</c:v>
                  </c:pt>
                  <c:pt idx="605">
                    <c:v>3.7026762043765428E-3</c:v>
                  </c:pt>
                  <c:pt idx="606">
                    <c:v>7.6404856080505377E-3</c:v>
                  </c:pt>
                  <c:pt idx="607">
                    <c:v>2.240881605527018E-3</c:v>
                  </c:pt>
                  <c:pt idx="608">
                    <c:v>9.5355102082604511E-3</c:v>
                  </c:pt>
                  <c:pt idx="609">
                    <c:v>4.6000614720933374E-3</c:v>
                  </c:pt>
                  <c:pt idx="610">
                    <c:v>1.6870555330891865E-2</c:v>
                  </c:pt>
                  <c:pt idx="611">
                    <c:v>8.1972258000970431E-3</c:v>
                  </c:pt>
                  <c:pt idx="612">
                    <c:v>5.0753563206057525E-3</c:v>
                  </c:pt>
                  <c:pt idx="613">
                    <c:v>1.5382638560662352E-2</c:v>
                  </c:pt>
                  <c:pt idx="614">
                    <c:v>1.0062043523900031E-2</c:v>
                  </c:pt>
                  <c:pt idx="615">
                    <c:v>6.0779370331082118E-3</c:v>
                  </c:pt>
                  <c:pt idx="616">
                    <c:v>5.4098320792310885E-3</c:v>
                  </c:pt>
                  <c:pt idx="617">
                    <c:v>1.6146820118821494E-2</c:v>
                  </c:pt>
                  <c:pt idx="618">
                    <c:v>3.4937437414895478E-3</c:v>
                  </c:pt>
                  <c:pt idx="619">
                    <c:v>5.5012448598027964E-3</c:v>
                  </c:pt>
                  <c:pt idx="620">
                    <c:v>1.2046529594931044E-2</c:v>
                  </c:pt>
                  <c:pt idx="621">
                    <c:v>1.0640074833697782E-2</c:v>
                  </c:pt>
                  <c:pt idx="622">
                    <c:v>9.7809164554446843E-3</c:v>
                  </c:pt>
                  <c:pt idx="623">
                    <c:v>1.4157931096671753E-2</c:v>
                  </c:pt>
                  <c:pt idx="624">
                    <c:v>1.2577409249664313E-2</c:v>
                  </c:pt>
                  <c:pt idx="625">
                    <c:v>1.1156215522475168E-2</c:v>
                  </c:pt>
                  <c:pt idx="626">
                    <c:v>3.4353461280329984E-3</c:v>
                  </c:pt>
                  <c:pt idx="627">
                    <c:v>9.2614629938844971E-3</c:v>
                  </c:pt>
                  <c:pt idx="628">
                    <c:v>7.6767453769842186E-3</c:v>
                  </c:pt>
                  <c:pt idx="629">
                    <c:v>1.3321925748884042E-2</c:v>
                  </c:pt>
                  <c:pt idx="630">
                    <c:v>7.9891038959050229E-3</c:v>
                  </c:pt>
                  <c:pt idx="631">
                    <c:v>1.3927822592125973E-2</c:v>
                  </c:pt>
                  <c:pt idx="632">
                    <c:v>1.1178474680451349E-2</c:v>
                  </c:pt>
                  <c:pt idx="633">
                    <c:v>4.5695589002514355E-3</c:v>
                  </c:pt>
                  <c:pt idx="634">
                    <c:v>5.3470765327126206E-3</c:v>
                  </c:pt>
                  <c:pt idx="635">
                    <c:v>5.9350406213152405E-3</c:v>
                  </c:pt>
                  <c:pt idx="636">
                    <c:v>9.5202139398803381E-3</c:v>
                  </c:pt>
                  <c:pt idx="637">
                    <c:v>2.8549566728443511E-3</c:v>
                  </c:pt>
                  <c:pt idx="638">
                    <c:v>7.2205476448063688E-3</c:v>
                  </c:pt>
                  <c:pt idx="639">
                    <c:v>3.1943985652562608E-3</c:v>
                  </c:pt>
                  <c:pt idx="640">
                    <c:v>8.9394559865051855E-3</c:v>
                  </c:pt>
                  <c:pt idx="641">
                    <c:v>9.2926100279502408E-3</c:v>
                  </c:pt>
                  <c:pt idx="642">
                    <c:v>5.2531658735091337E-3</c:v>
                  </c:pt>
                  <c:pt idx="643">
                    <c:v>9.244827703462577E-3</c:v>
                  </c:pt>
                  <c:pt idx="644">
                    <c:v>7.1298898973521374E-3</c:v>
                  </c:pt>
                  <c:pt idx="645">
                    <c:v>2.2480265504077582E-3</c:v>
                  </c:pt>
                  <c:pt idx="646">
                    <c:v>6.6085810286563434E-3</c:v>
                  </c:pt>
                  <c:pt idx="647">
                    <c:v>9.1043954039615998E-3</c:v>
                  </c:pt>
                  <c:pt idx="648">
                    <c:v>1.2342561249976328E-2</c:v>
                  </c:pt>
                  <c:pt idx="649">
                    <c:v>4.3197456512217638E-3</c:v>
                  </c:pt>
                  <c:pt idx="650">
                    <c:v>6.7143094167466189E-3</c:v>
                  </c:pt>
                  <c:pt idx="651">
                    <c:v>1.1527115639806509E-2</c:v>
                  </c:pt>
                  <c:pt idx="652">
                    <c:v>7.7295357120181337E-3</c:v>
                  </c:pt>
                  <c:pt idx="653">
                    <c:v>1.2303970718572265E-2</c:v>
                  </c:pt>
                  <c:pt idx="654">
                    <c:v>7.151992459001201E-3</c:v>
                  </c:pt>
                  <c:pt idx="655">
                    <c:v>1.1312409297442991E-2</c:v>
                  </c:pt>
                  <c:pt idx="656">
                    <c:v>9.0573677177089411E-3</c:v>
                  </c:pt>
                  <c:pt idx="657">
                    <c:v>1.2571611972629033E-2</c:v>
                  </c:pt>
                  <c:pt idx="658">
                    <c:v>8.9966186754409008E-3</c:v>
                  </c:pt>
                  <c:pt idx="659">
                    <c:v>1.2924276080926379E-3</c:v>
                  </c:pt>
                  <c:pt idx="660">
                    <c:v>1.6744274799865122E-2</c:v>
                  </c:pt>
                  <c:pt idx="661">
                    <c:v>6.973998772678373E-3</c:v>
                  </c:pt>
                  <c:pt idx="662">
                    <c:v>1.4284286238695505E-2</c:v>
                  </c:pt>
                  <c:pt idx="663">
                    <c:v>1.0759281304340925E-2</c:v>
                  </c:pt>
                  <c:pt idx="664">
                    <c:v>8.0189889052701951E-3</c:v>
                  </c:pt>
                  <c:pt idx="665">
                    <c:v>1.0944493460910126E-2</c:v>
                  </c:pt>
                  <c:pt idx="666">
                    <c:v>7.7596213670206244E-3</c:v>
                  </c:pt>
                  <c:pt idx="667">
                    <c:v>8.9001879764051533E-3</c:v>
                  </c:pt>
                  <c:pt idx="668">
                    <c:v>7.9140681367286161E-3</c:v>
                  </c:pt>
                  <c:pt idx="669">
                    <c:v>1.1059560889393149E-2</c:v>
                  </c:pt>
                  <c:pt idx="670">
                    <c:v>8.9522047192351455E-3</c:v>
                  </c:pt>
                  <c:pt idx="671">
                    <c:v>5.5338753378546494E-3</c:v>
                  </c:pt>
                  <c:pt idx="672">
                    <c:v>1.1367598034547384E-2</c:v>
                  </c:pt>
                  <c:pt idx="673">
                    <c:v>3.468954594026857E-3</c:v>
                  </c:pt>
                  <c:pt idx="674">
                    <c:v>8.020523002323211E-3</c:v>
                  </c:pt>
                  <c:pt idx="675">
                    <c:v>8.1241536095801783E-3</c:v>
                  </c:pt>
                  <c:pt idx="676">
                    <c:v>2.2033523911993886E-2</c:v>
                  </c:pt>
                  <c:pt idx="677">
                    <c:v>1.9207403514778355E-3</c:v>
                  </c:pt>
                  <c:pt idx="678">
                    <c:v>7.7310804842850482E-3</c:v>
                  </c:pt>
                  <c:pt idx="679">
                    <c:v>6.7070833801654E-3</c:v>
                  </c:pt>
                  <c:pt idx="680">
                    <c:v>4.0211592151740078E-3</c:v>
                  </c:pt>
                  <c:pt idx="681">
                    <c:v>1.0301779034301036E-2</c:v>
                  </c:pt>
                  <c:pt idx="682">
                    <c:v>1.6350449260339964E-2</c:v>
                  </c:pt>
                  <c:pt idx="683">
                    <c:v>9.6951880861788683E-3</c:v>
                  </c:pt>
                  <c:pt idx="684">
                    <c:v>1.3767900665771807E-2</c:v>
                  </c:pt>
                  <c:pt idx="685">
                    <c:v>8.9344914320207049E-3</c:v>
                  </c:pt>
                  <c:pt idx="686">
                    <c:v>1.0916110315796165E-2</c:v>
                  </c:pt>
                  <c:pt idx="687">
                    <c:v>7.2955382908292087E-3</c:v>
                  </c:pt>
                  <c:pt idx="688">
                    <c:v>1.1755573585345002E-2</c:v>
                  </c:pt>
                  <c:pt idx="689">
                    <c:v>1.4322614420763857E-2</c:v>
                  </c:pt>
                  <c:pt idx="690">
                    <c:v>6.5585753672908267E-3</c:v>
                  </c:pt>
                  <c:pt idx="691">
                    <c:v>5.6742209935728132E-3</c:v>
                  </c:pt>
                  <c:pt idx="692">
                    <c:v>1.6647746512475681E-2</c:v>
                  </c:pt>
                  <c:pt idx="693">
                    <c:v>1.7068577927031568E-2</c:v>
                  </c:pt>
                  <c:pt idx="694">
                    <c:v>2.236910268265075E-2</c:v>
                  </c:pt>
                  <c:pt idx="695">
                    <c:v>7.4966703208261317E-3</c:v>
                  </c:pt>
                  <c:pt idx="696">
                    <c:v>4.144732256428787E-3</c:v>
                  </c:pt>
                  <c:pt idx="697">
                    <c:v>8.6354814673195012E-3</c:v>
                  </c:pt>
                  <c:pt idx="698">
                    <c:v>5.1920918394381321E-3</c:v>
                  </c:pt>
                  <c:pt idx="699">
                    <c:v>7.6114558370199764E-3</c:v>
                  </c:pt>
                  <c:pt idx="700">
                    <c:v>7.5950012193092033E-3</c:v>
                  </c:pt>
                  <c:pt idx="701">
                    <c:v>3.4075740170284191E-3</c:v>
                  </c:pt>
                  <c:pt idx="702">
                    <c:v>6.8853238839037345E-3</c:v>
                  </c:pt>
                  <c:pt idx="703">
                    <c:v>9.5687726495923778E-3</c:v>
                  </c:pt>
                  <c:pt idx="704">
                    <c:v>1.6430471381964296E-2</c:v>
                  </c:pt>
                  <c:pt idx="705">
                    <c:v>6.0260510381943827E-3</c:v>
                  </c:pt>
                  <c:pt idx="706">
                    <c:v>3.1273563104850148E-3</c:v>
                  </c:pt>
                  <c:pt idx="707">
                    <c:v>9.3892768549368663E-3</c:v>
                  </c:pt>
                  <c:pt idx="708">
                    <c:v>2.0855439272370962E-3</c:v>
                  </c:pt>
                  <c:pt idx="709">
                    <c:v>3.0780230520308766E-3</c:v>
                  </c:pt>
                  <c:pt idx="710">
                    <c:v>1.1147167769299519E-2</c:v>
                  </c:pt>
                  <c:pt idx="711">
                    <c:v>4.2823946473190501E-3</c:v>
                  </c:pt>
                  <c:pt idx="712">
                    <c:v>5.1957654237607814E-3</c:v>
                  </c:pt>
                  <c:pt idx="713">
                    <c:v>6.1630754869203075E-3</c:v>
                  </c:pt>
                  <c:pt idx="714">
                    <c:v>2.6910460115791373E-3</c:v>
                  </c:pt>
                  <c:pt idx="715">
                    <c:v>8.6433047827897472E-3</c:v>
                  </c:pt>
                  <c:pt idx="716">
                    <c:v>6.7603044242468165E-3</c:v>
                  </c:pt>
                  <c:pt idx="717">
                    <c:v>3.4339466464043547E-3</c:v>
                  </c:pt>
                  <c:pt idx="718">
                    <c:v>8.1545999747465996E-3</c:v>
                  </c:pt>
                  <c:pt idx="719">
                    <c:v>1.7303019748890879E-2</c:v>
                  </c:pt>
                  <c:pt idx="720">
                    <c:v>2.2728944891062471E-2</c:v>
                  </c:pt>
                  <c:pt idx="721">
                    <c:v>1.2655924967313032E-2</c:v>
                  </c:pt>
                  <c:pt idx="722">
                    <c:v>9.0970315924093718E-3</c:v>
                  </c:pt>
                  <c:pt idx="723">
                    <c:v>7.6501024890447975E-3</c:v>
                  </c:pt>
                  <c:pt idx="724">
                    <c:v>5.8734861717492622E-3</c:v>
                  </c:pt>
                  <c:pt idx="725">
                    <c:v>1.6690565209963475E-2</c:v>
                  </c:pt>
                  <c:pt idx="726">
                    <c:v>5.1362083484742024E-3</c:v>
                  </c:pt>
                  <c:pt idx="727">
                    <c:v>6.5798708075249087E-3</c:v>
                  </c:pt>
                  <c:pt idx="728">
                    <c:v>5.4614124140386112E-3</c:v>
                  </c:pt>
                  <c:pt idx="729">
                    <c:v>7.6880240564522759E-3</c:v>
                  </c:pt>
                  <c:pt idx="730">
                    <c:v>6.987016624301485E-3</c:v>
                  </c:pt>
                  <c:pt idx="731">
                    <c:v>9.3131215771858865E-3</c:v>
                  </c:pt>
                  <c:pt idx="732">
                    <c:v>1.1526277844999764E-2</c:v>
                  </c:pt>
                  <c:pt idx="733">
                    <c:v>9.7609834356401914E-3</c:v>
                  </c:pt>
                  <c:pt idx="734">
                    <c:v>6.9664174020239583E-3</c:v>
                  </c:pt>
                  <c:pt idx="735">
                    <c:v>1.7266688006286841E-2</c:v>
                  </c:pt>
                  <c:pt idx="736">
                    <c:v>8.0130999227562595E-3</c:v>
                  </c:pt>
                  <c:pt idx="737">
                    <c:v>4.4726921019467682E-3</c:v>
                  </c:pt>
                  <c:pt idx="738">
                    <c:v>1.1252974418995896E-2</c:v>
                  </c:pt>
                  <c:pt idx="739">
                    <c:v>9.8852881055190439E-3</c:v>
                  </c:pt>
                  <c:pt idx="740">
                    <c:v>7.9091784281482332E-3</c:v>
                  </c:pt>
                  <c:pt idx="741">
                    <c:v>7.8869372211007715E-3</c:v>
                  </c:pt>
                  <c:pt idx="742">
                    <c:v>1.3081350968831425E-2</c:v>
                  </c:pt>
                  <c:pt idx="743">
                    <c:v>1.6854386410986771E-2</c:v>
                  </c:pt>
                  <c:pt idx="744">
                    <c:v>4.214452197462068E-3</c:v>
                  </c:pt>
                  <c:pt idx="745">
                    <c:v>9.3237784438276201E-3</c:v>
                  </c:pt>
                  <c:pt idx="746">
                    <c:v>1.5469091532434746E-2</c:v>
                  </c:pt>
                  <c:pt idx="747">
                    <c:v>1.2441208226962375E-2</c:v>
                  </c:pt>
                  <c:pt idx="748">
                    <c:v>1.4899742766492297E-2</c:v>
                  </c:pt>
                  <c:pt idx="749">
                    <c:v>1.2925716044991488E-2</c:v>
                  </c:pt>
                  <c:pt idx="750">
                    <c:v>4.4341578603394318E-3</c:v>
                  </c:pt>
                  <c:pt idx="751">
                    <c:v>1.5028740363624806E-2</c:v>
                  </c:pt>
                  <c:pt idx="752">
                    <c:v>2.0627204079561791E-2</c:v>
                  </c:pt>
                  <c:pt idx="753">
                    <c:v>1.1239143343565437E-2</c:v>
                  </c:pt>
                  <c:pt idx="754">
                    <c:v>1.4622209775970667E-2</c:v>
                  </c:pt>
                  <c:pt idx="755">
                    <c:v>1.1565277791740942E-2</c:v>
                  </c:pt>
                  <c:pt idx="756">
                    <c:v>1.320031329412567E-2</c:v>
                  </c:pt>
                  <c:pt idx="757">
                    <c:v>1.1395873873252662E-2</c:v>
                  </c:pt>
                  <c:pt idx="758">
                    <c:v>9.1366695429520601E-3</c:v>
                  </c:pt>
                  <c:pt idx="759">
                    <c:v>5.344587381882631E-3</c:v>
                  </c:pt>
                  <c:pt idx="760">
                    <c:v>1.1320415448986673E-2</c:v>
                  </c:pt>
                  <c:pt idx="761">
                    <c:v>6.0915118648289853E-3</c:v>
                  </c:pt>
                  <c:pt idx="762">
                    <c:v>6.2619310406429301E-3</c:v>
                  </c:pt>
                  <c:pt idx="763">
                    <c:v>5.9775565302143171E-3</c:v>
                  </c:pt>
                  <c:pt idx="764">
                    <c:v>4.8276657995131086E-3</c:v>
                  </c:pt>
                  <c:pt idx="765">
                    <c:v>6.1469586915816488E-3</c:v>
                  </c:pt>
                  <c:pt idx="766">
                    <c:v>6.7086696497608688E-3</c:v>
                  </c:pt>
                  <c:pt idx="767">
                    <c:v>1.7244023955683141E-2</c:v>
                  </c:pt>
                  <c:pt idx="768">
                    <c:v>7.7267786840884848E-3</c:v>
                  </c:pt>
                  <c:pt idx="769">
                    <c:v>9.1639468100857737E-3</c:v>
                  </c:pt>
                  <c:pt idx="770">
                    <c:v>1.0922478542153433E-2</c:v>
                  </c:pt>
                  <c:pt idx="771">
                    <c:v>2.3346439827734711E-2</c:v>
                  </c:pt>
                  <c:pt idx="772">
                    <c:v>9.8297252436634393E-3</c:v>
                  </c:pt>
                  <c:pt idx="773">
                    <c:v>1.739547621712046E-2</c:v>
                  </c:pt>
                  <c:pt idx="774">
                    <c:v>1.2988444016028097E-2</c:v>
                  </c:pt>
                  <c:pt idx="775">
                    <c:v>3.2072821995158384E-3</c:v>
                  </c:pt>
                  <c:pt idx="776">
                    <c:v>1.559713741744579E-2</c:v>
                  </c:pt>
                  <c:pt idx="777">
                    <c:v>1.4403010536757231E-2</c:v>
                  </c:pt>
                  <c:pt idx="778">
                    <c:v>8.3773015192058469E-3</c:v>
                  </c:pt>
                  <c:pt idx="779">
                    <c:v>6.8042392647494386E-3</c:v>
                  </c:pt>
                  <c:pt idx="780">
                    <c:v>9.2791998775808727E-3</c:v>
                  </c:pt>
                  <c:pt idx="781">
                    <c:v>2.9299592933964428E-3</c:v>
                  </c:pt>
                  <c:pt idx="782">
                    <c:v>6.3363488921041764E-3</c:v>
                  </c:pt>
                  <c:pt idx="783">
                    <c:v>6.5147425341735132E-3</c:v>
                  </c:pt>
                  <c:pt idx="784">
                    <c:v>1.1185890533003196E-2</c:v>
                  </c:pt>
                  <c:pt idx="785">
                    <c:v>6.8514120752452695E-3</c:v>
                  </c:pt>
                  <c:pt idx="786">
                    <c:v>1.1592288329234713E-2</c:v>
                  </c:pt>
                  <c:pt idx="787">
                    <c:v>7.2840241146930225E-3</c:v>
                  </c:pt>
                  <c:pt idx="788">
                    <c:v>9.2834255602926869E-3</c:v>
                  </c:pt>
                  <c:pt idx="789">
                    <c:v>4.548304333040638E-3</c:v>
                  </c:pt>
                  <c:pt idx="790">
                    <c:v>9.3534953102872385E-3</c:v>
                  </c:pt>
                  <c:pt idx="791">
                    <c:v>1.3264920390128774E-2</c:v>
                  </c:pt>
                  <c:pt idx="792">
                    <c:v>6.9075016779166134E-3</c:v>
                  </c:pt>
                  <c:pt idx="793">
                    <c:v>1.7748096211564056E-2</c:v>
                  </c:pt>
                  <c:pt idx="794">
                    <c:v>1.0292987834353838E-2</c:v>
                  </c:pt>
                  <c:pt idx="795">
                    <c:v>3.7317661660054061E-3</c:v>
                  </c:pt>
                  <c:pt idx="796">
                    <c:v>5.8556312492435338E-3</c:v>
                  </c:pt>
                  <c:pt idx="797">
                    <c:v>2.3238803506507866E-2</c:v>
                  </c:pt>
                  <c:pt idx="798">
                    <c:v>9.2284920649048034E-3</c:v>
                  </c:pt>
                  <c:pt idx="799">
                    <c:v>8.5045986206929262E-3</c:v>
                  </c:pt>
                  <c:pt idx="800">
                    <c:v>5.4947796240529222E-3</c:v>
                  </c:pt>
                  <c:pt idx="801">
                    <c:v>7.3136349753663453E-3</c:v>
                  </c:pt>
                  <c:pt idx="802">
                    <c:v>8.4659785518368374E-3</c:v>
                  </c:pt>
                  <c:pt idx="803">
                    <c:v>1.2949667475061226E-2</c:v>
                  </c:pt>
                  <c:pt idx="804">
                    <c:v>5.746984220410362E-3</c:v>
                  </c:pt>
                  <c:pt idx="805">
                    <c:v>8.5191648593232906E-3</c:v>
                  </c:pt>
                  <c:pt idx="806">
                    <c:v>6.8769849589636386E-3</c:v>
                  </c:pt>
                  <c:pt idx="807">
                    <c:v>8.425410313486913E-3</c:v>
                  </c:pt>
                  <c:pt idx="808">
                    <c:v>6.8576848288257955E-3</c:v>
                  </c:pt>
                  <c:pt idx="809">
                    <c:v>1.0065236620023092E-2</c:v>
                  </c:pt>
                  <c:pt idx="810">
                    <c:v>6.631052457328309E-3</c:v>
                  </c:pt>
                  <c:pt idx="811">
                    <c:v>1.040327886808679E-2</c:v>
                  </c:pt>
                  <c:pt idx="812">
                    <c:v>2.42733399404542E-3</c:v>
                  </c:pt>
                  <c:pt idx="813">
                    <c:v>8.5921159708867538E-3</c:v>
                  </c:pt>
                  <c:pt idx="814">
                    <c:v>6.7006621823558201E-3</c:v>
                  </c:pt>
                  <c:pt idx="815">
                    <c:v>1.1932525841721555E-2</c:v>
                  </c:pt>
                  <c:pt idx="816">
                    <c:v>3.939724377458995E-3</c:v>
                  </c:pt>
                  <c:pt idx="817">
                    <c:v>8.4631633685686852E-3</c:v>
                  </c:pt>
                  <c:pt idx="818">
                    <c:v>1.5600879346031321E-2</c:v>
                  </c:pt>
                  <c:pt idx="819">
                    <c:v>9.5186986290774732E-3</c:v>
                  </c:pt>
                  <c:pt idx="820">
                    <c:v>7.7523971382359716E-3</c:v>
                  </c:pt>
                  <c:pt idx="821">
                    <c:v>5.1871823931229945E-3</c:v>
                  </c:pt>
                  <c:pt idx="822">
                    <c:v>1.0488280586666848E-2</c:v>
                  </c:pt>
                  <c:pt idx="823">
                    <c:v>9.585579946935931E-3</c:v>
                  </c:pt>
                  <c:pt idx="824">
                    <c:v>3.2960963354474256E-3</c:v>
                  </c:pt>
                  <c:pt idx="825">
                    <c:v>3.3055493829926372E-3</c:v>
                  </c:pt>
                  <c:pt idx="826">
                    <c:v>2.9844085238488948E-3</c:v>
                  </c:pt>
                  <c:pt idx="827">
                    <c:v>3.6841788522756461E-3</c:v>
                  </c:pt>
                  <c:pt idx="828">
                    <c:v>5.8346201657675659E-3</c:v>
                  </c:pt>
                  <c:pt idx="829">
                    <c:v>8.3700302603169265E-3</c:v>
                  </c:pt>
                  <c:pt idx="830">
                    <c:v>2.4937306802916052E-3</c:v>
                  </c:pt>
                  <c:pt idx="831">
                    <c:v>4.2093873927047595E-3</c:v>
                  </c:pt>
                  <c:pt idx="832">
                    <c:v>7.2275205733183254E-3</c:v>
                  </c:pt>
                  <c:pt idx="833">
                    <c:v>1.0518455875837902E-2</c:v>
                  </c:pt>
                  <c:pt idx="834">
                    <c:v>3.6553722342777427E-3</c:v>
                  </c:pt>
                  <c:pt idx="835">
                    <c:v>8.8436132363429575E-3</c:v>
                  </c:pt>
                  <c:pt idx="836">
                    <c:v>1.4937052174247824E-2</c:v>
                  </c:pt>
                  <c:pt idx="837">
                    <c:v>1.0178772455540875E-2</c:v>
                  </c:pt>
                  <c:pt idx="838">
                    <c:v>4.0643415494439486E-3</c:v>
                  </c:pt>
                  <c:pt idx="839">
                    <c:v>1.9870266417636732E-2</c:v>
                  </c:pt>
                  <c:pt idx="840">
                    <c:v>6.0144371976782037E-3</c:v>
                  </c:pt>
                  <c:pt idx="841">
                    <c:v>2.3089252565916523E-3</c:v>
                  </c:pt>
                  <c:pt idx="842">
                    <c:v>6.5085413518403707E-3</c:v>
                  </c:pt>
                  <c:pt idx="843">
                    <c:v>3.5462185050582464E-3</c:v>
                  </c:pt>
                  <c:pt idx="844">
                    <c:v>4.5882201828357618E-3</c:v>
                  </c:pt>
                  <c:pt idx="845">
                    <c:v>1.0546800944624436E-2</c:v>
                  </c:pt>
                  <c:pt idx="846">
                    <c:v>7.0095903366804452E-3</c:v>
                  </c:pt>
                  <c:pt idx="847">
                    <c:v>8.0342769056854016E-3</c:v>
                  </c:pt>
                  <c:pt idx="848">
                    <c:v>8.0268058739018551E-3</c:v>
                  </c:pt>
                  <c:pt idx="849">
                    <c:v>4.634356761410806E-3</c:v>
                  </c:pt>
                  <c:pt idx="850">
                    <c:v>1.8694026312787777E-2</c:v>
                  </c:pt>
                  <c:pt idx="851">
                    <c:v>7.1657027525932823E-3</c:v>
                  </c:pt>
                  <c:pt idx="852">
                    <c:v>4.5366127181588429E-3</c:v>
                  </c:pt>
                  <c:pt idx="853">
                    <c:v>1.9447112345202754E-3</c:v>
                  </c:pt>
                  <c:pt idx="854">
                    <c:v>1.31691522494711E-2</c:v>
                  </c:pt>
                  <c:pt idx="855">
                    <c:v>8.4879446613395793E-3</c:v>
                  </c:pt>
                  <c:pt idx="856">
                    <c:v>7.8201706717647632E-3</c:v>
                  </c:pt>
                  <c:pt idx="857">
                    <c:v>5.4669743651950212E-3</c:v>
                  </c:pt>
                  <c:pt idx="858">
                    <c:v>1.1725927341388257E-2</c:v>
                  </c:pt>
                  <c:pt idx="859">
                    <c:v>6.729923481047435E-3</c:v>
                  </c:pt>
                  <c:pt idx="860">
                    <c:v>6.704131750072985E-3</c:v>
                  </c:pt>
                  <c:pt idx="861">
                    <c:v>2.1711707305609208E-3</c:v>
                  </c:pt>
                  <c:pt idx="862">
                    <c:v>9.1654055525286788E-3</c:v>
                  </c:pt>
                  <c:pt idx="863">
                    <c:v>1.1415651130886918E-2</c:v>
                  </c:pt>
                  <c:pt idx="864">
                    <c:v>1.0701701291287682E-2</c:v>
                  </c:pt>
                  <c:pt idx="865">
                    <c:v>1.2473236325464552E-2</c:v>
                  </c:pt>
                  <c:pt idx="866">
                    <c:v>3.7211740727750523E-3</c:v>
                  </c:pt>
                  <c:pt idx="867">
                    <c:v>2.8711251853544739E-3</c:v>
                  </c:pt>
                  <c:pt idx="868">
                    <c:v>8.7143217734410826E-3</c:v>
                  </c:pt>
                  <c:pt idx="869">
                    <c:v>9.2806733704923448E-3</c:v>
                  </c:pt>
                  <c:pt idx="870">
                    <c:v>3.6130968293082259E-3</c:v>
                  </c:pt>
                  <c:pt idx="871">
                    <c:v>6.9707208219163663E-3</c:v>
                  </c:pt>
                  <c:pt idx="872">
                    <c:v>6.9158527197544029E-3</c:v>
                  </c:pt>
                  <c:pt idx="873">
                    <c:v>1.0131809761415655E-2</c:v>
                  </c:pt>
                  <c:pt idx="874">
                    <c:v>7.0725016518001236E-3</c:v>
                  </c:pt>
                  <c:pt idx="875">
                    <c:v>1.0783458955581143E-2</c:v>
                  </c:pt>
                  <c:pt idx="876">
                    <c:v>8.4996398864380027E-3</c:v>
                  </c:pt>
                  <c:pt idx="877">
                    <c:v>4.8662269285958577E-3</c:v>
                  </c:pt>
                  <c:pt idx="878">
                    <c:v>1.106694108690902E-2</c:v>
                  </c:pt>
                  <c:pt idx="879">
                    <c:v>6.4006620083660194E-3</c:v>
                  </c:pt>
                  <c:pt idx="880">
                    <c:v>8.5743879541235034E-3</c:v>
                  </c:pt>
                  <c:pt idx="881">
                    <c:v>7.634303054282426E-3</c:v>
                  </c:pt>
                  <c:pt idx="882">
                    <c:v>1.5746845757498285E-2</c:v>
                  </c:pt>
                  <c:pt idx="883">
                    <c:v>4.6268162944180062E-3</c:v>
                  </c:pt>
                  <c:pt idx="884">
                    <c:v>3.7837536800593768E-3</c:v>
                  </c:pt>
                  <c:pt idx="885">
                    <c:v>9.8651999502416265E-3</c:v>
                  </c:pt>
                  <c:pt idx="886">
                    <c:v>1.5140871138713798E-2</c:v>
                  </c:pt>
                  <c:pt idx="887">
                    <c:v>4.8501040022841443E-3</c:v>
                  </c:pt>
                  <c:pt idx="888">
                    <c:v>7.3166258553613557E-3</c:v>
                  </c:pt>
                  <c:pt idx="889">
                    <c:v>6.7237830104141371E-3</c:v>
                  </c:pt>
                  <c:pt idx="890">
                    <c:v>2.5457204345838581E-2</c:v>
                  </c:pt>
                  <c:pt idx="891">
                    <c:v>9.0329635644472613E-3</c:v>
                  </c:pt>
                  <c:pt idx="892">
                    <c:v>5.0329867112637455E-3</c:v>
                  </c:pt>
                  <c:pt idx="893">
                    <c:v>7.9860391803314931E-3</c:v>
                  </c:pt>
                  <c:pt idx="894">
                    <c:v>8.4062275729563599E-3</c:v>
                  </c:pt>
                  <c:pt idx="895">
                    <c:v>7.8348024660792603E-3</c:v>
                  </c:pt>
                  <c:pt idx="896">
                    <c:v>1.9445083580371357E-3</c:v>
                  </c:pt>
                  <c:pt idx="897">
                    <c:v>3.1564780895390662E-3</c:v>
                  </c:pt>
                  <c:pt idx="898">
                    <c:v>6.7853813559245945E-3</c:v>
                  </c:pt>
                  <c:pt idx="899">
                    <c:v>5.1702080291373062E-3</c:v>
                  </c:pt>
                  <c:pt idx="900">
                    <c:v>9.0396428020647259E-3</c:v>
                  </c:pt>
                  <c:pt idx="901">
                    <c:v>1.6963179938160749E-2</c:v>
                  </c:pt>
                  <c:pt idx="902">
                    <c:v>4.6560411897852679E-3</c:v>
                  </c:pt>
                  <c:pt idx="903">
                    <c:v>8.871715365205618E-3</c:v>
                  </c:pt>
                  <c:pt idx="904">
                    <c:v>2.1792902539209472E-3</c:v>
                  </c:pt>
                  <c:pt idx="905">
                    <c:v>1.446026358565749E-2</c:v>
                  </c:pt>
                  <c:pt idx="906">
                    <c:v>6.6390289736284547E-3</c:v>
                  </c:pt>
                  <c:pt idx="907">
                    <c:v>7.5922499427466374E-3</c:v>
                  </c:pt>
                  <c:pt idx="908">
                    <c:v>1.4234868052982625E-2</c:v>
                  </c:pt>
                  <c:pt idx="909">
                    <c:v>6.2642188278519261E-3</c:v>
                  </c:pt>
                  <c:pt idx="910">
                    <c:v>1.8759600763398873E-2</c:v>
                  </c:pt>
                  <c:pt idx="911">
                    <c:v>1.0378339892167672E-2</c:v>
                  </c:pt>
                  <c:pt idx="912">
                    <c:v>1.0260389476917093E-2</c:v>
                  </c:pt>
                  <c:pt idx="913">
                    <c:v>7.7718281380231404E-3</c:v>
                  </c:pt>
                  <c:pt idx="914">
                    <c:v>8.8363645880584259E-3</c:v>
                  </c:pt>
                  <c:pt idx="915">
                    <c:v>7.7678492907891821E-3</c:v>
                  </c:pt>
                  <c:pt idx="916">
                    <c:v>6.0595181636038014E-3</c:v>
                  </c:pt>
                  <c:pt idx="917">
                    <c:v>6.2112088248990711E-3</c:v>
                  </c:pt>
                  <c:pt idx="918">
                    <c:v>1.1356935033316307E-2</c:v>
                  </c:pt>
                  <c:pt idx="919">
                    <c:v>3.194175956613933E-2</c:v>
                  </c:pt>
                  <c:pt idx="920">
                    <c:v>7.4536456528319648E-3</c:v>
                  </c:pt>
                  <c:pt idx="921">
                    <c:v>4.7229851706752125E-3</c:v>
                  </c:pt>
                  <c:pt idx="922">
                    <c:v>6.4528850905042883E-3</c:v>
                  </c:pt>
                  <c:pt idx="923">
                    <c:v>6.8474909526983182E-3</c:v>
                  </c:pt>
                  <c:pt idx="924">
                    <c:v>7.1859403375188679E-3</c:v>
                  </c:pt>
                  <c:pt idx="925">
                    <c:v>3.1488769232883304E-3</c:v>
                  </c:pt>
                  <c:pt idx="926">
                    <c:v>5.3782691556988806E-3</c:v>
                  </c:pt>
                  <c:pt idx="927">
                    <c:v>2.8524901586522641E-3</c:v>
                  </c:pt>
                  <c:pt idx="928">
                    <c:v>1.0624161072597074E-2</c:v>
                  </c:pt>
                  <c:pt idx="929">
                    <c:v>4.5859460129397817E-3</c:v>
                  </c:pt>
                  <c:pt idx="930">
                    <c:v>5.2092035849423714E-3</c:v>
                  </c:pt>
                  <c:pt idx="931">
                    <c:v>9.5357716265562602E-3</c:v>
                  </c:pt>
                  <c:pt idx="932">
                    <c:v>3.3495763348845515E-3</c:v>
                  </c:pt>
                  <c:pt idx="933">
                    <c:v>8.0918036752738003E-3</c:v>
                  </c:pt>
                  <c:pt idx="934">
                    <c:v>7.1610384543869792E-3</c:v>
                  </c:pt>
                  <c:pt idx="935">
                    <c:v>5.5402936318795209E-3</c:v>
                  </c:pt>
                  <c:pt idx="936">
                    <c:v>6.4651193512507794E-3</c:v>
                  </c:pt>
                  <c:pt idx="937">
                    <c:v>5.7254551332751877E-3</c:v>
                  </c:pt>
                  <c:pt idx="938">
                    <c:v>1.1918130635965814E-2</c:v>
                  </c:pt>
                  <c:pt idx="939">
                    <c:v>5.2434331512277582E-3</c:v>
                  </c:pt>
                  <c:pt idx="940">
                    <c:v>1.8438162358443838E-2</c:v>
                  </c:pt>
                  <c:pt idx="941">
                    <c:v>3.7892184444673765E-3</c:v>
                  </c:pt>
                  <c:pt idx="942">
                    <c:v>8.765914697018368E-3</c:v>
                  </c:pt>
                  <c:pt idx="943">
                    <c:v>8.1504867599188398E-3</c:v>
                  </c:pt>
                  <c:pt idx="944">
                    <c:v>1.2870491406895553E-2</c:v>
                  </c:pt>
                  <c:pt idx="945">
                    <c:v>1.3614753737345837E-2</c:v>
                  </c:pt>
                  <c:pt idx="946">
                    <c:v>4.7367439606401636E-3</c:v>
                  </c:pt>
                  <c:pt idx="947">
                    <c:v>6.1393815530317256E-3</c:v>
                  </c:pt>
                  <c:pt idx="948">
                    <c:v>7.3635390916246086E-3</c:v>
                  </c:pt>
                  <c:pt idx="949">
                    <c:v>1.0925120562720299E-2</c:v>
                  </c:pt>
                  <c:pt idx="950">
                    <c:v>9.2245262337167597E-3</c:v>
                  </c:pt>
                  <c:pt idx="951">
                    <c:v>5.1810554782603163E-3</c:v>
                  </c:pt>
                  <c:pt idx="952">
                    <c:v>7.0549938939725608E-3</c:v>
                  </c:pt>
                  <c:pt idx="953">
                    <c:v>8.0067855684275002E-3</c:v>
                  </c:pt>
                  <c:pt idx="954">
                    <c:v>2.4722534935119198E-2</c:v>
                  </c:pt>
                  <c:pt idx="955">
                    <c:v>5.9761602797893621E-3</c:v>
                  </c:pt>
                  <c:pt idx="956">
                    <c:v>1.1289649046245931E-2</c:v>
                  </c:pt>
                  <c:pt idx="957">
                    <c:v>6.4607048670616684E-3</c:v>
                  </c:pt>
                  <c:pt idx="958">
                    <c:v>1.1574903252648492E-2</c:v>
                  </c:pt>
                  <c:pt idx="959">
                    <c:v>9.5624342662832644E-3</c:v>
                  </c:pt>
                  <c:pt idx="960">
                    <c:v>8.7935275513407463E-3</c:v>
                  </c:pt>
                  <c:pt idx="961">
                    <c:v>6.6873204161915544E-3</c:v>
                  </c:pt>
                  <c:pt idx="962">
                    <c:v>5.1819587954456204E-3</c:v>
                  </c:pt>
                  <c:pt idx="963">
                    <c:v>9.5819217537324898E-3</c:v>
                  </c:pt>
                  <c:pt idx="964">
                    <c:v>8.5925870481432971E-3</c:v>
                  </c:pt>
                  <c:pt idx="965">
                    <c:v>3.2951065004149702E-3</c:v>
                  </c:pt>
                  <c:pt idx="966">
                    <c:v>1.5532656417398018E-2</c:v>
                  </c:pt>
                  <c:pt idx="967">
                    <c:v>6.7301121602022672E-3</c:v>
                  </c:pt>
                  <c:pt idx="968">
                    <c:v>1.329696557741995E-2</c:v>
                  </c:pt>
                  <c:pt idx="969">
                    <c:v>2.1542426151209939E-3</c:v>
                  </c:pt>
                  <c:pt idx="970">
                    <c:v>7.209362154283111E-3</c:v>
                  </c:pt>
                  <c:pt idx="971">
                    <c:v>4.8349101910505517E-3</c:v>
                  </c:pt>
                  <c:pt idx="972">
                    <c:v>1.503369323310774E-2</c:v>
                  </c:pt>
                  <c:pt idx="973">
                    <c:v>1.2360979288087368E-2</c:v>
                  </c:pt>
                  <c:pt idx="974">
                    <c:v>1.1618358166755258E-2</c:v>
                  </c:pt>
                  <c:pt idx="975">
                    <c:v>5.7815478712776565E-3</c:v>
                  </c:pt>
                  <c:pt idx="976">
                    <c:v>8.3644691988973442E-3</c:v>
                  </c:pt>
                  <c:pt idx="977">
                    <c:v>7.3056492203890924E-3</c:v>
                  </c:pt>
                  <c:pt idx="978">
                    <c:v>1.184436188192289E-2</c:v>
                  </c:pt>
                  <c:pt idx="979">
                    <c:v>1.3143267317264503E-2</c:v>
                  </c:pt>
                  <c:pt idx="980">
                    <c:v>1.1831266035315514E-2</c:v>
                  </c:pt>
                  <c:pt idx="981">
                    <c:v>1.3375036053997034E-2</c:v>
                  </c:pt>
                  <c:pt idx="982">
                    <c:v>7.6024602388805231E-3</c:v>
                  </c:pt>
                  <c:pt idx="983">
                    <c:v>7.8596905276786463E-3</c:v>
                  </c:pt>
                  <c:pt idx="984">
                    <c:v>8.8625361323442266E-3</c:v>
                  </c:pt>
                  <c:pt idx="985">
                    <c:v>9.6057622235797904E-3</c:v>
                  </c:pt>
                  <c:pt idx="986">
                    <c:v>7.0335978887276678E-3</c:v>
                  </c:pt>
                  <c:pt idx="987">
                    <c:v>1.2647081133108858E-2</c:v>
                  </c:pt>
                  <c:pt idx="988">
                    <c:v>2.2287002995450673E-2</c:v>
                  </c:pt>
                  <c:pt idx="989">
                    <c:v>7.1531682510834237E-3</c:v>
                  </c:pt>
                  <c:pt idx="990">
                    <c:v>1.2039365846971933E-2</c:v>
                  </c:pt>
                  <c:pt idx="991">
                    <c:v>7.0181333142888607E-3</c:v>
                  </c:pt>
                  <c:pt idx="992">
                    <c:v>9.5728130908978477E-3</c:v>
                  </c:pt>
                  <c:pt idx="993">
                    <c:v>6.8572323552311418E-3</c:v>
                  </c:pt>
                  <c:pt idx="994">
                    <c:v>1.9521532718639687E-2</c:v>
                  </c:pt>
                  <c:pt idx="995">
                    <c:v>1.7306166841381719E-2</c:v>
                  </c:pt>
                  <c:pt idx="996">
                    <c:v>1.3271775843137514E-2</c:v>
                  </c:pt>
                  <c:pt idx="997">
                    <c:v>1.4506638484892646E-2</c:v>
                  </c:pt>
                  <c:pt idx="998">
                    <c:v>4.348293935009781E-3</c:v>
                  </c:pt>
                  <c:pt idx="999">
                    <c:v>9.2283915997506023E-3</c:v>
                  </c:pt>
                  <c:pt idx="1000">
                    <c:v>6.2221643660237474E-3</c:v>
                  </c:pt>
                  <c:pt idx="1001">
                    <c:v>4.5598800044401918E-3</c:v>
                  </c:pt>
                  <c:pt idx="1002">
                    <c:v>7.8700486907708287E-3</c:v>
                  </c:pt>
                  <c:pt idx="1003">
                    <c:v>6.6351711100994014E-3</c:v>
                  </c:pt>
                  <c:pt idx="1004">
                    <c:v>6.5534821470730727E-3</c:v>
                  </c:pt>
                  <c:pt idx="1005">
                    <c:v>9.5994799255032272E-3</c:v>
                  </c:pt>
                  <c:pt idx="1006">
                    <c:v>1.3465901555391952E-2</c:v>
                  </c:pt>
                  <c:pt idx="1007">
                    <c:v>2.7980378937968359E-2</c:v>
                  </c:pt>
                  <c:pt idx="1008">
                    <c:v>1.4600127811478701E-2</c:v>
                  </c:pt>
                  <c:pt idx="1009">
                    <c:v>2.4705991836589526E-3</c:v>
                  </c:pt>
                  <c:pt idx="1010">
                    <c:v>9.8863732669361333E-3</c:v>
                  </c:pt>
                  <c:pt idx="1011">
                    <c:v>4.0874765229698545E-3</c:v>
                  </c:pt>
                  <c:pt idx="1012">
                    <c:v>5.0366975225805306E-3</c:v>
                  </c:pt>
                  <c:pt idx="1013">
                    <c:v>4.3988302422498645E-3</c:v>
                  </c:pt>
                  <c:pt idx="1014">
                    <c:v>7.171467565864148E-3</c:v>
                  </c:pt>
                  <c:pt idx="1015">
                    <c:v>9.6688847791075866E-3</c:v>
                  </c:pt>
                  <c:pt idx="1016">
                    <c:v>7.8505500115793915E-3</c:v>
                  </c:pt>
                  <c:pt idx="1017">
                    <c:v>7.970932096694628E-3</c:v>
                  </c:pt>
                  <c:pt idx="1018">
                    <c:v>6.2914515445919878E-3</c:v>
                  </c:pt>
                  <c:pt idx="1019">
                    <c:v>5.2241852731456503E-3</c:v>
                  </c:pt>
                  <c:pt idx="1020">
                    <c:v>1.012172008499352E-2</c:v>
                  </c:pt>
                  <c:pt idx="1021">
                    <c:v>9.6759669204482188E-3</c:v>
                  </c:pt>
                  <c:pt idx="1022">
                    <c:v>4.7340691669009892E-3</c:v>
                  </c:pt>
                  <c:pt idx="1023">
                    <c:v>7.2700728037142174E-3</c:v>
                  </c:pt>
                  <c:pt idx="1024">
                    <c:v>1.13965410557559E-2</c:v>
                  </c:pt>
                  <c:pt idx="1025">
                    <c:v>1.1286131367050603E-2</c:v>
                  </c:pt>
                  <c:pt idx="1026">
                    <c:v>6.2436020626529991E-3</c:v>
                  </c:pt>
                  <c:pt idx="1027">
                    <c:v>5.7937528447511754E-3</c:v>
                  </c:pt>
                  <c:pt idx="1028">
                    <c:v>2.2674972298473606E-3</c:v>
                  </c:pt>
                  <c:pt idx="1029">
                    <c:v>1.7199247920581875E-2</c:v>
                  </c:pt>
                  <c:pt idx="1030">
                    <c:v>8.4602410982996031E-3</c:v>
                  </c:pt>
                  <c:pt idx="1031">
                    <c:v>7.5767333300518665E-3</c:v>
                  </c:pt>
                  <c:pt idx="1032">
                    <c:v>6.7849721234488668E-3</c:v>
                  </c:pt>
                  <c:pt idx="1033">
                    <c:v>6.536244068974309E-3</c:v>
                  </c:pt>
                  <c:pt idx="1034">
                    <c:v>1.9304251574521572E-3</c:v>
                  </c:pt>
                  <c:pt idx="1035">
                    <c:v>9.920126719183596E-3</c:v>
                  </c:pt>
                  <c:pt idx="1036">
                    <c:v>1.4224879939890024E-2</c:v>
                  </c:pt>
                  <c:pt idx="1037">
                    <c:v>1.0860903084481781E-2</c:v>
                  </c:pt>
                  <c:pt idx="1038">
                    <c:v>1.3340186083419012E-2</c:v>
                  </c:pt>
                  <c:pt idx="1039">
                    <c:v>6.745899731465054E-3</c:v>
                  </c:pt>
                  <c:pt idx="1040">
                    <c:v>7.5648714672643565E-3</c:v>
                  </c:pt>
                  <c:pt idx="1041">
                    <c:v>5.3242120869751034E-3</c:v>
                  </c:pt>
                  <c:pt idx="1042">
                    <c:v>4.2074490578486654E-3</c:v>
                  </c:pt>
                  <c:pt idx="1043">
                    <c:v>7.3073174654090202E-3</c:v>
                  </c:pt>
                  <c:pt idx="1044">
                    <c:v>2.9991905869058699E-3</c:v>
                  </c:pt>
                  <c:pt idx="1045">
                    <c:v>7.4290357838020064E-3</c:v>
                  </c:pt>
                  <c:pt idx="1046">
                    <c:v>6.2803654765867783E-3</c:v>
                  </c:pt>
                  <c:pt idx="1047">
                    <c:v>1.2793555075766936E-2</c:v>
                  </c:pt>
                  <c:pt idx="1048">
                    <c:v>1.1920016720536643E-2</c:v>
                  </c:pt>
                  <c:pt idx="1049">
                    <c:v>1.0296866898234848E-2</c:v>
                  </c:pt>
                  <c:pt idx="1050">
                    <c:v>9.3103661647356336E-3</c:v>
                  </c:pt>
                  <c:pt idx="1051">
                    <c:v>1.4795657187661097E-2</c:v>
                  </c:pt>
                  <c:pt idx="1052">
                    <c:v>1.0799099763964714E-2</c:v>
                  </c:pt>
                  <c:pt idx="1053">
                    <c:v>1.1176758847492873E-2</c:v>
                  </c:pt>
                  <c:pt idx="1054">
                    <c:v>8.2004409869875991E-3</c:v>
                  </c:pt>
                  <c:pt idx="1055">
                    <c:v>2.94480391897772E-2</c:v>
                  </c:pt>
                  <c:pt idx="1056">
                    <c:v>1.5985570753262558E-2</c:v>
                  </c:pt>
                  <c:pt idx="1057">
                    <c:v>1.0091763102664471E-2</c:v>
                  </c:pt>
                  <c:pt idx="1058">
                    <c:v>3.8673792072953135E-3</c:v>
                  </c:pt>
                  <c:pt idx="1059">
                    <c:v>9.7014488487768211E-3</c:v>
                  </c:pt>
                  <c:pt idx="1060">
                    <c:v>7.8463613393091117E-3</c:v>
                  </c:pt>
                  <c:pt idx="1061">
                    <c:v>1.1959827224068709E-2</c:v>
                  </c:pt>
                  <c:pt idx="1062">
                    <c:v>1.0158012660025573E-2</c:v>
                  </c:pt>
                  <c:pt idx="1063">
                    <c:v>1.3627553908353233E-2</c:v>
                  </c:pt>
                  <c:pt idx="1064">
                    <c:v>1.0275392015308049E-2</c:v>
                  </c:pt>
                  <c:pt idx="1065">
                    <c:v>3.4493393935389398</c:v>
                  </c:pt>
                  <c:pt idx="1066">
                    <c:v>0.15772142969389655</c:v>
                  </c:pt>
                  <c:pt idx="1067">
                    <c:v>99.609178255975181</c:v>
                  </c:pt>
                  <c:pt idx="1068">
                    <c:v>1.1909884134132078E-2</c:v>
                  </c:pt>
                  <c:pt idx="1069">
                    <c:v>1.4469088436702374E-2</c:v>
                  </c:pt>
                  <c:pt idx="1070">
                    <c:v>1.0842135837995761E-2</c:v>
                  </c:pt>
                  <c:pt idx="1071">
                    <c:v>9.0317772328042997E-3</c:v>
                  </c:pt>
                  <c:pt idx="1072">
                    <c:v>1.1380639854105996E-2</c:v>
                  </c:pt>
                  <c:pt idx="1073">
                    <c:v>9.2185731308967022E-3</c:v>
                  </c:pt>
                  <c:pt idx="1074">
                    <c:v>1.1207429928290281E-2</c:v>
                  </c:pt>
                  <c:pt idx="1075">
                    <c:v>1.1217001375650942E-2</c:v>
                  </c:pt>
                  <c:pt idx="1076">
                    <c:v>1.8456593331468579E-2</c:v>
                  </c:pt>
                  <c:pt idx="1077">
                    <c:v>7.2539805016653145E-3</c:v>
                  </c:pt>
                  <c:pt idx="1078">
                    <c:v>8.4736114972484133E-3</c:v>
                  </c:pt>
                  <c:pt idx="1079">
                    <c:v>3.1569080864625315E-2</c:v>
                  </c:pt>
                  <c:pt idx="1080">
                    <c:v>7.4651003739368751E-3</c:v>
                  </c:pt>
                  <c:pt idx="1081">
                    <c:v>1.2135868219398242E-2</c:v>
                  </c:pt>
                  <c:pt idx="1082">
                    <c:v>7.1454894223070701E-3</c:v>
                  </c:pt>
                  <c:pt idx="1083">
                    <c:v>1.0224243037006661E-2</c:v>
                  </c:pt>
                  <c:pt idx="1084">
                    <c:v>9.6118249837188214E-3</c:v>
                  </c:pt>
                  <c:pt idx="1085">
                    <c:v>7.1669539144345344E-3</c:v>
                  </c:pt>
                  <c:pt idx="1086">
                    <c:v>1.2250154346257267E-2</c:v>
                  </c:pt>
                  <c:pt idx="1087">
                    <c:v>6.4960432555006874E-3</c:v>
                  </c:pt>
                  <c:pt idx="1088">
                    <c:v>8.3744646242759641E-3</c:v>
                  </c:pt>
                  <c:pt idx="1089">
                    <c:v>1.656284698102075E-2</c:v>
                  </c:pt>
                  <c:pt idx="1090">
                    <c:v>9.9216384703883428E-3</c:v>
                  </c:pt>
                  <c:pt idx="1091">
                    <c:v>7.9448097256109296E-3</c:v>
                  </c:pt>
                  <c:pt idx="1092">
                    <c:v>1.1422294738399981E-2</c:v>
                  </c:pt>
                  <c:pt idx="1093">
                    <c:v>1.3562870808327328E-2</c:v>
                  </c:pt>
                  <c:pt idx="1094">
                    <c:v>4.2774550411694902E-2</c:v>
                  </c:pt>
                  <c:pt idx="1095">
                    <c:v>1.0832993277635422E-2</c:v>
                  </c:pt>
                  <c:pt idx="1096">
                    <c:v>7.5069081952658301E-3</c:v>
                  </c:pt>
                  <c:pt idx="1097">
                    <c:v>9.8337735233527852E-3</c:v>
                  </c:pt>
                  <c:pt idx="1098">
                    <c:v>8.1400130016623141E-3</c:v>
                  </c:pt>
                  <c:pt idx="1099">
                    <c:v>1.1124369111207254E-2</c:v>
                  </c:pt>
                  <c:pt idx="1100">
                    <c:v>7.2329562677793148E-3</c:v>
                  </c:pt>
                  <c:pt idx="1101">
                    <c:v>7.0078838366413859E-3</c:v>
                  </c:pt>
                  <c:pt idx="1102">
                    <c:v>1.2278555363706268E-2</c:v>
                  </c:pt>
                  <c:pt idx="1103">
                    <c:v>1.0088880546800563E-2</c:v>
                  </c:pt>
                  <c:pt idx="1104">
                    <c:v>1.3645964929290402E-2</c:v>
                  </c:pt>
                  <c:pt idx="1105">
                    <c:v>1.0919057299214552E-2</c:v>
                  </c:pt>
                  <c:pt idx="1106">
                    <c:v>1.0155319645667002E-2</c:v>
                  </c:pt>
                  <c:pt idx="1107">
                    <c:v>1.1212119789164365E-2</c:v>
                  </c:pt>
                  <c:pt idx="1108">
                    <c:v>6.1866375731271664E-3</c:v>
                  </c:pt>
                  <c:pt idx="1109">
                    <c:v>1.2553637255741235E-2</c:v>
                  </c:pt>
                  <c:pt idx="1110">
                    <c:v>1.0100465605342756E-2</c:v>
                  </c:pt>
                  <c:pt idx="1111">
                    <c:v>9.7107987917592724E-3</c:v>
                  </c:pt>
                  <c:pt idx="1112">
                    <c:v>1.0055330659682957E-2</c:v>
                  </c:pt>
                  <c:pt idx="1113">
                    <c:v>8.7908424649617498E-3</c:v>
                  </c:pt>
                  <c:pt idx="1114">
                    <c:v>1.3935602010649254E-2</c:v>
                  </c:pt>
                  <c:pt idx="1115">
                    <c:v>7.2682947449649055E-3</c:v>
                  </c:pt>
                  <c:pt idx="1116">
                    <c:v>1.2886517765468045E-2</c:v>
                  </c:pt>
                  <c:pt idx="1117">
                    <c:v>1.1805847907052318E-2</c:v>
                  </c:pt>
                  <c:pt idx="1118">
                    <c:v>4.5386924231999399E-3</c:v>
                  </c:pt>
                  <c:pt idx="1119">
                    <c:v>8.4035591592481005E-3</c:v>
                  </c:pt>
                  <c:pt idx="1120">
                    <c:v>1.426120105537446E-2</c:v>
                  </c:pt>
                  <c:pt idx="1121">
                    <c:v>2.0025585177188169E-2</c:v>
                  </c:pt>
                  <c:pt idx="1122">
                    <c:v>1.8323783301892587E-2</c:v>
                  </c:pt>
                  <c:pt idx="1123">
                    <c:v>1.757510579455376E-2</c:v>
                  </c:pt>
                  <c:pt idx="1124">
                    <c:v>1.5734654248603489E-2</c:v>
                  </c:pt>
                  <c:pt idx="1125">
                    <c:v>1.3608875786288437E-2</c:v>
                  </c:pt>
                  <c:pt idx="1126">
                    <c:v>1.5333867327007722E-2</c:v>
                  </c:pt>
                  <c:pt idx="1127">
                    <c:v>1.0737326087428365E-2</c:v>
                  </c:pt>
                  <c:pt idx="1128">
                    <c:v>1.1143489384940948E-2</c:v>
                  </c:pt>
                  <c:pt idx="1129">
                    <c:v>1.0529261421953144E-2</c:v>
                  </c:pt>
                  <c:pt idx="1130">
                    <c:v>6.0778120705080362E-3</c:v>
                  </c:pt>
                  <c:pt idx="1131">
                    <c:v>9.0017254735274936E-3</c:v>
                  </c:pt>
                  <c:pt idx="1132">
                    <c:v>1.7427197152341464E-2</c:v>
                  </c:pt>
                  <c:pt idx="1133">
                    <c:v>1.1673892121147798E-2</c:v>
                  </c:pt>
                  <c:pt idx="1134">
                    <c:v>1.2446630435555632E-2</c:v>
                  </c:pt>
                  <c:pt idx="1135">
                    <c:v>1.3596800656648001E-2</c:v>
                  </c:pt>
                  <c:pt idx="1136">
                    <c:v>8.0885486204381775E-3</c:v>
                  </c:pt>
                  <c:pt idx="1137">
                    <c:v>4.3843348870523234E-2</c:v>
                  </c:pt>
                  <c:pt idx="1138">
                    <c:v>1.1912320354600032E-2</c:v>
                  </c:pt>
                  <c:pt idx="1139">
                    <c:v>7.7315957866382068E-3</c:v>
                  </c:pt>
                  <c:pt idx="1140">
                    <c:v>1.4210197148467168E-2</c:v>
                  </c:pt>
                  <c:pt idx="1141">
                    <c:v>1.9388952734413163E-2</c:v>
                  </c:pt>
                  <c:pt idx="1142">
                    <c:v>1.1381969504061387E-2</c:v>
                  </c:pt>
                  <c:pt idx="1143">
                    <c:v>3.3306588001951755E-3</c:v>
                  </c:pt>
                  <c:pt idx="1144">
                    <c:v>1.1432243871995582E-2</c:v>
                  </c:pt>
                  <c:pt idx="1145">
                    <c:v>7.5918676137846069E-3</c:v>
                  </c:pt>
                  <c:pt idx="1146">
                    <c:v>9.8353950258811447E-3</c:v>
                  </c:pt>
                  <c:pt idx="1147">
                    <c:v>2.8585236948475361E-2</c:v>
                  </c:pt>
                  <c:pt idx="1148">
                    <c:v>1.0408080347534446E-2</c:v>
                  </c:pt>
                  <c:pt idx="1149">
                    <c:v>1.5445604222520599E-2</c:v>
                  </c:pt>
                  <c:pt idx="1150">
                    <c:v>8.2497336078765551E-3</c:v>
                  </c:pt>
                  <c:pt idx="1151">
                    <c:v>1.363086291319281E-2</c:v>
                  </c:pt>
                  <c:pt idx="1152">
                    <c:v>8.4001205369216222E-3</c:v>
                  </c:pt>
                  <c:pt idx="1153">
                    <c:v>1.0420482749843621E-2</c:v>
                  </c:pt>
                  <c:pt idx="1154">
                    <c:v>1.4256296230715377E-2</c:v>
                  </c:pt>
                  <c:pt idx="1155">
                    <c:v>6.9892555901615834E-3</c:v>
                  </c:pt>
                  <c:pt idx="1156">
                    <c:v>9.9276539728859973E-3</c:v>
                  </c:pt>
                  <c:pt idx="1157">
                    <c:v>1.1275264644392616E-2</c:v>
                  </c:pt>
                  <c:pt idx="1158">
                    <c:v>1.4315244021501162E-2</c:v>
                  </c:pt>
                  <c:pt idx="1159">
                    <c:v>8.2425012697322463E-3</c:v>
                  </c:pt>
                  <c:pt idx="1160">
                    <c:v>8.196169812457044E-3</c:v>
                  </c:pt>
                  <c:pt idx="1161">
                    <c:v>5.9448179851731798E-3</c:v>
                  </c:pt>
                  <c:pt idx="1162">
                    <c:v>7.0880871523307234E-3</c:v>
                  </c:pt>
                  <c:pt idx="1163">
                    <c:v>7.9752294344265593E-3</c:v>
                  </c:pt>
                  <c:pt idx="1164">
                    <c:v>1.1697533981109129E-2</c:v>
                  </c:pt>
                  <c:pt idx="1165">
                    <c:v>5.4304123237092251E-3</c:v>
                  </c:pt>
                  <c:pt idx="1166">
                    <c:v>1.5493319426486738E-2</c:v>
                  </c:pt>
                  <c:pt idx="1167">
                    <c:v>7.6717192584015549E-3</c:v>
                  </c:pt>
                  <c:pt idx="1168">
                    <c:v>1.5513615036879265E-2</c:v>
                  </c:pt>
                  <c:pt idx="1169">
                    <c:v>6.686896619331425E-3</c:v>
                  </c:pt>
                  <c:pt idx="1170">
                    <c:v>6.9822830309454976E-3</c:v>
                  </c:pt>
                  <c:pt idx="1171">
                    <c:v>8.4912274142288097E-3</c:v>
                  </c:pt>
                  <c:pt idx="1172">
                    <c:v>7.5822580638509711E-3</c:v>
                  </c:pt>
                  <c:pt idx="1173">
                    <c:v>1.2803035966135594E-2</c:v>
                  </c:pt>
                  <c:pt idx="1174">
                    <c:v>6.4890018255430023E-3</c:v>
                  </c:pt>
                  <c:pt idx="1175">
                    <c:v>1.8260533321311549E-2</c:v>
                  </c:pt>
                  <c:pt idx="1176">
                    <c:v>1.1139816635677655E-2</c:v>
                  </c:pt>
                  <c:pt idx="1177">
                    <c:v>1.0075156388634618E-2</c:v>
                  </c:pt>
                  <c:pt idx="1178">
                    <c:v>1.7394518704045073E-2</c:v>
                  </c:pt>
                  <c:pt idx="1179">
                    <c:v>9.3637503337297683E-3</c:v>
                  </c:pt>
                  <c:pt idx="1180">
                    <c:v>1.2536866915920691E-2</c:v>
                  </c:pt>
                  <c:pt idx="1181">
                    <c:v>2.2675031807253141E-2</c:v>
                  </c:pt>
                  <c:pt idx="1182">
                    <c:v>7.1743139523824263E-3</c:v>
                  </c:pt>
                  <c:pt idx="1183">
                    <c:v>8.6483056004591739E-3</c:v>
                  </c:pt>
                  <c:pt idx="1184">
                    <c:v>7.0827371446531336E-3</c:v>
                  </c:pt>
                  <c:pt idx="1185">
                    <c:v>1.6815818799711359E-2</c:v>
                  </c:pt>
                  <c:pt idx="1186">
                    <c:v>1.3063344731456684E-2</c:v>
                  </c:pt>
                  <c:pt idx="1187">
                    <c:v>7.7874145525501119E-3</c:v>
                  </c:pt>
                  <c:pt idx="1188">
                    <c:v>1.0263270340870967E-2</c:v>
                  </c:pt>
                  <c:pt idx="1189">
                    <c:v>6.8868546293465848E-3</c:v>
                  </c:pt>
                  <c:pt idx="1190">
                    <c:v>1.3326636667745872E-2</c:v>
                  </c:pt>
                  <c:pt idx="1191">
                    <c:v>9.4876608117912768E-3</c:v>
                  </c:pt>
                  <c:pt idx="1192">
                    <c:v>1.0321767194702652E-2</c:v>
                  </c:pt>
                  <c:pt idx="1193">
                    <c:v>2.1873630759963417E-2</c:v>
                  </c:pt>
                  <c:pt idx="1194">
                    <c:v>8.6439861746052549E-3</c:v>
                  </c:pt>
                  <c:pt idx="1195">
                    <c:v>9.2409929515832583E-3</c:v>
                  </c:pt>
                  <c:pt idx="1196">
                    <c:v>3.8719019781664941E-3</c:v>
                  </c:pt>
                  <c:pt idx="1197">
                    <c:v>7.7216613116995823E-3</c:v>
                  </c:pt>
                  <c:pt idx="1198">
                    <c:v>1.1029132258628184E-2</c:v>
                  </c:pt>
                  <c:pt idx="1199">
                    <c:v>3.7271218068619205E-3</c:v>
                  </c:pt>
                  <c:pt idx="1200">
                    <c:v>8.838382385339346E-3</c:v>
                  </c:pt>
                  <c:pt idx="1201">
                    <c:v>5.165615764775592E-3</c:v>
                  </c:pt>
                  <c:pt idx="1202">
                    <c:v>9.1264463451390075E-3</c:v>
                  </c:pt>
                  <c:pt idx="1203">
                    <c:v>4.018347853772729E-3</c:v>
                  </c:pt>
                  <c:pt idx="1204">
                    <c:v>1.3024691556255491E-2</c:v>
                  </c:pt>
                  <c:pt idx="1205">
                    <c:v>1.2912135286492163E-2</c:v>
                  </c:pt>
                  <c:pt idx="1206">
                    <c:v>3.7122016879052523E-3</c:v>
                  </c:pt>
                  <c:pt idx="1207">
                    <c:v>1.13545550674122E-2</c:v>
                  </c:pt>
                  <c:pt idx="1208">
                    <c:v>1.0416979197662496E-2</c:v>
                  </c:pt>
                  <c:pt idx="1209">
                    <c:v>4.9288868228423311E-3</c:v>
                  </c:pt>
                  <c:pt idx="1210">
                    <c:v>8.7559447662076562E-3</c:v>
                  </c:pt>
                  <c:pt idx="1211">
                    <c:v>6.4775636598615963E-3</c:v>
                  </c:pt>
                  <c:pt idx="1212">
                    <c:v>4.2598008985019345E-3</c:v>
                  </c:pt>
                  <c:pt idx="1213">
                    <c:v>3.1564365217325698E-3</c:v>
                  </c:pt>
                  <c:pt idx="1214">
                    <c:v>1.3044269598048681E-2</c:v>
                  </c:pt>
                  <c:pt idx="1215">
                    <c:v>4.6312540193354158E-2</c:v>
                  </c:pt>
                  <c:pt idx="1216">
                    <c:v>6.4719469951021683E-3</c:v>
                  </c:pt>
                  <c:pt idx="1217">
                    <c:v>1.1599844778201527E-2</c:v>
                  </c:pt>
                  <c:pt idx="1218">
                    <c:v>1.6994000438772555E-2</c:v>
                  </c:pt>
                  <c:pt idx="1219">
                    <c:v>7.1504384641397278E-3</c:v>
                  </c:pt>
                  <c:pt idx="1220">
                    <c:v>1.0651076380616272E-2</c:v>
                  </c:pt>
                  <c:pt idx="1221">
                    <c:v>7.650931288616214E-3</c:v>
                  </c:pt>
                  <c:pt idx="1222">
                    <c:v>9.1280480411390068E-3</c:v>
                  </c:pt>
                  <c:pt idx="1223">
                    <c:v>4.3987269530511731E-3</c:v>
                  </c:pt>
                  <c:pt idx="1224">
                    <c:v>1.6100800652837578E-2</c:v>
                  </c:pt>
                  <c:pt idx="1225">
                    <c:v>7.2499998040351865E-3</c:v>
                  </c:pt>
                  <c:pt idx="1226">
                    <c:v>9.2740916727908507E-3</c:v>
                  </c:pt>
                  <c:pt idx="1227">
                    <c:v>8.9583940661240417E-3</c:v>
                  </c:pt>
                  <c:pt idx="1228">
                    <c:v>2.6593899386473945E-3</c:v>
                  </c:pt>
                  <c:pt idx="1229">
                    <c:v>7.8928251791747107E-3</c:v>
                  </c:pt>
                  <c:pt idx="1230">
                    <c:v>3.0879129700407625E-3</c:v>
                  </c:pt>
                  <c:pt idx="1231">
                    <c:v>1.1974760883328488E-2</c:v>
                  </c:pt>
                  <c:pt idx="1232">
                    <c:v>8.7067641745095063E-3</c:v>
                  </c:pt>
                  <c:pt idx="1233">
                    <c:v>1.1248623508526675E-2</c:v>
                  </c:pt>
                  <c:pt idx="1234">
                    <c:v>4.1446470965911912E-3</c:v>
                  </c:pt>
                  <c:pt idx="1235">
                    <c:v>2.0302803157488798E-2</c:v>
                  </c:pt>
                  <c:pt idx="1236">
                    <c:v>1.2505980400513435E-2</c:v>
                  </c:pt>
                  <c:pt idx="1237">
                    <c:v>1.0039645354913666E-2</c:v>
                  </c:pt>
                  <c:pt idx="1238">
                    <c:v>6.6136162540711089E-3</c:v>
                  </c:pt>
                  <c:pt idx="1239">
                    <c:v>8.8802685624458193E-3</c:v>
                  </c:pt>
                  <c:pt idx="1240">
                    <c:v>1.7922889162703313E-3</c:v>
                  </c:pt>
                  <c:pt idx="1241">
                    <c:v>4.3758595373750986E-3</c:v>
                  </c:pt>
                  <c:pt idx="1242">
                    <c:v>1.6319397899072095E-3</c:v>
                  </c:pt>
                  <c:pt idx="1243">
                    <c:v>3.4076875922698234E-3</c:v>
                  </c:pt>
                  <c:pt idx="1244">
                    <c:v>1.1216488637459785E-2</c:v>
                  </c:pt>
                  <c:pt idx="1245">
                    <c:v>3.962725759396532E-3</c:v>
                  </c:pt>
                  <c:pt idx="1246">
                    <c:v>1.2428132450365698E-2</c:v>
                  </c:pt>
                  <c:pt idx="1247">
                    <c:v>2.0550336547296749E-3</c:v>
                  </c:pt>
                  <c:pt idx="1248">
                    <c:v>1.5501638388798384E-2</c:v>
                  </c:pt>
                  <c:pt idx="1249">
                    <c:v>5.0926083674555809E-3</c:v>
                  </c:pt>
                  <c:pt idx="1250">
                    <c:v>2.1853463337290671E-2</c:v>
                  </c:pt>
                  <c:pt idx="1251">
                    <c:v>4.3862380559605329E-3</c:v>
                  </c:pt>
                  <c:pt idx="1252">
                    <c:v>7.8349470050676617E-3</c:v>
                  </c:pt>
                  <c:pt idx="1253">
                    <c:v>5.4386019943032477E-3</c:v>
                  </c:pt>
                  <c:pt idx="1254">
                    <c:v>6.072784655501557E-3</c:v>
                  </c:pt>
                  <c:pt idx="1255">
                    <c:v>1.058006298558972E-3</c:v>
                  </c:pt>
                  <c:pt idx="1256">
                    <c:v>9.5861969223713893E-3</c:v>
                  </c:pt>
                  <c:pt idx="1257">
                    <c:v>4.8981487773428643E-3</c:v>
                  </c:pt>
                  <c:pt idx="1258">
                    <c:v>2.7815240087685645E-3</c:v>
                  </c:pt>
                  <c:pt idx="1259">
                    <c:v>5.6799127828329283E-3</c:v>
                  </c:pt>
                  <c:pt idx="1260">
                    <c:v>1.4029910820408914E-2</c:v>
                  </c:pt>
                  <c:pt idx="1261">
                    <c:v>6.3572991467995346E-3</c:v>
                  </c:pt>
                  <c:pt idx="1262">
                    <c:v>2.61838121617301E-3</c:v>
                  </c:pt>
                  <c:pt idx="1263">
                    <c:v>1.2085267728892613E-2</c:v>
                  </c:pt>
                  <c:pt idx="1264">
                    <c:v>1.2067220887052992E-2</c:v>
                  </c:pt>
                  <c:pt idx="1265">
                    <c:v>2.840484493153717E-3</c:v>
                  </c:pt>
                  <c:pt idx="1266">
                    <c:v>9.8536870579164267E-3</c:v>
                  </c:pt>
                  <c:pt idx="1267">
                    <c:v>1.6770156986297642E-2</c:v>
                  </c:pt>
                  <c:pt idx="1268">
                    <c:v>3.6887806316923998E-3</c:v>
                  </c:pt>
                  <c:pt idx="1269">
                    <c:v>7.768489030042498E-3</c:v>
                  </c:pt>
                  <c:pt idx="1270">
                    <c:v>1.0643129412148887E-2</c:v>
                  </c:pt>
                  <c:pt idx="1271">
                    <c:v>1.9011098293924202E-2</c:v>
                  </c:pt>
                  <c:pt idx="1272">
                    <c:v>4.3180894130979697E-3</c:v>
                  </c:pt>
                  <c:pt idx="1273">
                    <c:v>6.3746223821050758E-3</c:v>
                  </c:pt>
                  <c:pt idx="1274">
                    <c:v>4.7852622955600575E-3</c:v>
                  </c:pt>
                  <c:pt idx="1275">
                    <c:v>7.0784091683302429E-3</c:v>
                  </c:pt>
                  <c:pt idx="1276">
                    <c:v>6.8943695642740528E-3</c:v>
                  </c:pt>
                  <c:pt idx="1277">
                    <c:v>5.0903093394510978E-3</c:v>
                  </c:pt>
                  <c:pt idx="1278">
                    <c:v>1.9120776860151777E-3</c:v>
                  </c:pt>
                  <c:pt idx="1279">
                    <c:v>1.5455233170598066E-2</c:v>
                  </c:pt>
                  <c:pt idx="1280">
                    <c:v>5.5777003999624344E-3</c:v>
                  </c:pt>
                  <c:pt idx="1281">
                    <c:v>1.731432849148794E-3</c:v>
                  </c:pt>
                  <c:pt idx="1282">
                    <c:v>1.4215405423969327E-3</c:v>
                  </c:pt>
                  <c:pt idx="1283">
                    <c:v>4.431593929024558E-3</c:v>
                  </c:pt>
                  <c:pt idx="1284">
                    <c:v>4.2479105857494721E-3</c:v>
                  </c:pt>
                  <c:pt idx="1285">
                    <c:v>1.6059471796797474E-2</c:v>
                  </c:pt>
                  <c:pt idx="1286">
                    <c:v>1.2410548892314313E-2</c:v>
                  </c:pt>
                  <c:pt idx="1287">
                    <c:v>1.6245260013866013E-2</c:v>
                  </c:pt>
                  <c:pt idx="1288">
                    <c:v>7.0846424537004248E-3</c:v>
                  </c:pt>
                  <c:pt idx="1289">
                    <c:v>4.1572670272938582E-3</c:v>
                  </c:pt>
                  <c:pt idx="1290">
                    <c:v>6.0761065103885322E-3</c:v>
                  </c:pt>
                  <c:pt idx="1291">
                    <c:v>3.6039917304532872E-3</c:v>
                  </c:pt>
                  <c:pt idx="1292">
                    <c:v>7.166510059134692E-3</c:v>
                  </c:pt>
                  <c:pt idx="1293">
                    <c:v>9.7847039245718432E-3</c:v>
                  </c:pt>
                  <c:pt idx="1294">
                    <c:v>4.3840037422286709E-3</c:v>
                  </c:pt>
                  <c:pt idx="1295">
                    <c:v>1.823509625077795E-2</c:v>
                  </c:pt>
                  <c:pt idx="1296">
                    <c:v>1.1157673685312532E-2</c:v>
                  </c:pt>
                  <c:pt idx="1297">
                    <c:v>2.8424524621950258E-3</c:v>
                  </c:pt>
                  <c:pt idx="1298">
                    <c:v>7.1932963919825879E-3</c:v>
                  </c:pt>
                  <c:pt idx="1299">
                    <c:v>1.244364089543694E-2</c:v>
                  </c:pt>
                  <c:pt idx="1300">
                    <c:v>4.2748890255201559E-2</c:v>
                  </c:pt>
                  <c:pt idx="1301">
                    <c:v>7.2747657822455403E-2</c:v>
                  </c:pt>
                  <c:pt idx="1302">
                    <c:v>1.1227431736191855E-2</c:v>
                  </c:pt>
                  <c:pt idx="1303">
                    <c:v>1.3753022173519943E-2</c:v>
                  </c:pt>
                  <c:pt idx="1304">
                    <c:v>9.6856905200397928E-3</c:v>
                  </c:pt>
                  <c:pt idx="1305">
                    <c:v>5.0098182163072144E-3</c:v>
                  </c:pt>
                  <c:pt idx="1306">
                    <c:v>3.8884059750130626E-3</c:v>
                  </c:pt>
                  <c:pt idx="1307">
                    <c:v>6.1831558826483321E-3</c:v>
                  </c:pt>
                  <c:pt idx="1308">
                    <c:v>7.4880609560806673E-3</c:v>
                  </c:pt>
                  <c:pt idx="1309">
                    <c:v>9.4437921452808216E-3</c:v>
                  </c:pt>
                  <c:pt idx="1310">
                    <c:v>4.5014907260734899E-3</c:v>
                  </c:pt>
                  <c:pt idx="1311">
                    <c:v>6.0791492664953655E-3</c:v>
                  </c:pt>
                  <c:pt idx="1312">
                    <c:v>4.8686360712098748E-3</c:v>
                  </c:pt>
                  <c:pt idx="1313">
                    <c:v>1.1012860009997807E-2</c:v>
                  </c:pt>
                  <c:pt idx="1314">
                    <c:v>2.2227708629343642E-2</c:v>
                  </c:pt>
                  <c:pt idx="1315">
                    <c:v>5.604404407680434E-3</c:v>
                  </c:pt>
                  <c:pt idx="1316">
                    <c:v>1.0761831635227852E-2</c:v>
                  </c:pt>
                  <c:pt idx="1317">
                    <c:v>2.6977649655518299E-2</c:v>
                  </c:pt>
                  <c:pt idx="1318">
                    <c:v>1.0078122546153836E-2</c:v>
                  </c:pt>
                  <c:pt idx="1319">
                    <c:v>1.3898397049630453E-3</c:v>
                  </c:pt>
                  <c:pt idx="1320">
                    <c:v>9.9881090018636189E-3</c:v>
                  </c:pt>
                  <c:pt idx="1321">
                    <c:v>5.4120682116062776E-3</c:v>
                  </c:pt>
                  <c:pt idx="1322">
                    <c:v>2.3467026952789637E-2</c:v>
                  </c:pt>
                  <c:pt idx="1323">
                    <c:v>9.7462390674430341E-3</c:v>
                  </c:pt>
                  <c:pt idx="1324">
                    <c:v>1.3078902748432835E-2</c:v>
                  </c:pt>
                  <c:pt idx="1325">
                    <c:v>2.2853814265760999E-3</c:v>
                  </c:pt>
                  <c:pt idx="1326">
                    <c:v>3.1585900608851088E-3</c:v>
                  </c:pt>
                  <c:pt idx="1327">
                    <c:v>1.1403080748094924E-2</c:v>
                  </c:pt>
                  <c:pt idx="1328">
                    <c:v>1.3529951497690793E-2</c:v>
                  </c:pt>
                  <c:pt idx="1329">
                    <c:v>9.2231440587861174E-3</c:v>
                  </c:pt>
                  <c:pt idx="1330">
                    <c:v>1.6425736187136393E-2</c:v>
                  </c:pt>
                  <c:pt idx="1331">
                    <c:v>2.2425017602909865E-3</c:v>
                  </c:pt>
                  <c:pt idx="1332">
                    <c:v>5.069138327343888E-3</c:v>
                  </c:pt>
                  <c:pt idx="1333">
                    <c:v>2.9334843034551402E-4</c:v>
                  </c:pt>
                  <c:pt idx="1334">
                    <c:v>1.6535315964131363E-3</c:v>
                  </c:pt>
                  <c:pt idx="1335">
                    <c:v>4.9759601765878795E-4</c:v>
                  </c:pt>
                  <c:pt idx="1336">
                    <c:v>9.4265945201066554E-4</c:v>
                  </c:pt>
                  <c:pt idx="1337">
                    <c:v>1.31691805122599E-2</c:v>
                  </c:pt>
                  <c:pt idx="1338">
                    <c:v>5.9930441792416991E-3</c:v>
                  </c:pt>
                  <c:pt idx="1339">
                    <c:v>1.6232548393491367E-2</c:v>
                  </c:pt>
                  <c:pt idx="1340">
                    <c:v>5.5787923290272455E-3</c:v>
                  </c:pt>
                  <c:pt idx="1341">
                    <c:v>1.7799088950291584E-3</c:v>
                  </c:pt>
                  <c:pt idx="1342">
                    <c:v>6.3451687399064668E-4</c:v>
                  </c:pt>
                  <c:pt idx="1343">
                    <c:v>5.4745183633643606E-3</c:v>
                  </c:pt>
                  <c:pt idx="1344">
                    <c:v>1.5569372994936692E-3</c:v>
                  </c:pt>
                  <c:pt idx="1345">
                    <c:v>6.6722246232496993E-3</c:v>
                  </c:pt>
                  <c:pt idx="1346">
                    <c:v>5.4726802257210232E-3</c:v>
                  </c:pt>
                  <c:pt idx="1347">
                    <c:v>1.7109092609370959E-2</c:v>
                  </c:pt>
                  <c:pt idx="1348">
                    <c:v>1.0693884116526423E-2</c:v>
                  </c:pt>
                  <c:pt idx="1349">
                    <c:v>1.1387305911207235E-2</c:v>
                  </c:pt>
                  <c:pt idx="1350">
                    <c:v>1.9492420114984492E-3</c:v>
                  </c:pt>
                  <c:pt idx="1351">
                    <c:v>7.2766006648601143E-3</c:v>
                  </c:pt>
                  <c:pt idx="1352">
                    <c:v>7.0564067057053105E-3</c:v>
                  </c:pt>
                  <c:pt idx="1353">
                    <c:v>8.2390142757948256E-3</c:v>
                  </c:pt>
                  <c:pt idx="1354">
                    <c:v>8.5478623452357773E-3</c:v>
                  </c:pt>
                  <c:pt idx="1355">
                    <c:v>1.482942609635399E-2</c:v>
                  </c:pt>
                  <c:pt idx="1356">
                    <c:v>1.6152472592905712E-2</c:v>
                  </c:pt>
                  <c:pt idx="1357">
                    <c:v>8.1052766533709891E-3</c:v>
                  </c:pt>
                  <c:pt idx="1358">
                    <c:v>2.2491215373928982E-3</c:v>
                  </c:pt>
                  <c:pt idx="1359">
                    <c:v>1.5732402270448819E-3</c:v>
                  </c:pt>
                  <c:pt idx="1360">
                    <c:v>1.3888208801532463E-4</c:v>
                  </c:pt>
                  <c:pt idx="1361">
                    <c:v>1.1799912237913261E-2</c:v>
                  </c:pt>
                  <c:pt idx="1362">
                    <c:v>1.1525926968789645E-2</c:v>
                  </c:pt>
                  <c:pt idx="1363">
                    <c:v>4.0093465940410546E-3</c:v>
                  </c:pt>
                  <c:pt idx="1364">
                    <c:v>4.8018541715332654E-3</c:v>
                  </c:pt>
                  <c:pt idx="1365">
                    <c:v>1.3895264912104494E-3</c:v>
                  </c:pt>
                  <c:pt idx="1366">
                    <c:v>4.3829327115218874E-3</c:v>
                  </c:pt>
                  <c:pt idx="1367">
                    <c:v>8.4244699644732465E-3</c:v>
                  </c:pt>
                  <c:pt idx="1368">
                    <c:v>6.6173454398375745E-3</c:v>
                  </c:pt>
                  <c:pt idx="1369">
                    <c:v>1.5085506435637936E-2</c:v>
                  </c:pt>
                  <c:pt idx="1370">
                    <c:v>3.7148034774833237E-3</c:v>
                  </c:pt>
                  <c:pt idx="1371">
                    <c:v>7.4556339699791219E-3</c:v>
                  </c:pt>
                  <c:pt idx="1372">
                    <c:v>1.5018752731933678E-3</c:v>
                  </c:pt>
                  <c:pt idx="1373">
                    <c:v>1.498711269603344E-2</c:v>
                  </c:pt>
                  <c:pt idx="1374">
                    <c:v>1.2247819412439775E-2</c:v>
                  </c:pt>
                  <c:pt idx="1375">
                    <c:v>1.6661463269080617E-2</c:v>
                  </c:pt>
                  <c:pt idx="1376">
                    <c:v>2.0141055300558017E-2</c:v>
                  </c:pt>
                  <c:pt idx="1377">
                    <c:v>4.1076557586478789E-3</c:v>
                  </c:pt>
                  <c:pt idx="1378">
                    <c:v>5.9622898815756067E-3</c:v>
                  </c:pt>
                  <c:pt idx="1379">
                    <c:v>2.0853580056018246E-2</c:v>
                  </c:pt>
                  <c:pt idx="1380">
                    <c:v>9.6094835537064802E-3</c:v>
                  </c:pt>
                  <c:pt idx="1381">
                    <c:v>2.4153237698757951E-3</c:v>
                  </c:pt>
                  <c:pt idx="1382">
                    <c:v>1.9913740491143378E-3</c:v>
                  </c:pt>
                  <c:pt idx="1383">
                    <c:v>8.1948849028497094E-3</c:v>
                  </c:pt>
                  <c:pt idx="1384">
                    <c:v>4.705440209849681E-3</c:v>
                  </c:pt>
                  <c:pt idx="1385">
                    <c:v>6.8656891596180524E-4</c:v>
                  </c:pt>
                  <c:pt idx="1386">
                    <c:v>1.3224010925745274E-3</c:v>
                  </c:pt>
                  <c:pt idx="1387">
                    <c:v>1.1954592206901217E-2</c:v>
                  </c:pt>
                  <c:pt idx="1388">
                    <c:v>2.0550168631896272E-3</c:v>
                  </c:pt>
                  <c:pt idx="1389">
                    <c:v>3.0122030119922607E-3</c:v>
                  </c:pt>
                  <c:pt idx="1390">
                    <c:v>6.3780489723066934E-3</c:v>
                  </c:pt>
                  <c:pt idx="1391">
                    <c:v>1.5348456797941738E-3</c:v>
                  </c:pt>
                  <c:pt idx="1392">
                    <c:v>6.266255696154706E-3</c:v>
                  </c:pt>
                  <c:pt idx="1393">
                    <c:v>5.3914452027084827E-3</c:v>
                  </c:pt>
                  <c:pt idx="1394">
                    <c:v>9.5510895987674534E-4</c:v>
                  </c:pt>
                  <c:pt idx="1395">
                    <c:v>2.7602099517793403E-3</c:v>
                  </c:pt>
                  <c:pt idx="1396">
                    <c:v>1.1161099137070541E-2</c:v>
                  </c:pt>
                  <c:pt idx="1397">
                    <c:v>9.456530368334076E-4</c:v>
                  </c:pt>
                  <c:pt idx="1398">
                    <c:v>4.3150183667835197E-3</c:v>
                  </c:pt>
                  <c:pt idx="1399">
                    <c:v>5.4622314183248007E-3</c:v>
                  </c:pt>
                  <c:pt idx="1400">
                    <c:v>4.585288852469508E-3</c:v>
                  </c:pt>
                  <c:pt idx="1401">
                    <c:v>1.6132375471779826E-3</c:v>
                  </c:pt>
                  <c:pt idx="1402">
                    <c:v>1.8185739338289399E-2</c:v>
                  </c:pt>
                  <c:pt idx="1403">
                    <c:v>2.2460541944730257E-3</c:v>
                  </c:pt>
                  <c:pt idx="1404">
                    <c:v>5.0974791541834614E-3</c:v>
                  </c:pt>
                  <c:pt idx="1405">
                    <c:v>2.6999429847490847E-3</c:v>
                  </c:pt>
                  <c:pt idx="1406">
                    <c:v>9.1018474777478011E-3</c:v>
                  </c:pt>
                  <c:pt idx="1407">
                    <c:v>1.6216665412405993E-3</c:v>
                  </c:pt>
                  <c:pt idx="1408">
                    <c:v>1.6642454159220381E-2</c:v>
                  </c:pt>
                  <c:pt idx="1409">
                    <c:v>2.3773103372664874E-3</c:v>
                  </c:pt>
                  <c:pt idx="1410">
                    <c:v>5.6290738593578245E-3</c:v>
                  </c:pt>
                  <c:pt idx="1411">
                    <c:v>2.1285633653750202E-3</c:v>
                  </c:pt>
                  <c:pt idx="1412">
                    <c:v>5.4253825948852065E-3</c:v>
                  </c:pt>
                  <c:pt idx="1413">
                    <c:v>2.4658049399010795E-3</c:v>
                  </c:pt>
                  <c:pt idx="1414">
                    <c:v>1.2202092934435597E-3</c:v>
                  </c:pt>
                  <c:pt idx="1415">
                    <c:v>1.9551584297296146E-2</c:v>
                  </c:pt>
                  <c:pt idx="1416">
                    <c:v>3.2472837389354741E-3</c:v>
                  </c:pt>
                  <c:pt idx="1417">
                    <c:v>1.1081466756808487E-3</c:v>
                  </c:pt>
                  <c:pt idx="1418">
                    <c:v>7.8396415400667809E-3</c:v>
                  </c:pt>
                  <c:pt idx="1419">
                    <c:v>7.6539405864560353E-3</c:v>
                  </c:pt>
                  <c:pt idx="1420">
                    <c:v>3.9401406584270637E-3</c:v>
                  </c:pt>
                  <c:pt idx="1421">
                    <c:v>2.325646449374134E-3</c:v>
                  </c:pt>
                  <c:pt idx="1422">
                    <c:v>1.0035955068858363E-2</c:v>
                  </c:pt>
                  <c:pt idx="1423">
                    <c:v>4.8999053847857054E-3</c:v>
                  </c:pt>
                  <c:pt idx="1424">
                    <c:v>2.0373619676259473E-4</c:v>
                  </c:pt>
                  <c:pt idx="1425">
                    <c:v>5.8733936744613949E-3</c:v>
                  </c:pt>
                  <c:pt idx="1426">
                    <c:v>1.3057600369908976E-2</c:v>
                  </c:pt>
                  <c:pt idx="1427">
                    <c:v>1.0653302451988826E-3</c:v>
                  </c:pt>
                  <c:pt idx="1428">
                    <c:v>4.9401096762467381E-3</c:v>
                  </c:pt>
                  <c:pt idx="1429">
                    <c:v>6.2274500098764172E-3</c:v>
                  </c:pt>
                  <c:pt idx="1430">
                    <c:v>4.4530678388125322E-4</c:v>
                  </c:pt>
                  <c:pt idx="1431">
                    <c:v>2.8392622985168396E-4</c:v>
                  </c:pt>
                  <c:pt idx="1432">
                    <c:v>1.3270902506127931E-2</c:v>
                  </c:pt>
                  <c:pt idx="1433">
                    <c:v>1.3747629999857807E-3</c:v>
                  </c:pt>
                  <c:pt idx="1434">
                    <c:v>4.4288593812369403E-4</c:v>
                  </c:pt>
                  <c:pt idx="1435">
                    <c:v>1.5121260804571454E-2</c:v>
                  </c:pt>
                  <c:pt idx="1436">
                    <c:v>5.8749750905736252E-3</c:v>
                  </c:pt>
                  <c:pt idx="1437">
                    <c:v>7.2642011804420863E-3</c:v>
                  </c:pt>
                  <c:pt idx="1438">
                    <c:v>1.3444795387113722E-3</c:v>
                  </c:pt>
                  <c:pt idx="1439">
                    <c:v>6.7522087605254777E-3</c:v>
                  </c:pt>
                  <c:pt idx="1440">
                    <c:v>2.7922667151568061E-4</c:v>
                  </c:pt>
                  <c:pt idx="1441">
                    <c:v>1.7451879417505069E-2</c:v>
                  </c:pt>
                  <c:pt idx="1442">
                    <c:v>2.8593779425570634E-3</c:v>
                  </c:pt>
                  <c:pt idx="1443">
                    <c:v>2.8737721948525626E-3</c:v>
                  </c:pt>
                  <c:pt idx="1444">
                    <c:v>1.0865156624788196E-2</c:v>
                  </c:pt>
                  <c:pt idx="1445">
                    <c:v>7.9238513147229378E-3</c:v>
                  </c:pt>
                  <c:pt idx="1446">
                    <c:v>7.3027109063118307E-3</c:v>
                  </c:pt>
                  <c:pt idx="1447">
                    <c:v>4.1657665084896189E-3</c:v>
                  </c:pt>
                  <c:pt idx="1448">
                    <c:v>4.7857490972011933E-5</c:v>
                  </c:pt>
                  <c:pt idx="1449">
                    <c:v>4.0613703109548373E-3</c:v>
                  </c:pt>
                  <c:pt idx="1450">
                    <c:v>2.9866002645798613E-3</c:v>
                  </c:pt>
                  <c:pt idx="1451">
                    <c:v>6.1128609827213257E-3</c:v>
                  </c:pt>
                  <c:pt idx="1452">
                    <c:v>6.9910146505095211E-4</c:v>
                  </c:pt>
                  <c:pt idx="1453">
                    <c:v>3.3925733354753735E-3</c:v>
                  </c:pt>
                  <c:pt idx="1454">
                    <c:v>1.8466968315214168E-2</c:v>
                  </c:pt>
                  <c:pt idx="1455">
                    <c:v>4.5503577618408904E-3</c:v>
                  </c:pt>
                  <c:pt idx="1456">
                    <c:v>5.2630071221054014E-3</c:v>
                  </c:pt>
                  <c:pt idx="1457">
                    <c:v>1.0928225032723745E-2</c:v>
                  </c:pt>
                  <c:pt idx="1458">
                    <c:v>7.3561469202471112E-3</c:v>
                  </c:pt>
                  <c:pt idx="1459">
                    <c:v>8.2984489358493129E-3</c:v>
                  </c:pt>
                  <c:pt idx="1460">
                    <c:v>2.0956481700003273E-2</c:v>
                  </c:pt>
                  <c:pt idx="1461">
                    <c:v>4.3583856163547979E-4</c:v>
                  </c:pt>
                  <c:pt idx="1462">
                    <c:v>4.9023078033375751E-3</c:v>
                  </c:pt>
                  <c:pt idx="1463">
                    <c:v>3.2696041518641998E-3</c:v>
                  </c:pt>
                  <c:pt idx="1464">
                    <c:v>1.365830143540119E-2</c:v>
                  </c:pt>
                  <c:pt idx="1465">
                    <c:v>8.0637864070684165E-5</c:v>
                  </c:pt>
                  <c:pt idx="1466">
                    <c:v>4.699962631993025E-3</c:v>
                  </c:pt>
                  <c:pt idx="1467">
                    <c:v>3.4388323873865353E-3</c:v>
                  </c:pt>
                  <c:pt idx="1468">
                    <c:v>5.4680043781509457E-3</c:v>
                  </c:pt>
                  <c:pt idx="1469">
                    <c:v>4.9175257389146307E-3</c:v>
                  </c:pt>
                  <c:pt idx="1470">
                    <c:v>1.6230409393724235E-3</c:v>
                  </c:pt>
                  <c:pt idx="1471">
                    <c:v>4.1138789510175335E-3</c:v>
                  </c:pt>
                  <c:pt idx="1472">
                    <c:v>3.9983329778545537E-3</c:v>
                  </c:pt>
                  <c:pt idx="1473">
                    <c:v>3.9373574958640883E-3</c:v>
                  </c:pt>
                  <c:pt idx="1474">
                    <c:v>1.7631217669304559E-3</c:v>
                  </c:pt>
                  <c:pt idx="1475">
                    <c:v>1.0322840547288313E-2</c:v>
                  </c:pt>
                  <c:pt idx="1476">
                    <c:v>2.2529114858953368E-4</c:v>
                  </c:pt>
                  <c:pt idx="1477">
                    <c:v>1.1093498183915276E-2</c:v>
                  </c:pt>
                  <c:pt idx="1478">
                    <c:v>5.6285335118293504E-3</c:v>
                  </c:pt>
                  <c:pt idx="1479">
                    <c:v>1.9622198878386462E-3</c:v>
                  </c:pt>
                  <c:pt idx="1480">
                    <c:v>1.0637476048134508E-2</c:v>
                  </c:pt>
                  <c:pt idx="1481">
                    <c:v>5.103025752380347E-3</c:v>
                  </c:pt>
                  <c:pt idx="1482">
                    <c:v>1.1081501390138372E-2</c:v>
                  </c:pt>
                  <c:pt idx="1483">
                    <c:v>2.6399967257424234E-4</c:v>
                  </c:pt>
                  <c:pt idx="1484">
                    <c:v>1.709557696242007E-3</c:v>
                  </c:pt>
                  <c:pt idx="1485">
                    <c:v>6.6843235622418059E-3</c:v>
                  </c:pt>
                  <c:pt idx="1486">
                    <c:v>9.3512803514366281E-3</c:v>
                  </c:pt>
                  <c:pt idx="1487">
                    <c:v>1.9078398773720304E-3</c:v>
                  </c:pt>
                  <c:pt idx="1488">
                    <c:v>7.4360146641417983E-3</c:v>
                  </c:pt>
                  <c:pt idx="1489">
                    <c:v>9.2924799161563966E-3</c:v>
                  </c:pt>
                  <c:pt idx="1490">
                    <c:v>4.880606770852009E-3</c:v>
                  </c:pt>
                  <c:pt idx="1491">
                    <c:v>5.9230933426309622E-4</c:v>
                  </c:pt>
                  <c:pt idx="1492">
                    <c:v>0</c:v>
                  </c:pt>
                  <c:pt idx="1493">
                    <c:v>0</c:v>
                  </c:pt>
                  <c:pt idx="1494">
                    <c:v>0</c:v>
                  </c:pt>
                  <c:pt idx="1495">
                    <c:v>0</c:v>
                  </c:pt>
                  <c:pt idx="1496">
                    <c:v>0</c:v>
                  </c:pt>
                  <c:pt idx="1497">
                    <c:v>0</c:v>
                  </c:pt>
                  <c:pt idx="1498">
                    <c:v>0</c:v>
                  </c:pt>
                  <c:pt idx="1499">
                    <c:v>0</c:v>
                  </c:pt>
                  <c:pt idx="1500">
                    <c:v>0</c:v>
                  </c:pt>
                  <c:pt idx="1501">
                    <c:v>0</c:v>
                  </c:pt>
                  <c:pt idx="1502">
                    <c:v>0</c:v>
                  </c:pt>
                  <c:pt idx="1503">
                    <c:v>0</c:v>
                  </c:pt>
                  <c:pt idx="1504">
                    <c:v>0</c:v>
                  </c:pt>
                  <c:pt idx="1505">
                    <c:v>0</c:v>
                  </c:pt>
                  <c:pt idx="1506">
                    <c:v>0</c:v>
                  </c:pt>
                  <c:pt idx="1507">
                    <c:v>0</c:v>
                  </c:pt>
                  <c:pt idx="1508">
                    <c:v>0</c:v>
                  </c:pt>
                  <c:pt idx="1509">
                    <c:v>0</c:v>
                  </c:pt>
                  <c:pt idx="1510">
                    <c:v>0</c:v>
                  </c:pt>
                  <c:pt idx="1511">
                    <c:v>0</c:v>
                  </c:pt>
                  <c:pt idx="1512">
                    <c:v>0</c:v>
                  </c:pt>
                  <c:pt idx="1513">
                    <c:v>0</c:v>
                  </c:pt>
                  <c:pt idx="1514">
                    <c:v>0</c:v>
                  </c:pt>
                  <c:pt idx="1515">
                    <c:v>0</c:v>
                  </c:pt>
                  <c:pt idx="1516">
                    <c:v>0</c:v>
                  </c:pt>
                  <c:pt idx="1517">
                    <c:v>0</c:v>
                  </c:pt>
                  <c:pt idx="1518">
                    <c:v>0</c:v>
                  </c:pt>
                  <c:pt idx="1519">
                    <c:v>0</c:v>
                  </c:pt>
                  <c:pt idx="1520">
                    <c:v>0</c:v>
                  </c:pt>
                  <c:pt idx="1521">
                    <c:v>0</c:v>
                  </c:pt>
                  <c:pt idx="1522">
                    <c:v>0</c:v>
                  </c:pt>
                  <c:pt idx="1523">
                    <c:v>0</c:v>
                  </c:pt>
                  <c:pt idx="1524">
                    <c:v>0</c:v>
                  </c:pt>
                  <c:pt idx="1525">
                    <c:v>0</c:v>
                  </c:pt>
                  <c:pt idx="1526">
                    <c:v>0</c:v>
                  </c:pt>
                  <c:pt idx="1527">
                    <c:v>0</c:v>
                  </c:pt>
                  <c:pt idx="1528">
                    <c:v>0</c:v>
                  </c:pt>
                  <c:pt idx="1529">
                    <c:v>0</c:v>
                  </c:pt>
                  <c:pt idx="1530">
                    <c:v>0</c:v>
                  </c:pt>
                  <c:pt idx="1531">
                    <c:v>0</c:v>
                  </c:pt>
                  <c:pt idx="1532">
                    <c:v>0</c:v>
                  </c:pt>
                  <c:pt idx="1533">
                    <c:v>0</c:v>
                  </c:pt>
                  <c:pt idx="1534">
                    <c:v>0</c:v>
                  </c:pt>
                  <c:pt idx="1535">
                    <c:v>0</c:v>
                  </c:pt>
                  <c:pt idx="1536">
                    <c:v>0</c:v>
                  </c:pt>
                  <c:pt idx="1537">
                    <c:v>0</c:v>
                  </c:pt>
                  <c:pt idx="1538">
                    <c:v>0</c:v>
                  </c:pt>
                  <c:pt idx="1539">
                    <c:v>0</c:v>
                  </c:pt>
                  <c:pt idx="1540">
                    <c:v>0</c:v>
                  </c:pt>
                  <c:pt idx="1541">
                    <c:v>0</c:v>
                  </c:pt>
                  <c:pt idx="1542">
                    <c:v>0</c:v>
                  </c:pt>
                  <c:pt idx="1543">
                    <c:v>0</c:v>
                  </c:pt>
                  <c:pt idx="1544">
                    <c:v>0</c:v>
                  </c:pt>
                  <c:pt idx="1545">
                    <c:v>0</c:v>
                  </c:pt>
                  <c:pt idx="1546">
                    <c:v>0</c:v>
                  </c:pt>
                  <c:pt idx="1547">
                    <c:v>0</c:v>
                  </c:pt>
                  <c:pt idx="1548">
                    <c:v>0</c:v>
                  </c:pt>
                  <c:pt idx="1549">
                    <c:v>0</c:v>
                  </c:pt>
                  <c:pt idx="1550">
                    <c:v>0</c:v>
                  </c:pt>
                  <c:pt idx="1551">
                    <c:v>0</c:v>
                  </c:pt>
                  <c:pt idx="1552">
                    <c:v>0</c:v>
                  </c:pt>
                  <c:pt idx="1553">
                    <c:v>0</c:v>
                  </c:pt>
                  <c:pt idx="1554">
                    <c:v>0</c:v>
                  </c:pt>
                  <c:pt idx="1555">
                    <c:v>0</c:v>
                  </c:pt>
                  <c:pt idx="1556">
                    <c:v>0</c:v>
                  </c:pt>
                  <c:pt idx="1557">
                    <c:v>0</c:v>
                  </c:pt>
                  <c:pt idx="1558">
                    <c:v>0</c:v>
                  </c:pt>
                  <c:pt idx="1559">
                    <c:v>0</c:v>
                  </c:pt>
                  <c:pt idx="1560">
                    <c:v>0</c:v>
                  </c:pt>
                  <c:pt idx="1561">
                    <c:v>0</c:v>
                  </c:pt>
                  <c:pt idx="1562">
                    <c:v>0</c:v>
                  </c:pt>
                  <c:pt idx="1563">
                    <c:v>0</c:v>
                  </c:pt>
                  <c:pt idx="1564">
                    <c:v>0</c:v>
                  </c:pt>
                  <c:pt idx="1565">
                    <c:v>0</c:v>
                  </c:pt>
                  <c:pt idx="1566">
                    <c:v>0</c:v>
                  </c:pt>
                  <c:pt idx="1567">
                    <c:v>0</c:v>
                  </c:pt>
                  <c:pt idx="1568">
                    <c:v>0</c:v>
                  </c:pt>
                  <c:pt idx="1569">
                    <c:v>0</c:v>
                  </c:pt>
                  <c:pt idx="1570">
                    <c:v>0</c:v>
                  </c:pt>
                  <c:pt idx="1571">
                    <c:v>0</c:v>
                  </c:pt>
                  <c:pt idx="1572">
                    <c:v>0</c:v>
                  </c:pt>
                  <c:pt idx="1573">
                    <c:v>0</c:v>
                  </c:pt>
                  <c:pt idx="1574">
                    <c:v>0</c:v>
                  </c:pt>
                  <c:pt idx="1575">
                    <c:v>0</c:v>
                  </c:pt>
                  <c:pt idx="1576">
                    <c:v>0</c:v>
                  </c:pt>
                  <c:pt idx="1577">
                    <c:v>0</c:v>
                  </c:pt>
                  <c:pt idx="1578">
                    <c:v>0</c:v>
                  </c:pt>
                  <c:pt idx="1579">
                    <c:v>0</c:v>
                  </c:pt>
                  <c:pt idx="1580">
                    <c:v>0</c:v>
                  </c:pt>
                  <c:pt idx="1581">
                    <c:v>0</c:v>
                  </c:pt>
                  <c:pt idx="1582">
                    <c:v>0</c:v>
                  </c:pt>
                  <c:pt idx="1583">
                    <c:v>0</c:v>
                  </c:pt>
                  <c:pt idx="1584">
                    <c:v>0</c:v>
                  </c:pt>
                  <c:pt idx="1585">
                    <c:v>0</c:v>
                  </c:pt>
                  <c:pt idx="1586">
                    <c:v>0</c:v>
                  </c:pt>
                  <c:pt idx="1587">
                    <c:v>0</c:v>
                  </c:pt>
                  <c:pt idx="1588">
                    <c:v>0</c:v>
                  </c:pt>
                  <c:pt idx="1589">
                    <c:v>0</c:v>
                  </c:pt>
                  <c:pt idx="1590">
                    <c:v>0</c:v>
                  </c:pt>
                  <c:pt idx="1591">
                    <c:v>0</c:v>
                  </c:pt>
                  <c:pt idx="1592">
                    <c:v>0</c:v>
                  </c:pt>
                  <c:pt idx="1593">
                    <c:v>0</c:v>
                  </c:pt>
                  <c:pt idx="1594">
                    <c:v>0</c:v>
                  </c:pt>
                  <c:pt idx="1595">
                    <c:v>0</c:v>
                  </c:pt>
                  <c:pt idx="1596">
                    <c:v>0</c:v>
                  </c:pt>
                  <c:pt idx="1597">
                    <c:v>0</c:v>
                  </c:pt>
                  <c:pt idx="1598">
                    <c:v>0</c:v>
                  </c:pt>
                  <c:pt idx="1599">
                    <c:v>0</c:v>
                  </c:pt>
                  <c:pt idx="1600">
                    <c:v>0</c:v>
                  </c:pt>
                  <c:pt idx="1601">
                    <c:v>0</c:v>
                  </c:pt>
                  <c:pt idx="1602">
                    <c:v>0</c:v>
                  </c:pt>
                  <c:pt idx="1603">
                    <c:v>0</c:v>
                  </c:pt>
                  <c:pt idx="1604">
                    <c:v>0</c:v>
                  </c:pt>
                  <c:pt idx="1605">
                    <c:v>0</c:v>
                  </c:pt>
                  <c:pt idx="1606">
                    <c:v>0</c:v>
                  </c:pt>
                  <c:pt idx="1607">
                    <c:v>0</c:v>
                  </c:pt>
                  <c:pt idx="1608">
                    <c:v>0</c:v>
                  </c:pt>
                  <c:pt idx="1609">
                    <c:v>0</c:v>
                  </c:pt>
                  <c:pt idx="1610">
                    <c:v>0</c:v>
                  </c:pt>
                  <c:pt idx="1611">
                    <c:v>0</c:v>
                  </c:pt>
                  <c:pt idx="1612">
                    <c:v>0</c:v>
                  </c:pt>
                  <c:pt idx="1613">
                    <c:v>0</c:v>
                  </c:pt>
                  <c:pt idx="1614">
                    <c:v>0</c:v>
                  </c:pt>
                  <c:pt idx="1615">
                    <c:v>0</c:v>
                  </c:pt>
                  <c:pt idx="1616">
                    <c:v>0</c:v>
                  </c:pt>
                  <c:pt idx="1617">
                    <c:v>0</c:v>
                  </c:pt>
                  <c:pt idx="1618">
                    <c:v>0</c:v>
                  </c:pt>
                  <c:pt idx="1619">
                    <c:v>0</c:v>
                  </c:pt>
                  <c:pt idx="1620">
                    <c:v>0</c:v>
                  </c:pt>
                  <c:pt idx="1621">
                    <c:v>0</c:v>
                  </c:pt>
                  <c:pt idx="1622">
                    <c:v>0</c:v>
                  </c:pt>
                  <c:pt idx="1623">
                    <c:v>0</c:v>
                  </c:pt>
                  <c:pt idx="1624">
                    <c:v>0</c:v>
                  </c:pt>
                  <c:pt idx="1625">
                    <c:v>0</c:v>
                  </c:pt>
                  <c:pt idx="1626">
                    <c:v>0</c:v>
                  </c:pt>
                  <c:pt idx="1627">
                    <c:v>0</c:v>
                  </c:pt>
                  <c:pt idx="1628">
                    <c:v>0</c:v>
                  </c:pt>
                  <c:pt idx="1629">
                    <c:v>0</c:v>
                  </c:pt>
                  <c:pt idx="1630">
                    <c:v>0</c:v>
                  </c:pt>
                  <c:pt idx="1631">
                    <c:v>0</c:v>
                  </c:pt>
                  <c:pt idx="1632">
                    <c:v>0</c:v>
                  </c:pt>
                  <c:pt idx="1633">
                    <c:v>0</c:v>
                  </c:pt>
                  <c:pt idx="1634">
                    <c:v>0</c:v>
                  </c:pt>
                  <c:pt idx="1635">
                    <c:v>0</c:v>
                  </c:pt>
                  <c:pt idx="1636">
                    <c:v>0</c:v>
                  </c:pt>
                  <c:pt idx="1637">
                    <c:v>0</c:v>
                  </c:pt>
                  <c:pt idx="1638">
                    <c:v>0</c:v>
                  </c:pt>
                  <c:pt idx="1639">
                    <c:v>0</c:v>
                  </c:pt>
                  <c:pt idx="1640">
                    <c:v>0</c:v>
                  </c:pt>
                  <c:pt idx="1641">
                    <c:v>0</c:v>
                  </c:pt>
                  <c:pt idx="1642">
                    <c:v>0</c:v>
                  </c:pt>
                  <c:pt idx="1643">
                    <c:v>0</c:v>
                  </c:pt>
                  <c:pt idx="1644">
                    <c:v>0</c:v>
                  </c:pt>
                  <c:pt idx="1645">
                    <c:v>0</c:v>
                  </c:pt>
                  <c:pt idx="1646">
                    <c:v>0</c:v>
                  </c:pt>
                  <c:pt idx="1647">
                    <c:v>0</c:v>
                  </c:pt>
                  <c:pt idx="1648">
                    <c:v>0</c:v>
                  </c:pt>
                  <c:pt idx="1649">
                    <c:v>0</c:v>
                  </c:pt>
                  <c:pt idx="1650">
                    <c:v>0</c:v>
                  </c:pt>
                  <c:pt idx="1651">
                    <c:v>0</c:v>
                  </c:pt>
                  <c:pt idx="1652">
                    <c:v>0</c:v>
                  </c:pt>
                  <c:pt idx="1653">
                    <c:v>0</c:v>
                  </c:pt>
                  <c:pt idx="1654">
                    <c:v>0</c:v>
                  </c:pt>
                  <c:pt idx="1655">
                    <c:v>0</c:v>
                  </c:pt>
                  <c:pt idx="1656">
                    <c:v>0</c:v>
                  </c:pt>
                  <c:pt idx="1657">
                    <c:v>0</c:v>
                  </c:pt>
                  <c:pt idx="1658">
                    <c:v>0</c:v>
                  </c:pt>
                  <c:pt idx="1659">
                    <c:v>0</c:v>
                  </c:pt>
                  <c:pt idx="1660">
                    <c:v>0</c:v>
                  </c:pt>
                  <c:pt idx="1661">
                    <c:v>0</c:v>
                  </c:pt>
                  <c:pt idx="1662">
                    <c:v>0</c:v>
                  </c:pt>
                  <c:pt idx="1663">
                    <c:v>0</c:v>
                  </c:pt>
                  <c:pt idx="1664">
                    <c:v>0</c:v>
                  </c:pt>
                  <c:pt idx="1665">
                    <c:v>0</c:v>
                  </c:pt>
                  <c:pt idx="1666">
                    <c:v>0</c:v>
                  </c:pt>
                  <c:pt idx="1667">
                    <c:v>0</c:v>
                  </c:pt>
                  <c:pt idx="1668">
                    <c:v>0</c:v>
                  </c:pt>
                  <c:pt idx="1669">
                    <c:v>0</c:v>
                  </c:pt>
                  <c:pt idx="1670">
                    <c:v>0</c:v>
                  </c:pt>
                  <c:pt idx="1671">
                    <c:v>0</c:v>
                  </c:pt>
                  <c:pt idx="1672">
                    <c:v>0</c:v>
                  </c:pt>
                  <c:pt idx="1673">
                    <c:v>0</c:v>
                  </c:pt>
                  <c:pt idx="1674">
                    <c:v>0</c:v>
                  </c:pt>
                  <c:pt idx="1675">
                    <c:v>0</c:v>
                  </c:pt>
                  <c:pt idx="1676">
                    <c:v>0</c:v>
                  </c:pt>
                  <c:pt idx="1677">
                    <c:v>0</c:v>
                  </c:pt>
                  <c:pt idx="1678">
                    <c:v>0</c:v>
                  </c:pt>
                  <c:pt idx="1679">
                    <c:v>0</c:v>
                  </c:pt>
                  <c:pt idx="1680">
                    <c:v>0</c:v>
                  </c:pt>
                  <c:pt idx="1681">
                    <c:v>0</c:v>
                  </c:pt>
                  <c:pt idx="1682">
                    <c:v>0</c:v>
                  </c:pt>
                  <c:pt idx="1683">
                    <c:v>0</c:v>
                  </c:pt>
                  <c:pt idx="1684">
                    <c:v>0</c:v>
                  </c:pt>
                  <c:pt idx="1685">
                    <c:v>0</c:v>
                  </c:pt>
                  <c:pt idx="1686">
                    <c:v>0</c:v>
                  </c:pt>
                  <c:pt idx="1687">
                    <c:v>0</c:v>
                  </c:pt>
                  <c:pt idx="1688">
                    <c:v>0</c:v>
                  </c:pt>
                  <c:pt idx="1689">
                    <c:v>0</c:v>
                  </c:pt>
                  <c:pt idx="1690">
                    <c:v>0</c:v>
                  </c:pt>
                  <c:pt idx="1691">
                    <c:v>0</c:v>
                  </c:pt>
                  <c:pt idx="1692">
                    <c:v>0</c:v>
                  </c:pt>
                  <c:pt idx="1693">
                    <c:v>0</c:v>
                  </c:pt>
                  <c:pt idx="1694">
                    <c:v>0</c:v>
                  </c:pt>
                  <c:pt idx="1695">
                    <c:v>0</c:v>
                  </c:pt>
                  <c:pt idx="1696">
                    <c:v>0</c:v>
                  </c:pt>
                  <c:pt idx="1697">
                    <c:v>0</c:v>
                  </c:pt>
                  <c:pt idx="1698">
                    <c:v>0</c:v>
                  </c:pt>
                  <c:pt idx="1699">
                    <c:v>0</c:v>
                  </c:pt>
                  <c:pt idx="1700">
                    <c:v>0</c:v>
                  </c:pt>
                  <c:pt idx="1701">
                    <c:v>0</c:v>
                  </c:pt>
                  <c:pt idx="1702">
                    <c:v>0</c:v>
                  </c:pt>
                  <c:pt idx="1703">
                    <c:v>0</c:v>
                  </c:pt>
                  <c:pt idx="1704">
                    <c:v>0</c:v>
                  </c:pt>
                  <c:pt idx="1705">
                    <c:v>0</c:v>
                  </c:pt>
                  <c:pt idx="1706">
                    <c:v>0</c:v>
                  </c:pt>
                  <c:pt idx="1707">
                    <c:v>0</c:v>
                  </c:pt>
                  <c:pt idx="1708">
                    <c:v>0</c:v>
                  </c:pt>
                  <c:pt idx="1709">
                    <c:v>0</c:v>
                  </c:pt>
                  <c:pt idx="1710">
                    <c:v>0</c:v>
                  </c:pt>
                  <c:pt idx="1711">
                    <c:v>0</c:v>
                  </c:pt>
                  <c:pt idx="1712">
                    <c:v>0</c:v>
                  </c:pt>
                  <c:pt idx="1713">
                    <c:v>0</c:v>
                  </c:pt>
                  <c:pt idx="1714">
                    <c:v>0</c:v>
                  </c:pt>
                  <c:pt idx="1715">
                    <c:v>0</c:v>
                  </c:pt>
                  <c:pt idx="1716">
                    <c:v>0</c:v>
                  </c:pt>
                  <c:pt idx="1717">
                    <c:v>0</c:v>
                  </c:pt>
                  <c:pt idx="1718">
                    <c:v>0</c:v>
                  </c:pt>
                  <c:pt idx="1719">
                    <c:v>0</c:v>
                  </c:pt>
                  <c:pt idx="1720">
                    <c:v>0</c:v>
                  </c:pt>
                  <c:pt idx="1721">
                    <c:v>0</c:v>
                  </c:pt>
                  <c:pt idx="1722">
                    <c:v>0</c:v>
                  </c:pt>
                  <c:pt idx="1723">
                    <c:v>0</c:v>
                  </c:pt>
                  <c:pt idx="1724">
                    <c:v>0</c:v>
                  </c:pt>
                  <c:pt idx="1725">
                    <c:v>0</c:v>
                  </c:pt>
                  <c:pt idx="1726">
                    <c:v>0</c:v>
                  </c:pt>
                  <c:pt idx="1727">
                    <c:v>0</c:v>
                  </c:pt>
                  <c:pt idx="1728">
                    <c:v>0</c:v>
                  </c:pt>
                  <c:pt idx="1729">
                    <c:v>0</c:v>
                  </c:pt>
                  <c:pt idx="1730">
                    <c:v>0</c:v>
                  </c:pt>
                  <c:pt idx="1731">
                    <c:v>0</c:v>
                  </c:pt>
                  <c:pt idx="1732">
                    <c:v>0</c:v>
                  </c:pt>
                  <c:pt idx="1733">
                    <c:v>0</c:v>
                  </c:pt>
                  <c:pt idx="1734">
                    <c:v>0</c:v>
                  </c:pt>
                  <c:pt idx="1735">
                    <c:v>0</c:v>
                  </c:pt>
                  <c:pt idx="1736">
                    <c:v>0</c:v>
                  </c:pt>
                  <c:pt idx="1737">
                    <c:v>0</c:v>
                  </c:pt>
                  <c:pt idx="1738">
                    <c:v>0</c:v>
                  </c:pt>
                  <c:pt idx="1739">
                    <c:v>0</c:v>
                  </c:pt>
                  <c:pt idx="1740">
                    <c:v>0</c:v>
                  </c:pt>
                  <c:pt idx="1741">
                    <c:v>0</c:v>
                  </c:pt>
                  <c:pt idx="1742">
                    <c:v>0</c:v>
                  </c:pt>
                  <c:pt idx="1743">
                    <c:v>0</c:v>
                  </c:pt>
                  <c:pt idx="1744">
                    <c:v>0</c:v>
                  </c:pt>
                  <c:pt idx="1745">
                    <c:v>0</c:v>
                  </c:pt>
                  <c:pt idx="1746">
                    <c:v>0</c:v>
                  </c:pt>
                  <c:pt idx="1747">
                    <c:v>0</c:v>
                  </c:pt>
                  <c:pt idx="1748">
                    <c:v>0</c:v>
                  </c:pt>
                  <c:pt idx="1749">
                    <c:v>0</c:v>
                  </c:pt>
                  <c:pt idx="1750">
                    <c:v>0</c:v>
                  </c:pt>
                  <c:pt idx="1751">
                    <c:v>0</c:v>
                  </c:pt>
                  <c:pt idx="1752">
                    <c:v>0</c:v>
                  </c:pt>
                  <c:pt idx="1753">
                    <c:v>0</c:v>
                  </c:pt>
                  <c:pt idx="1754">
                    <c:v>0</c:v>
                  </c:pt>
                  <c:pt idx="1755">
                    <c:v>0</c:v>
                  </c:pt>
                  <c:pt idx="1756">
                    <c:v>0</c:v>
                  </c:pt>
                  <c:pt idx="1757">
                    <c:v>0</c:v>
                  </c:pt>
                  <c:pt idx="1758">
                    <c:v>0</c:v>
                  </c:pt>
                  <c:pt idx="1759">
                    <c:v>0</c:v>
                  </c:pt>
                  <c:pt idx="1760">
                    <c:v>0</c:v>
                  </c:pt>
                  <c:pt idx="1761">
                    <c:v>0</c:v>
                  </c:pt>
                  <c:pt idx="1762">
                    <c:v>0</c:v>
                  </c:pt>
                  <c:pt idx="1763">
                    <c:v>0</c:v>
                  </c:pt>
                  <c:pt idx="1764">
                    <c:v>0</c:v>
                  </c:pt>
                  <c:pt idx="1765">
                    <c:v>0</c:v>
                  </c:pt>
                  <c:pt idx="1766">
                    <c:v>0</c:v>
                  </c:pt>
                  <c:pt idx="1767">
                    <c:v>0</c:v>
                  </c:pt>
                  <c:pt idx="1768">
                    <c:v>0</c:v>
                  </c:pt>
                  <c:pt idx="1769">
                    <c:v>0</c:v>
                  </c:pt>
                  <c:pt idx="1770">
                    <c:v>0</c:v>
                  </c:pt>
                  <c:pt idx="1771">
                    <c:v>0</c:v>
                  </c:pt>
                  <c:pt idx="1772">
                    <c:v>0</c:v>
                  </c:pt>
                  <c:pt idx="1773">
                    <c:v>0</c:v>
                  </c:pt>
                  <c:pt idx="1774">
                    <c:v>0</c:v>
                  </c:pt>
                  <c:pt idx="1775">
                    <c:v>0</c:v>
                  </c:pt>
                  <c:pt idx="1776">
                    <c:v>0</c:v>
                  </c:pt>
                  <c:pt idx="1777">
                    <c:v>0</c:v>
                  </c:pt>
                  <c:pt idx="1778">
                    <c:v>0</c:v>
                  </c:pt>
                  <c:pt idx="1779">
                    <c:v>0</c:v>
                  </c:pt>
                  <c:pt idx="1780">
                    <c:v>0</c:v>
                  </c:pt>
                  <c:pt idx="1781">
                    <c:v>0</c:v>
                  </c:pt>
                  <c:pt idx="1782">
                    <c:v>0</c:v>
                  </c:pt>
                  <c:pt idx="1783">
                    <c:v>0</c:v>
                  </c:pt>
                  <c:pt idx="1784">
                    <c:v>0</c:v>
                  </c:pt>
                  <c:pt idx="1785">
                    <c:v>0</c:v>
                  </c:pt>
                  <c:pt idx="1786">
                    <c:v>0</c:v>
                  </c:pt>
                  <c:pt idx="1787">
                    <c:v>0</c:v>
                  </c:pt>
                  <c:pt idx="1788">
                    <c:v>0</c:v>
                  </c:pt>
                  <c:pt idx="1789">
                    <c:v>0</c:v>
                  </c:pt>
                  <c:pt idx="1790">
                    <c:v>0</c:v>
                  </c:pt>
                  <c:pt idx="1791">
                    <c:v>0</c:v>
                  </c:pt>
                  <c:pt idx="1792">
                    <c:v>0</c:v>
                  </c:pt>
                  <c:pt idx="1793">
                    <c:v>0</c:v>
                  </c:pt>
                  <c:pt idx="1794">
                    <c:v>0</c:v>
                  </c:pt>
                  <c:pt idx="1795">
                    <c:v>0</c:v>
                  </c:pt>
                  <c:pt idx="1796">
                    <c:v>0</c:v>
                  </c:pt>
                  <c:pt idx="1797">
                    <c:v>0</c:v>
                  </c:pt>
                  <c:pt idx="1798">
                    <c:v>0</c:v>
                  </c:pt>
                  <c:pt idx="1799">
                    <c:v>0</c:v>
                  </c:pt>
                  <c:pt idx="1800">
                    <c:v>0</c:v>
                  </c:pt>
                  <c:pt idx="1801">
                    <c:v>0</c:v>
                  </c:pt>
                  <c:pt idx="1802">
                    <c:v>0</c:v>
                  </c:pt>
                  <c:pt idx="1803">
                    <c:v>0</c:v>
                  </c:pt>
                  <c:pt idx="1804">
                    <c:v>0</c:v>
                  </c:pt>
                  <c:pt idx="1805">
                    <c:v>0</c:v>
                  </c:pt>
                  <c:pt idx="1806">
                    <c:v>0</c:v>
                  </c:pt>
                  <c:pt idx="1807">
                    <c:v>0</c:v>
                  </c:pt>
                  <c:pt idx="1808">
                    <c:v>0</c:v>
                  </c:pt>
                  <c:pt idx="1809">
                    <c:v>0</c:v>
                  </c:pt>
                  <c:pt idx="1810">
                    <c:v>0</c:v>
                  </c:pt>
                  <c:pt idx="1811">
                    <c:v>0</c:v>
                  </c:pt>
                  <c:pt idx="1812">
                    <c:v>0</c:v>
                  </c:pt>
                  <c:pt idx="1813">
                    <c:v>0</c:v>
                  </c:pt>
                  <c:pt idx="1814">
                    <c:v>0</c:v>
                  </c:pt>
                  <c:pt idx="1815">
                    <c:v>0</c:v>
                  </c:pt>
                  <c:pt idx="1816">
                    <c:v>0</c:v>
                  </c:pt>
                  <c:pt idx="1817">
                    <c:v>0</c:v>
                  </c:pt>
                  <c:pt idx="1818">
                    <c:v>0</c:v>
                  </c:pt>
                  <c:pt idx="1819">
                    <c:v>0</c:v>
                  </c:pt>
                  <c:pt idx="1820">
                    <c:v>0</c:v>
                  </c:pt>
                  <c:pt idx="1821">
                    <c:v>0</c:v>
                  </c:pt>
                  <c:pt idx="1822">
                    <c:v>0</c:v>
                  </c:pt>
                  <c:pt idx="1823">
                    <c:v>0</c:v>
                  </c:pt>
                  <c:pt idx="1824">
                    <c:v>0</c:v>
                  </c:pt>
                  <c:pt idx="1825">
                    <c:v>0</c:v>
                  </c:pt>
                  <c:pt idx="1826">
                    <c:v>0</c:v>
                  </c:pt>
                  <c:pt idx="1827">
                    <c:v>0</c:v>
                  </c:pt>
                  <c:pt idx="1828">
                    <c:v>0</c:v>
                  </c:pt>
                  <c:pt idx="1829">
                    <c:v>0</c:v>
                  </c:pt>
                  <c:pt idx="1830">
                    <c:v>0</c:v>
                  </c:pt>
                  <c:pt idx="1831">
                    <c:v>0</c:v>
                  </c:pt>
                  <c:pt idx="1832">
                    <c:v>0</c:v>
                  </c:pt>
                  <c:pt idx="1833">
                    <c:v>0</c:v>
                  </c:pt>
                  <c:pt idx="1834">
                    <c:v>0</c:v>
                  </c:pt>
                  <c:pt idx="1835">
                    <c:v>0</c:v>
                  </c:pt>
                  <c:pt idx="1836">
                    <c:v>0</c:v>
                  </c:pt>
                  <c:pt idx="1837">
                    <c:v>0</c:v>
                  </c:pt>
                  <c:pt idx="1838">
                    <c:v>0</c:v>
                  </c:pt>
                  <c:pt idx="1839">
                    <c:v>0</c:v>
                  </c:pt>
                  <c:pt idx="1840">
                    <c:v>0</c:v>
                  </c:pt>
                  <c:pt idx="1841">
                    <c:v>0</c:v>
                  </c:pt>
                  <c:pt idx="1842">
                    <c:v>0</c:v>
                  </c:pt>
                  <c:pt idx="1843">
                    <c:v>0</c:v>
                  </c:pt>
                  <c:pt idx="1844">
                    <c:v>0</c:v>
                  </c:pt>
                  <c:pt idx="1845">
                    <c:v>0</c:v>
                  </c:pt>
                  <c:pt idx="1846">
                    <c:v>0</c:v>
                  </c:pt>
                  <c:pt idx="1847">
                    <c:v>0</c:v>
                  </c:pt>
                  <c:pt idx="1848">
                    <c:v>0</c:v>
                  </c:pt>
                  <c:pt idx="1849">
                    <c:v>0</c:v>
                  </c:pt>
                  <c:pt idx="1850">
                    <c:v>0</c:v>
                  </c:pt>
                  <c:pt idx="1851">
                    <c:v>0</c:v>
                  </c:pt>
                  <c:pt idx="1852">
                    <c:v>0</c:v>
                  </c:pt>
                  <c:pt idx="1853">
                    <c:v>0</c:v>
                  </c:pt>
                  <c:pt idx="1854">
                    <c:v>0</c:v>
                  </c:pt>
                  <c:pt idx="1855">
                    <c:v>0</c:v>
                  </c:pt>
                  <c:pt idx="1856">
                    <c:v>0</c:v>
                  </c:pt>
                  <c:pt idx="1857">
                    <c:v>0</c:v>
                  </c:pt>
                  <c:pt idx="1858">
                    <c:v>0</c:v>
                  </c:pt>
                  <c:pt idx="1859">
                    <c:v>0</c:v>
                  </c:pt>
                  <c:pt idx="1860">
                    <c:v>0</c:v>
                  </c:pt>
                  <c:pt idx="1861">
                    <c:v>0</c:v>
                  </c:pt>
                  <c:pt idx="1862">
                    <c:v>0</c:v>
                  </c:pt>
                  <c:pt idx="1863">
                    <c:v>0</c:v>
                  </c:pt>
                  <c:pt idx="1864">
                    <c:v>0</c:v>
                  </c:pt>
                  <c:pt idx="1865">
                    <c:v>0</c:v>
                  </c:pt>
                  <c:pt idx="1866">
                    <c:v>0</c:v>
                  </c:pt>
                  <c:pt idx="1867">
                    <c:v>0</c:v>
                  </c:pt>
                  <c:pt idx="1868">
                    <c:v>0</c:v>
                  </c:pt>
                  <c:pt idx="1869">
                    <c:v>0</c:v>
                  </c:pt>
                  <c:pt idx="1870">
                    <c:v>0</c:v>
                  </c:pt>
                  <c:pt idx="1871">
                    <c:v>0</c:v>
                  </c:pt>
                  <c:pt idx="1872">
                    <c:v>0</c:v>
                  </c:pt>
                  <c:pt idx="1873">
                    <c:v>0</c:v>
                  </c:pt>
                  <c:pt idx="1874">
                    <c:v>0</c:v>
                  </c:pt>
                  <c:pt idx="1875">
                    <c:v>0</c:v>
                  </c:pt>
                  <c:pt idx="1876">
                    <c:v>0</c:v>
                  </c:pt>
                  <c:pt idx="1877">
                    <c:v>0</c:v>
                  </c:pt>
                  <c:pt idx="1878">
                    <c:v>0</c:v>
                  </c:pt>
                  <c:pt idx="1879">
                    <c:v>0</c:v>
                  </c:pt>
                  <c:pt idx="1880">
                    <c:v>0</c:v>
                  </c:pt>
                  <c:pt idx="1881">
                    <c:v>0</c:v>
                  </c:pt>
                  <c:pt idx="1882">
                    <c:v>0</c:v>
                  </c:pt>
                  <c:pt idx="1883">
                    <c:v>0</c:v>
                  </c:pt>
                  <c:pt idx="1884">
                    <c:v>0</c:v>
                  </c:pt>
                  <c:pt idx="1885">
                    <c:v>0</c:v>
                  </c:pt>
                  <c:pt idx="1886">
                    <c:v>0</c:v>
                  </c:pt>
                  <c:pt idx="1887">
                    <c:v>0</c:v>
                  </c:pt>
                  <c:pt idx="1888">
                    <c:v>0</c:v>
                  </c:pt>
                  <c:pt idx="1889">
                    <c:v>0</c:v>
                  </c:pt>
                  <c:pt idx="1890">
                    <c:v>0</c:v>
                  </c:pt>
                  <c:pt idx="1891">
                    <c:v>0</c:v>
                  </c:pt>
                  <c:pt idx="1892">
                    <c:v>0</c:v>
                  </c:pt>
                  <c:pt idx="1893">
                    <c:v>0</c:v>
                  </c:pt>
                  <c:pt idx="1894">
                    <c:v>0</c:v>
                  </c:pt>
                  <c:pt idx="1895">
                    <c:v>0</c:v>
                  </c:pt>
                  <c:pt idx="1896">
                    <c:v>0</c:v>
                  </c:pt>
                  <c:pt idx="1897">
                    <c:v>0</c:v>
                  </c:pt>
                  <c:pt idx="1898">
                    <c:v>0</c:v>
                  </c:pt>
                  <c:pt idx="1899">
                    <c:v>0</c:v>
                  </c:pt>
                  <c:pt idx="1900">
                    <c:v>0</c:v>
                  </c:pt>
                  <c:pt idx="1901">
                    <c:v>0</c:v>
                  </c:pt>
                  <c:pt idx="1902">
                    <c:v>0</c:v>
                  </c:pt>
                </c:numCache>
              </c:numRef>
            </c:minus>
            <c:spPr>
              <a:noFill/>
              <a:ln w="9525" cap="flat" cmpd="sng" algn="ctr">
                <a:solidFill>
                  <a:schemeClr val="tx1">
                    <a:lumMod val="65000"/>
                    <a:lumOff val="35000"/>
                  </a:schemeClr>
                </a:solidFill>
                <a:round/>
              </a:ln>
              <a:effectLst/>
            </c:spPr>
          </c:errBars>
          <c:cat>
            <c:numRef>
              <c:f>Theta!$A$2:$A$127</c:f>
              <c:numCache>
                <c:formatCode>General</c:formatCode>
                <c:ptCount val="12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pt idx="46">
                  <c:v>41</c:v>
                </c:pt>
                <c:pt idx="47">
                  <c:v>42</c:v>
                </c:pt>
                <c:pt idx="48">
                  <c:v>43</c:v>
                </c:pt>
                <c:pt idx="49">
                  <c:v>44</c:v>
                </c:pt>
                <c:pt idx="50">
                  <c:v>45</c:v>
                </c:pt>
                <c:pt idx="51">
                  <c:v>46</c:v>
                </c:pt>
                <c:pt idx="52">
                  <c:v>47</c:v>
                </c:pt>
                <c:pt idx="53">
                  <c:v>48</c:v>
                </c:pt>
                <c:pt idx="54">
                  <c:v>49</c:v>
                </c:pt>
                <c:pt idx="55">
                  <c:v>50</c:v>
                </c:pt>
                <c:pt idx="56">
                  <c:v>51</c:v>
                </c:pt>
                <c:pt idx="57">
                  <c:v>52</c:v>
                </c:pt>
                <c:pt idx="58">
                  <c:v>53</c:v>
                </c:pt>
                <c:pt idx="59">
                  <c:v>54</c:v>
                </c:pt>
                <c:pt idx="60">
                  <c:v>55</c:v>
                </c:pt>
                <c:pt idx="61">
                  <c:v>56</c:v>
                </c:pt>
                <c:pt idx="62">
                  <c:v>57</c:v>
                </c:pt>
                <c:pt idx="63">
                  <c:v>58</c:v>
                </c:pt>
                <c:pt idx="64">
                  <c:v>59</c:v>
                </c:pt>
                <c:pt idx="65">
                  <c:v>60</c:v>
                </c:pt>
                <c:pt idx="66">
                  <c:v>61</c:v>
                </c:pt>
                <c:pt idx="67">
                  <c:v>62</c:v>
                </c:pt>
                <c:pt idx="68">
                  <c:v>63</c:v>
                </c:pt>
                <c:pt idx="69">
                  <c:v>64</c:v>
                </c:pt>
                <c:pt idx="70">
                  <c:v>65</c:v>
                </c:pt>
                <c:pt idx="71">
                  <c:v>66</c:v>
                </c:pt>
                <c:pt idx="72">
                  <c:v>67</c:v>
                </c:pt>
                <c:pt idx="73">
                  <c:v>68</c:v>
                </c:pt>
                <c:pt idx="74">
                  <c:v>69</c:v>
                </c:pt>
                <c:pt idx="75">
                  <c:v>70</c:v>
                </c:pt>
                <c:pt idx="76">
                  <c:v>71</c:v>
                </c:pt>
                <c:pt idx="77">
                  <c:v>72</c:v>
                </c:pt>
                <c:pt idx="78">
                  <c:v>73</c:v>
                </c:pt>
                <c:pt idx="79">
                  <c:v>74</c:v>
                </c:pt>
                <c:pt idx="80">
                  <c:v>75</c:v>
                </c:pt>
                <c:pt idx="81">
                  <c:v>76</c:v>
                </c:pt>
                <c:pt idx="82">
                  <c:v>77</c:v>
                </c:pt>
                <c:pt idx="83">
                  <c:v>78</c:v>
                </c:pt>
                <c:pt idx="84">
                  <c:v>79</c:v>
                </c:pt>
                <c:pt idx="85">
                  <c:v>80</c:v>
                </c:pt>
                <c:pt idx="86">
                  <c:v>81</c:v>
                </c:pt>
                <c:pt idx="87">
                  <c:v>82</c:v>
                </c:pt>
                <c:pt idx="88">
                  <c:v>83</c:v>
                </c:pt>
                <c:pt idx="89">
                  <c:v>84</c:v>
                </c:pt>
                <c:pt idx="90">
                  <c:v>85</c:v>
                </c:pt>
                <c:pt idx="91">
                  <c:v>86</c:v>
                </c:pt>
                <c:pt idx="92">
                  <c:v>87</c:v>
                </c:pt>
                <c:pt idx="93">
                  <c:v>88</c:v>
                </c:pt>
                <c:pt idx="94">
                  <c:v>89</c:v>
                </c:pt>
                <c:pt idx="95">
                  <c:v>90</c:v>
                </c:pt>
                <c:pt idx="96">
                  <c:v>91</c:v>
                </c:pt>
                <c:pt idx="97">
                  <c:v>92</c:v>
                </c:pt>
                <c:pt idx="98">
                  <c:v>93</c:v>
                </c:pt>
                <c:pt idx="99">
                  <c:v>94</c:v>
                </c:pt>
                <c:pt idx="100">
                  <c:v>95</c:v>
                </c:pt>
                <c:pt idx="101">
                  <c:v>96</c:v>
                </c:pt>
                <c:pt idx="102">
                  <c:v>97</c:v>
                </c:pt>
                <c:pt idx="103">
                  <c:v>98</c:v>
                </c:pt>
                <c:pt idx="104">
                  <c:v>99</c:v>
                </c:pt>
                <c:pt idx="105">
                  <c:v>100</c:v>
                </c:pt>
                <c:pt idx="106">
                  <c:v>101</c:v>
                </c:pt>
                <c:pt idx="107">
                  <c:v>102</c:v>
                </c:pt>
                <c:pt idx="108">
                  <c:v>103</c:v>
                </c:pt>
                <c:pt idx="109">
                  <c:v>104</c:v>
                </c:pt>
                <c:pt idx="110">
                  <c:v>105</c:v>
                </c:pt>
                <c:pt idx="111">
                  <c:v>106</c:v>
                </c:pt>
                <c:pt idx="112">
                  <c:v>107</c:v>
                </c:pt>
                <c:pt idx="113">
                  <c:v>108</c:v>
                </c:pt>
                <c:pt idx="114">
                  <c:v>109</c:v>
                </c:pt>
                <c:pt idx="115">
                  <c:v>110</c:v>
                </c:pt>
                <c:pt idx="116">
                  <c:v>111</c:v>
                </c:pt>
                <c:pt idx="117">
                  <c:v>112</c:v>
                </c:pt>
                <c:pt idx="118">
                  <c:v>113</c:v>
                </c:pt>
                <c:pt idx="119">
                  <c:v>114</c:v>
                </c:pt>
                <c:pt idx="120">
                  <c:v>115</c:v>
                </c:pt>
                <c:pt idx="121">
                  <c:v>116</c:v>
                </c:pt>
                <c:pt idx="122">
                  <c:v>117</c:v>
                </c:pt>
                <c:pt idx="123">
                  <c:v>118</c:v>
                </c:pt>
                <c:pt idx="124">
                  <c:v>119</c:v>
                </c:pt>
                <c:pt idx="125">
                  <c:v>120</c:v>
                </c:pt>
              </c:numCache>
            </c:numRef>
          </c:cat>
          <c:val>
            <c:numRef>
              <c:f>Theta!$O$2:$O$127</c:f>
              <c:numCache>
                <c:formatCode>0%</c:formatCode>
                <c:ptCount val="126"/>
                <c:pt idx="0">
                  <c:v>1</c:v>
                </c:pt>
                <c:pt idx="1">
                  <c:v>1</c:v>
                </c:pt>
                <c:pt idx="2">
                  <c:v>1</c:v>
                </c:pt>
                <c:pt idx="3">
                  <c:v>1</c:v>
                </c:pt>
                <c:pt idx="4">
                  <c:v>1</c:v>
                </c:pt>
                <c:pt idx="14">
                  <c:v>0.13355341264731327</c:v>
                </c:pt>
                <c:pt idx="15">
                  <c:v>0.23647714847791312</c:v>
                </c:pt>
                <c:pt idx="16">
                  <c:v>0.17410170735374716</c:v>
                </c:pt>
                <c:pt idx="18">
                  <c:v>0.21598764530889003</c:v>
                </c:pt>
                <c:pt idx="19">
                  <c:v>0.17663014742576899</c:v>
                </c:pt>
                <c:pt idx="20">
                  <c:v>0.19045445387470727</c:v>
                </c:pt>
                <c:pt idx="21">
                  <c:v>0.19292527512515337</c:v>
                </c:pt>
                <c:pt idx="22">
                  <c:v>0.27574445263139602</c:v>
                </c:pt>
                <c:pt idx="23">
                  <c:v>0.14098955734384575</c:v>
                </c:pt>
                <c:pt idx="24">
                  <c:v>0.346009975964362</c:v>
                </c:pt>
                <c:pt idx="25">
                  <c:v>0.19710868018025443</c:v>
                </c:pt>
                <c:pt idx="26">
                  <c:v>0.14212704938669282</c:v>
                </c:pt>
                <c:pt idx="27">
                  <c:v>0.23836826183268855</c:v>
                </c:pt>
                <c:pt idx="28">
                  <c:v>0.15258532231045116</c:v>
                </c:pt>
                <c:pt idx="29">
                  <c:v>0.18549756617696714</c:v>
                </c:pt>
                <c:pt idx="30">
                  <c:v>0.40467346720457203</c:v>
                </c:pt>
                <c:pt idx="31">
                  <c:v>0.24775349454155821</c:v>
                </c:pt>
                <c:pt idx="32">
                  <c:v>0.30629011429318942</c:v>
                </c:pt>
                <c:pt idx="33">
                  <c:v>0.30543635102648758</c:v>
                </c:pt>
                <c:pt idx="34">
                  <c:v>0.21804067048049203</c:v>
                </c:pt>
                <c:pt idx="35">
                  <c:v>8.4478199458056111E-2</c:v>
                </c:pt>
                <c:pt idx="36">
                  <c:v>0.11054320038189647</c:v>
                </c:pt>
                <c:pt idx="37">
                  <c:v>0.17215075559599038</c:v>
                </c:pt>
                <c:pt idx="38">
                  <c:v>0.10388778385150874</c:v>
                </c:pt>
                <c:pt idx="39">
                  <c:v>0.12984170735953593</c:v>
                </c:pt>
                <c:pt idx="40">
                  <c:v>8.4162395735196321E-2</c:v>
                </c:pt>
                <c:pt idx="41">
                  <c:v>0.12270076269917278</c:v>
                </c:pt>
                <c:pt idx="42">
                  <c:v>0.10955027563776176</c:v>
                </c:pt>
                <c:pt idx="43">
                  <c:v>0.15477734311445662</c:v>
                </c:pt>
                <c:pt idx="44">
                  <c:v>9.7556273339337807E-2</c:v>
                </c:pt>
                <c:pt idx="45">
                  <c:v>0.14598335576552829</c:v>
                </c:pt>
                <c:pt idx="46">
                  <c:v>8.2710213397596266E-2</c:v>
                </c:pt>
                <c:pt idx="47">
                  <c:v>8.6626147801483686E-2</c:v>
                </c:pt>
                <c:pt idx="48">
                  <c:v>7.2796448607358524E-2</c:v>
                </c:pt>
                <c:pt idx="49">
                  <c:v>0.10665039305006517</c:v>
                </c:pt>
                <c:pt idx="50">
                  <c:v>8.5305483597045262E-2</c:v>
                </c:pt>
                <c:pt idx="51">
                  <c:v>7.3294991731388606E-2</c:v>
                </c:pt>
                <c:pt idx="52">
                  <c:v>0.14308970813921121</c:v>
                </c:pt>
                <c:pt idx="53">
                  <c:v>0.21013798187223837</c:v>
                </c:pt>
                <c:pt idx="54">
                  <c:v>8.8922210362665274E-2</c:v>
                </c:pt>
                <c:pt idx="55">
                  <c:v>0.1492904372146277</c:v>
                </c:pt>
                <c:pt idx="56">
                  <c:v>9.5676738686239521E-2</c:v>
                </c:pt>
                <c:pt idx="57">
                  <c:v>5.3711299389434676E-2</c:v>
                </c:pt>
                <c:pt idx="58">
                  <c:v>6.7495554585165929E-2</c:v>
                </c:pt>
                <c:pt idx="59">
                  <c:v>5.2309476449652871E-2</c:v>
                </c:pt>
                <c:pt idx="60">
                  <c:v>0.18456314920603575</c:v>
                </c:pt>
                <c:pt idx="61">
                  <c:v>6.5122274571384586E-2</c:v>
                </c:pt>
                <c:pt idx="62">
                  <c:v>6.4701743312403082E-2</c:v>
                </c:pt>
                <c:pt idx="63">
                  <c:v>7.5709444046049831E-2</c:v>
                </c:pt>
                <c:pt idx="64">
                  <c:v>0.10469003162737356</c:v>
                </c:pt>
                <c:pt idx="65">
                  <c:v>6.7694107954108323E-2</c:v>
                </c:pt>
                <c:pt idx="66">
                  <c:v>5.683203671529264E-2</c:v>
                </c:pt>
                <c:pt idx="67">
                  <c:v>9.7999437538584408E-2</c:v>
                </c:pt>
                <c:pt idx="68">
                  <c:v>0.11016923033671229</c:v>
                </c:pt>
                <c:pt idx="69">
                  <c:v>7.4409700054536565E-2</c:v>
                </c:pt>
                <c:pt idx="70">
                  <c:v>6.2197652088259031E-2</c:v>
                </c:pt>
                <c:pt idx="71">
                  <c:v>0.11650694995558723</c:v>
                </c:pt>
                <c:pt idx="72">
                  <c:v>5.5684873916652951E-2</c:v>
                </c:pt>
                <c:pt idx="73">
                  <c:v>5.781566166012355E-2</c:v>
                </c:pt>
                <c:pt idx="74">
                  <c:v>5.8370011541895458E-2</c:v>
                </c:pt>
                <c:pt idx="75">
                  <c:v>6.6926825361483935E-2</c:v>
                </c:pt>
                <c:pt idx="76">
                  <c:v>7.6708185825974079E-2</c:v>
                </c:pt>
                <c:pt idx="77">
                  <c:v>6.308781218846396E-2</c:v>
                </c:pt>
                <c:pt idx="78">
                  <c:v>7.503465976455051E-2</c:v>
                </c:pt>
                <c:pt idx="79">
                  <c:v>6.3585247462500757E-2</c:v>
                </c:pt>
                <c:pt idx="80">
                  <c:v>5.2232782529076711E-2</c:v>
                </c:pt>
                <c:pt idx="81">
                  <c:v>5.1449541990597772E-2</c:v>
                </c:pt>
                <c:pt idx="82">
                  <c:v>4.2238991092243092E-2</c:v>
                </c:pt>
                <c:pt idx="83">
                  <c:v>6.1953176334996106E-2</c:v>
                </c:pt>
                <c:pt idx="84">
                  <c:v>6.7174975950386476E-2</c:v>
                </c:pt>
                <c:pt idx="85">
                  <c:v>0.11748683425271519</c:v>
                </c:pt>
                <c:pt idx="86">
                  <c:v>6.8910319057051514E-2</c:v>
                </c:pt>
                <c:pt idx="87">
                  <c:v>4.3135629488225989E-2</c:v>
                </c:pt>
                <c:pt idx="88">
                  <c:v>7.0498722474080414E-2</c:v>
                </c:pt>
                <c:pt idx="89">
                  <c:v>4.9686639709819881E-2</c:v>
                </c:pt>
                <c:pt idx="90">
                  <c:v>5.3333433017779965E-2</c:v>
                </c:pt>
                <c:pt idx="91">
                  <c:v>8.9435379061174339E-2</c:v>
                </c:pt>
                <c:pt idx="92">
                  <c:v>5.196489315242761E-2</c:v>
                </c:pt>
                <c:pt idx="93">
                  <c:v>7.2325893153742729E-2</c:v>
                </c:pt>
                <c:pt idx="94">
                  <c:v>5.1035593191053365E-2</c:v>
                </c:pt>
                <c:pt idx="95">
                  <c:v>5.6414958606745252E-2</c:v>
                </c:pt>
                <c:pt idx="96">
                  <c:v>4.8067398090058736E-2</c:v>
                </c:pt>
                <c:pt idx="97">
                  <c:v>5.1293375856863721E-2</c:v>
                </c:pt>
                <c:pt idx="98">
                  <c:v>0.13100756166281785</c:v>
                </c:pt>
                <c:pt idx="99">
                  <c:v>4.225832109743953E-2</c:v>
                </c:pt>
                <c:pt idx="100">
                  <c:v>5.2902963555660633E-2</c:v>
                </c:pt>
                <c:pt idx="101">
                  <c:v>5.9428790818033893E-2</c:v>
                </c:pt>
                <c:pt idx="102">
                  <c:v>5.2328616278493494E-2</c:v>
                </c:pt>
                <c:pt idx="103">
                  <c:v>7.048632240128487E-2</c:v>
                </c:pt>
                <c:pt idx="104">
                  <c:v>6.0076219291659599E-2</c:v>
                </c:pt>
                <c:pt idx="105">
                  <c:v>0.10345344272233735</c:v>
                </c:pt>
                <c:pt idx="106">
                  <c:v>6.6784619985141416E-2</c:v>
                </c:pt>
                <c:pt idx="107">
                  <c:v>5.1932188858812053E-2</c:v>
                </c:pt>
                <c:pt idx="108">
                  <c:v>5.7980414899851153E-2</c:v>
                </c:pt>
                <c:pt idx="109">
                  <c:v>0.10759846959331491</c:v>
                </c:pt>
                <c:pt idx="110">
                  <c:v>5.6621373034351108E-2</c:v>
                </c:pt>
                <c:pt idx="111">
                  <c:v>6.8136359622256476E-2</c:v>
                </c:pt>
                <c:pt idx="112">
                  <c:v>4.5078069619389052E-2</c:v>
                </c:pt>
                <c:pt idx="113">
                  <c:v>8.4053429826740828E-2</c:v>
                </c:pt>
                <c:pt idx="114">
                  <c:v>0.10733034550787417</c:v>
                </c:pt>
                <c:pt idx="115">
                  <c:v>6.9458874654974578E-2</c:v>
                </c:pt>
                <c:pt idx="116">
                  <c:v>6.0128968617511221E-2</c:v>
                </c:pt>
                <c:pt idx="117">
                  <c:v>3.7207379220877947E-2</c:v>
                </c:pt>
                <c:pt idx="118">
                  <c:v>8.959617117693762E-2</c:v>
                </c:pt>
                <c:pt idx="119">
                  <c:v>0.16781749172751784</c:v>
                </c:pt>
                <c:pt idx="120">
                  <c:v>0.13645342961637538</c:v>
                </c:pt>
                <c:pt idx="121">
                  <c:v>5.6571183606713031E-2</c:v>
                </c:pt>
                <c:pt idx="122">
                  <c:v>5.820152592208365E-2</c:v>
                </c:pt>
                <c:pt idx="123">
                  <c:v>3.8436034515329842E-2</c:v>
                </c:pt>
                <c:pt idx="124">
                  <c:v>3.7569670437074869E-2</c:v>
                </c:pt>
                <c:pt idx="125">
                  <c:v>7.2053159517637064E-2</c:v>
                </c:pt>
              </c:numCache>
            </c:numRef>
          </c:val>
          <c:smooth val="0"/>
          <c:extLst>
            <c:ext xmlns:c16="http://schemas.microsoft.com/office/drawing/2014/chart" uri="{C3380CC4-5D6E-409C-BE32-E72D297353CC}">
              <c16:uniqueId val="{00000001-04D6-41C5-AEA9-6687888C43BC}"/>
            </c:ext>
          </c:extLst>
        </c:ser>
        <c:dLbls>
          <c:showLegendKey val="0"/>
          <c:showVal val="0"/>
          <c:showCatName val="0"/>
          <c:showSerName val="0"/>
          <c:showPercent val="0"/>
          <c:showBubbleSize val="0"/>
        </c:dLbls>
        <c:smooth val="0"/>
        <c:axId val="59788672"/>
        <c:axId val="59798656"/>
      </c:lineChart>
      <c:catAx>
        <c:axId val="59788672"/>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798656"/>
        <c:crosses val="autoZero"/>
        <c:auto val="1"/>
        <c:lblAlgn val="ctr"/>
        <c:lblOffset val="120"/>
        <c:tickLblSkip val="10"/>
        <c:tickMarkSkip val="10"/>
        <c:noMultiLvlLbl val="0"/>
      </c:catAx>
      <c:valAx>
        <c:axId val="5979865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sz="1050" b="1"/>
                  <a:t>% change from pre-treatment</a:t>
                </a:r>
              </a:p>
              <a:p>
                <a:pPr>
                  <a:defRPr sz="1050" b="1"/>
                </a:pPr>
                <a:r>
                  <a:rPr lang="pt-BR" sz="1050" b="1"/>
                  <a:t>Values Theta</a:t>
                </a:r>
              </a:p>
            </c:rich>
          </c:tx>
          <c:overlay val="0"/>
          <c:spPr>
            <a:noFill/>
            <a:ln>
              <a:noFill/>
            </a:ln>
            <a:effectLst/>
          </c:spPr>
          <c:txPr>
            <a:bodyPr rot="-54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25400">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9788672"/>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911087849835874"/>
          <c:y val="5.0951391739539664E-2"/>
          <c:w val="0.79476303154520067"/>
          <c:h val="0.77282531626674633"/>
        </c:manualLayout>
      </c:layout>
      <c:lineChart>
        <c:grouping val="standard"/>
        <c:varyColors val="0"/>
        <c:ser>
          <c:idx val="0"/>
          <c:order val="0"/>
          <c:tx>
            <c:strRef>
              <c:f>Alpha!$O$1</c:f>
              <c:strCache>
                <c:ptCount val="1"/>
                <c:pt idx="0">
                  <c:v>Mean</c:v>
                </c:pt>
              </c:strCache>
            </c:strRef>
          </c:tx>
          <c:spPr>
            <a:ln w="34925" cap="rnd">
              <a:solidFill>
                <a:schemeClr val="tx1"/>
              </a:solidFill>
              <a:round/>
            </a:ln>
            <a:effectLst/>
          </c:spPr>
          <c:marker>
            <c:symbol val="none"/>
          </c:marker>
          <c:trendline>
            <c:spPr>
              <a:ln w="25400" cap="rnd">
                <a:solidFill>
                  <a:schemeClr val="bg1">
                    <a:lumMod val="65000"/>
                  </a:schemeClr>
                </a:solidFill>
                <a:prstDash val="dash"/>
              </a:ln>
              <a:effectLst/>
            </c:spPr>
            <c:trendlineType val="movingAvg"/>
            <c:period val="5"/>
            <c:dispRSqr val="0"/>
            <c:dispEq val="0"/>
          </c:trendline>
          <c:errBars>
            <c:errDir val="y"/>
            <c:errBarType val="both"/>
            <c:errValType val="cust"/>
            <c:noEndCap val="0"/>
            <c:plus>
              <c:numRef>
                <c:f>Alpha!$P$17:$P$141</c:f>
                <c:numCache>
                  <c:formatCode>General</c:formatCode>
                  <c:ptCount val="125"/>
                  <c:pt idx="0">
                    <c:v>0.19255614839686017</c:v>
                  </c:pt>
                  <c:pt idx="5">
                    <c:v>0.13651980209321884</c:v>
                  </c:pt>
                  <c:pt idx="9">
                    <c:v>0.15131611090487568</c:v>
                  </c:pt>
                  <c:pt idx="14">
                    <c:v>0.15992560998554292</c:v>
                  </c:pt>
                  <c:pt idx="19">
                    <c:v>8.3956923244548037E-2</c:v>
                  </c:pt>
                  <c:pt idx="24">
                    <c:v>0.11355983123300903</c:v>
                  </c:pt>
                  <c:pt idx="29">
                    <c:v>0.10321580340719169</c:v>
                  </c:pt>
                  <c:pt idx="34">
                    <c:v>0.1176429762191028</c:v>
                  </c:pt>
                  <c:pt idx="39">
                    <c:v>0.10638677481397396</c:v>
                  </c:pt>
                  <c:pt idx="44">
                    <c:v>0.12381567319621176</c:v>
                  </c:pt>
                  <c:pt idx="49">
                    <c:v>0.12912395013607797</c:v>
                  </c:pt>
                  <c:pt idx="54">
                    <c:v>0.11252477307332467</c:v>
                  </c:pt>
                  <c:pt idx="59">
                    <c:v>0.11289218392899933</c:v>
                  </c:pt>
                  <c:pt idx="64">
                    <c:v>7.8765569797665663E-2</c:v>
                  </c:pt>
                  <c:pt idx="69">
                    <c:v>0.10959292978762321</c:v>
                  </c:pt>
                  <c:pt idx="74">
                    <c:v>9.9745393507592012E-2</c:v>
                  </c:pt>
                  <c:pt idx="79">
                    <c:v>0.10279529426067188</c:v>
                  </c:pt>
                  <c:pt idx="84">
                    <c:v>9.8320594572006537E-2</c:v>
                  </c:pt>
                  <c:pt idx="89">
                    <c:v>7.1990539586824692E-2</c:v>
                  </c:pt>
                  <c:pt idx="94">
                    <c:v>6.7940992739897649E-2</c:v>
                  </c:pt>
                  <c:pt idx="99">
                    <c:v>7.2078244683499937E-2</c:v>
                  </c:pt>
                  <c:pt idx="104">
                    <c:v>8.0390921091154727E-2</c:v>
                  </c:pt>
                  <c:pt idx="109">
                    <c:v>6.1884772683108227E-2</c:v>
                  </c:pt>
                  <c:pt idx="114">
                    <c:v>5.8894667791958032E-2</c:v>
                  </c:pt>
                  <c:pt idx="119">
                    <c:v>7.243367591875749E-2</c:v>
                  </c:pt>
                  <c:pt idx="124">
                    <c:v>6.6169010009200127E-2</c:v>
                  </c:pt>
                </c:numCache>
              </c:numRef>
            </c:plus>
            <c:minus>
              <c:numRef>
                <c:f>Alpha!$P$17:$P$141</c:f>
                <c:numCache>
                  <c:formatCode>General</c:formatCode>
                  <c:ptCount val="125"/>
                  <c:pt idx="0">
                    <c:v>0.19255614839686017</c:v>
                  </c:pt>
                  <c:pt idx="5">
                    <c:v>0.13651980209321884</c:v>
                  </c:pt>
                  <c:pt idx="9">
                    <c:v>0.15131611090487568</c:v>
                  </c:pt>
                  <c:pt idx="14">
                    <c:v>0.15992560998554292</c:v>
                  </c:pt>
                  <c:pt idx="19">
                    <c:v>8.3956923244548037E-2</c:v>
                  </c:pt>
                  <c:pt idx="24">
                    <c:v>0.11355983123300903</c:v>
                  </c:pt>
                  <c:pt idx="29">
                    <c:v>0.10321580340719169</c:v>
                  </c:pt>
                  <c:pt idx="34">
                    <c:v>0.1176429762191028</c:v>
                  </c:pt>
                  <c:pt idx="39">
                    <c:v>0.10638677481397396</c:v>
                  </c:pt>
                  <c:pt idx="44">
                    <c:v>0.12381567319621176</c:v>
                  </c:pt>
                  <c:pt idx="49">
                    <c:v>0.12912395013607797</c:v>
                  </c:pt>
                  <c:pt idx="54">
                    <c:v>0.11252477307332467</c:v>
                  </c:pt>
                  <c:pt idx="59">
                    <c:v>0.11289218392899933</c:v>
                  </c:pt>
                  <c:pt idx="64">
                    <c:v>7.8765569797665663E-2</c:v>
                  </c:pt>
                  <c:pt idx="69">
                    <c:v>0.10959292978762321</c:v>
                  </c:pt>
                  <c:pt idx="74">
                    <c:v>9.9745393507592012E-2</c:v>
                  </c:pt>
                  <c:pt idx="79">
                    <c:v>0.10279529426067188</c:v>
                  </c:pt>
                  <c:pt idx="84">
                    <c:v>9.8320594572006537E-2</c:v>
                  </c:pt>
                  <c:pt idx="89">
                    <c:v>7.1990539586824692E-2</c:v>
                  </c:pt>
                  <c:pt idx="94">
                    <c:v>6.7940992739897649E-2</c:v>
                  </c:pt>
                  <c:pt idx="99">
                    <c:v>7.2078244683499937E-2</c:v>
                  </c:pt>
                  <c:pt idx="104">
                    <c:v>8.0390921091154727E-2</c:v>
                  </c:pt>
                  <c:pt idx="109">
                    <c:v>6.1884772683108227E-2</c:v>
                  </c:pt>
                  <c:pt idx="114">
                    <c:v>5.8894667791958032E-2</c:v>
                  </c:pt>
                  <c:pt idx="119">
                    <c:v>7.243367591875749E-2</c:v>
                  </c:pt>
                  <c:pt idx="124">
                    <c:v>6.6169010009200127E-2</c:v>
                  </c:pt>
                </c:numCache>
              </c:numRef>
            </c:minus>
            <c:spPr>
              <a:noFill/>
              <a:ln w="9525" cap="flat" cmpd="sng" algn="ctr">
                <a:solidFill>
                  <a:schemeClr val="tx1"/>
                </a:solidFill>
                <a:round/>
              </a:ln>
              <a:effectLst/>
            </c:spPr>
          </c:errBars>
          <c:cat>
            <c:numRef>
              <c:f>Alpha!$A$2:$A$127</c:f>
              <c:numCache>
                <c:formatCode>General</c:formatCode>
                <c:ptCount val="12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pt idx="46">
                  <c:v>41</c:v>
                </c:pt>
                <c:pt idx="47">
                  <c:v>42</c:v>
                </c:pt>
                <c:pt idx="48">
                  <c:v>43</c:v>
                </c:pt>
                <c:pt idx="49">
                  <c:v>44</c:v>
                </c:pt>
                <c:pt idx="50">
                  <c:v>45</c:v>
                </c:pt>
                <c:pt idx="51">
                  <c:v>46</c:v>
                </c:pt>
                <c:pt idx="52">
                  <c:v>47</c:v>
                </c:pt>
                <c:pt idx="53">
                  <c:v>48</c:v>
                </c:pt>
                <c:pt idx="54">
                  <c:v>49</c:v>
                </c:pt>
                <c:pt idx="55">
                  <c:v>50</c:v>
                </c:pt>
                <c:pt idx="56">
                  <c:v>51</c:v>
                </c:pt>
                <c:pt idx="57">
                  <c:v>52</c:v>
                </c:pt>
                <c:pt idx="58">
                  <c:v>53</c:v>
                </c:pt>
                <c:pt idx="59">
                  <c:v>54</c:v>
                </c:pt>
                <c:pt idx="60">
                  <c:v>55</c:v>
                </c:pt>
                <c:pt idx="61">
                  <c:v>56</c:v>
                </c:pt>
                <c:pt idx="62">
                  <c:v>57</c:v>
                </c:pt>
                <c:pt idx="63">
                  <c:v>58</c:v>
                </c:pt>
                <c:pt idx="64">
                  <c:v>59</c:v>
                </c:pt>
                <c:pt idx="65">
                  <c:v>60</c:v>
                </c:pt>
                <c:pt idx="66">
                  <c:v>61</c:v>
                </c:pt>
                <c:pt idx="67">
                  <c:v>62</c:v>
                </c:pt>
                <c:pt idx="68">
                  <c:v>63</c:v>
                </c:pt>
                <c:pt idx="69">
                  <c:v>64</c:v>
                </c:pt>
                <c:pt idx="70">
                  <c:v>65</c:v>
                </c:pt>
                <c:pt idx="71">
                  <c:v>66</c:v>
                </c:pt>
                <c:pt idx="72">
                  <c:v>67</c:v>
                </c:pt>
                <c:pt idx="73">
                  <c:v>68</c:v>
                </c:pt>
                <c:pt idx="74">
                  <c:v>69</c:v>
                </c:pt>
                <c:pt idx="75">
                  <c:v>70</c:v>
                </c:pt>
                <c:pt idx="76">
                  <c:v>71</c:v>
                </c:pt>
                <c:pt idx="77">
                  <c:v>72</c:v>
                </c:pt>
                <c:pt idx="78">
                  <c:v>73</c:v>
                </c:pt>
                <c:pt idx="79">
                  <c:v>74</c:v>
                </c:pt>
                <c:pt idx="80">
                  <c:v>75</c:v>
                </c:pt>
                <c:pt idx="81">
                  <c:v>76</c:v>
                </c:pt>
                <c:pt idx="82">
                  <c:v>77</c:v>
                </c:pt>
                <c:pt idx="83">
                  <c:v>78</c:v>
                </c:pt>
                <c:pt idx="84">
                  <c:v>79</c:v>
                </c:pt>
                <c:pt idx="85">
                  <c:v>80</c:v>
                </c:pt>
                <c:pt idx="86">
                  <c:v>81</c:v>
                </c:pt>
                <c:pt idx="87">
                  <c:v>82</c:v>
                </c:pt>
                <c:pt idx="88">
                  <c:v>83</c:v>
                </c:pt>
                <c:pt idx="89">
                  <c:v>84</c:v>
                </c:pt>
                <c:pt idx="90">
                  <c:v>85</c:v>
                </c:pt>
                <c:pt idx="91">
                  <c:v>86</c:v>
                </c:pt>
                <c:pt idx="92">
                  <c:v>87</c:v>
                </c:pt>
                <c:pt idx="93">
                  <c:v>88</c:v>
                </c:pt>
                <c:pt idx="94">
                  <c:v>89</c:v>
                </c:pt>
                <c:pt idx="95">
                  <c:v>90</c:v>
                </c:pt>
                <c:pt idx="96">
                  <c:v>91</c:v>
                </c:pt>
                <c:pt idx="97">
                  <c:v>92</c:v>
                </c:pt>
                <c:pt idx="98">
                  <c:v>93</c:v>
                </c:pt>
                <c:pt idx="99">
                  <c:v>94</c:v>
                </c:pt>
                <c:pt idx="100">
                  <c:v>95</c:v>
                </c:pt>
                <c:pt idx="101">
                  <c:v>96</c:v>
                </c:pt>
                <c:pt idx="102">
                  <c:v>97</c:v>
                </c:pt>
                <c:pt idx="103">
                  <c:v>98</c:v>
                </c:pt>
                <c:pt idx="104">
                  <c:v>99</c:v>
                </c:pt>
                <c:pt idx="105">
                  <c:v>100</c:v>
                </c:pt>
                <c:pt idx="106">
                  <c:v>101</c:v>
                </c:pt>
                <c:pt idx="107">
                  <c:v>102</c:v>
                </c:pt>
                <c:pt idx="108">
                  <c:v>103</c:v>
                </c:pt>
                <c:pt idx="109">
                  <c:v>104</c:v>
                </c:pt>
                <c:pt idx="110">
                  <c:v>105</c:v>
                </c:pt>
                <c:pt idx="111">
                  <c:v>106</c:v>
                </c:pt>
                <c:pt idx="112">
                  <c:v>107</c:v>
                </c:pt>
                <c:pt idx="113">
                  <c:v>108</c:v>
                </c:pt>
                <c:pt idx="114">
                  <c:v>109</c:v>
                </c:pt>
                <c:pt idx="115">
                  <c:v>110</c:v>
                </c:pt>
                <c:pt idx="116">
                  <c:v>111</c:v>
                </c:pt>
                <c:pt idx="117">
                  <c:v>112</c:v>
                </c:pt>
                <c:pt idx="118">
                  <c:v>113</c:v>
                </c:pt>
                <c:pt idx="119">
                  <c:v>114</c:v>
                </c:pt>
                <c:pt idx="120">
                  <c:v>115</c:v>
                </c:pt>
                <c:pt idx="121">
                  <c:v>116</c:v>
                </c:pt>
                <c:pt idx="122">
                  <c:v>117</c:v>
                </c:pt>
                <c:pt idx="123">
                  <c:v>118</c:v>
                </c:pt>
                <c:pt idx="124">
                  <c:v>119</c:v>
                </c:pt>
                <c:pt idx="125">
                  <c:v>120</c:v>
                </c:pt>
              </c:numCache>
            </c:numRef>
          </c:cat>
          <c:val>
            <c:numRef>
              <c:f>Alpha!$O$2:$O$127</c:f>
              <c:numCache>
                <c:formatCode>0%</c:formatCode>
                <c:ptCount val="126"/>
                <c:pt idx="0">
                  <c:v>1</c:v>
                </c:pt>
                <c:pt idx="1">
                  <c:v>1</c:v>
                </c:pt>
                <c:pt idx="2">
                  <c:v>1</c:v>
                </c:pt>
                <c:pt idx="3">
                  <c:v>1</c:v>
                </c:pt>
                <c:pt idx="4">
                  <c:v>1</c:v>
                </c:pt>
                <c:pt idx="14">
                  <c:v>0.13741473487898467</c:v>
                </c:pt>
                <c:pt idx="15">
                  <c:v>0.34080126460169174</c:v>
                </c:pt>
                <c:pt idx="16">
                  <c:v>0.12359960156496055</c:v>
                </c:pt>
                <c:pt idx="18">
                  <c:v>5.8263410985265079E-2</c:v>
                </c:pt>
                <c:pt idx="19">
                  <c:v>0.2475603164355232</c:v>
                </c:pt>
                <c:pt idx="20">
                  <c:v>7.7504843138664431E-2</c:v>
                </c:pt>
                <c:pt idx="21">
                  <c:v>7.7565631475724553E-2</c:v>
                </c:pt>
                <c:pt idx="22">
                  <c:v>0.11360662852545315</c:v>
                </c:pt>
                <c:pt idx="23">
                  <c:v>0.2393275212819112</c:v>
                </c:pt>
                <c:pt idx="24">
                  <c:v>0.17459438604434085</c:v>
                </c:pt>
                <c:pt idx="25">
                  <c:v>0.1178266874753536</c:v>
                </c:pt>
                <c:pt idx="26">
                  <c:v>0.10402126274568586</c:v>
                </c:pt>
                <c:pt idx="27">
                  <c:v>0.10070672853125406</c:v>
                </c:pt>
                <c:pt idx="28">
                  <c:v>0.25943148972774399</c:v>
                </c:pt>
                <c:pt idx="29">
                  <c:v>0.26057405076450652</c:v>
                </c:pt>
                <c:pt idx="30">
                  <c:v>0.10149333902375757</c:v>
                </c:pt>
                <c:pt idx="31">
                  <c:v>0.19188926866640646</c:v>
                </c:pt>
                <c:pt idx="32">
                  <c:v>0.14183677831022246</c:v>
                </c:pt>
                <c:pt idx="33">
                  <c:v>0.10383461316282165</c:v>
                </c:pt>
                <c:pt idx="34">
                  <c:v>6.1278862662434867E-2</c:v>
                </c:pt>
                <c:pt idx="35">
                  <c:v>7.1367216382327847E-2</c:v>
                </c:pt>
                <c:pt idx="36">
                  <c:v>0.12091829699881602</c:v>
                </c:pt>
                <c:pt idx="37">
                  <c:v>8.3796423241183027E-2</c:v>
                </c:pt>
                <c:pt idx="38">
                  <c:v>8.2423816937978428E-2</c:v>
                </c:pt>
                <c:pt idx="39">
                  <c:v>0.10893975146225743</c:v>
                </c:pt>
                <c:pt idx="40">
                  <c:v>7.0965220879411914E-2</c:v>
                </c:pt>
                <c:pt idx="41">
                  <c:v>9.4929275221748294E-2</c:v>
                </c:pt>
                <c:pt idx="42">
                  <c:v>0.14864891798186033</c:v>
                </c:pt>
                <c:pt idx="43">
                  <c:v>0.14431599061976719</c:v>
                </c:pt>
                <c:pt idx="44">
                  <c:v>0.12162612912949156</c:v>
                </c:pt>
                <c:pt idx="45">
                  <c:v>8.4887461561084426E-2</c:v>
                </c:pt>
                <c:pt idx="46">
                  <c:v>0.10269848337956074</c:v>
                </c:pt>
                <c:pt idx="47">
                  <c:v>8.5954421238433776E-2</c:v>
                </c:pt>
                <c:pt idx="48">
                  <c:v>0.12091252172738801</c:v>
                </c:pt>
                <c:pt idx="49">
                  <c:v>0.11122048490257733</c:v>
                </c:pt>
                <c:pt idx="50">
                  <c:v>0.10244436063927495</c:v>
                </c:pt>
                <c:pt idx="51">
                  <c:v>0.10790829563705016</c:v>
                </c:pt>
                <c:pt idx="52">
                  <c:v>0.14805035592566826</c:v>
                </c:pt>
                <c:pt idx="53">
                  <c:v>0.11859138399094324</c:v>
                </c:pt>
                <c:pt idx="54">
                  <c:v>0.13964506900613718</c:v>
                </c:pt>
                <c:pt idx="55">
                  <c:v>0.12964452208146829</c:v>
                </c:pt>
                <c:pt idx="56">
                  <c:v>9.2821526578644134E-2</c:v>
                </c:pt>
                <c:pt idx="57">
                  <c:v>8.7714247758500591E-2</c:v>
                </c:pt>
                <c:pt idx="58">
                  <c:v>8.2108508645119663E-2</c:v>
                </c:pt>
                <c:pt idx="59">
                  <c:v>9.2794165762005193E-2</c:v>
                </c:pt>
                <c:pt idx="60">
                  <c:v>0.18523419492061086</c:v>
                </c:pt>
                <c:pt idx="61">
                  <c:v>9.9303743903870798E-2</c:v>
                </c:pt>
                <c:pt idx="62">
                  <c:v>0.11997250485564576</c:v>
                </c:pt>
                <c:pt idx="63">
                  <c:v>0.12177375653892621</c:v>
                </c:pt>
                <c:pt idx="64">
                  <c:v>0.16102079784537346</c:v>
                </c:pt>
                <c:pt idx="65">
                  <c:v>0.13133412721261439</c:v>
                </c:pt>
                <c:pt idx="66">
                  <c:v>8.131212192129747E-2</c:v>
                </c:pt>
                <c:pt idx="67">
                  <c:v>0.13720520128983107</c:v>
                </c:pt>
                <c:pt idx="68">
                  <c:v>0.13474750241127342</c:v>
                </c:pt>
                <c:pt idx="69">
                  <c:v>0.11110320159242947</c:v>
                </c:pt>
                <c:pt idx="70">
                  <c:v>0.12593217716353705</c:v>
                </c:pt>
                <c:pt idx="71">
                  <c:v>0.12657729202959767</c:v>
                </c:pt>
                <c:pt idx="72">
                  <c:v>0.10580812498191788</c:v>
                </c:pt>
                <c:pt idx="73">
                  <c:v>9.320306959914125E-2</c:v>
                </c:pt>
                <c:pt idx="74">
                  <c:v>0.10358477276423485</c:v>
                </c:pt>
                <c:pt idx="75">
                  <c:v>0.11138434223769902</c:v>
                </c:pt>
                <c:pt idx="76">
                  <c:v>0.10188136724902472</c:v>
                </c:pt>
                <c:pt idx="77">
                  <c:v>0.1080382341307952</c:v>
                </c:pt>
                <c:pt idx="78">
                  <c:v>0.13957220326324288</c:v>
                </c:pt>
                <c:pt idx="79">
                  <c:v>7.4413678566519731E-2</c:v>
                </c:pt>
                <c:pt idx="80">
                  <c:v>9.4832221237498474E-2</c:v>
                </c:pt>
                <c:pt idx="81">
                  <c:v>5.9459683432338449E-2</c:v>
                </c:pt>
                <c:pt idx="82">
                  <c:v>7.6489964861697179E-2</c:v>
                </c:pt>
                <c:pt idx="83">
                  <c:v>8.8632300890274476E-2</c:v>
                </c:pt>
                <c:pt idx="84">
                  <c:v>0.1199266423166177</c:v>
                </c:pt>
                <c:pt idx="85">
                  <c:v>0.12740984276846828</c:v>
                </c:pt>
                <c:pt idx="86">
                  <c:v>9.6032667599736873E-2</c:v>
                </c:pt>
                <c:pt idx="87">
                  <c:v>9.9153214646315518E-2</c:v>
                </c:pt>
                <c:pt idx="88">
                  <c:v>0.1054422816069777</c:v>
                </c:pt>
                <c:pt idx="89">
                  <c:v>9.5020899634917375E-2</c:v>
                </c:pt>
                <c:pt idx="90">
                  <c:v>0.10030144412675418</c:v>
                </c:pt>
                <c:pt idx="91">
                  <c:v>0.11059366334920577</c:v>
                </c:pt>
                <c:pt idx="92">
                  <c:v>0.10478634775569819</c:v>
                </c:pt>
                <c:pt idx="93">
                  <c:v>8.8024612671384506E-2</c:v>
                </c:pt>
                <c:pt idx="94">
                  <c:v>0.10882791244248766</c:v>
                </c:pt>
                <c:pt idx="95">
                  <c:v>0.10239328905851035</c:v>
                </c:pt>
                <c:pt idx="96">
                  <c:v>9.650250336201914E-2</c:v>
                </c:pt>
                <c:pt idx="97">
                  <c:v>9.7572108349893105E-2</c:v>
                </c:pt>
                <c:pt idx="98">
                  <c:v>0.10868065809044916</c:v>
                </c:pt>
                <c:pt idx="99">
                  <c:v>9.6308011918607245E-2</c:v>
                </c:pt>
                <c:pt idx="100">
                  <c:v>9.5419458859679313E-2</c:v>
                </c:pt>
                <c:pt idx="101">
                  <c:v>0.10269315700834414</c:v>
                </c:pt>
                <c:pt idx="102">
                  <c:v>9.2336596444199101E-2</c:v>
                </c:pt>
                <c:pt idx="103">
                  <c:v>0.10484574862920289</c:v>
                </c:pt>
                <c:pt idx="104">
                  <c:v>8.8433879728478992E-2</c:v>
                </c:pt>
                <c:pt idx="105">
                  <c:v>9.7609879523626278E-2</c:v>
                </c:pt>
                <c:pt idx="106">
                  <c:v>6.8229903206915618E-2</c:v>
                </c:pt>
                <c:pt idx="107">
                  <c:v>4.9990691238190742E-2</c:v>
                </c:pt>
                <c:pt idx="108">
                  <c:v>5.5688344236911887E-2</c:v>
                </c:pt>
                <c:pt idx="109">
                  <c:v>6.1857489086412455E-2</c:v>
                </c:pt>
                <c:pt idx="110">
                  <c:v>8.6606867080642552E-2</c:v>
                </c:pt>
                <c:pt idx="111">
                  <c:v>7.4416317818856853E-2</c:v>
                </c:pt>
                <c:pt idx="112">
                  <c:v>6.3212838927307377E-2</c:v>
                </c:pt>
                <c:pt idx="113">
                  <c:v>5.3611450786269006E-2</c:v>
                </c:pt>
                <c:pt idx="114">
                  <c:v>7.8730907877205603E-2</c:v>
                </c:pt>
                <c:pt idx="115">
                  <c:v>7.9287076746801466E-2</c:v>
                </c:pt>
                <c:pt idx="116">
                  <c:v>7.1048913378509132E-2</c:v>
                </c:pt>
                <c:pt idx="117">
                  <c:v>5.0995448780213795E-2</c:v>
                </c:pt>
                <c:pt idx="118">
                  <c:v>8.0328876634769661E-2</c:v>
                </c:pt>
                <c:pt idx="119">
                  <c:v>9.9622043798857488E-2</c:v>
                </c:pt>
                <c:pt idx="120">
                  <c:v>9.7276737769147428E-2</c:v>
                </c:pt>
                <c:pt idx="121">
                  <c:v>7.2091508412584451E-2</c:v>
                </c:pt>
                <c:pt idx="122">
                  <c:v>7.1343124173223998E-2</c:v>
                </c:pt>
                <c:pt idx="123">
                  <c:v>6.1621191301960282E-2</c:v>
                </c:pt>
                <c:pt idx="124">
                  <c:v>8.1685194128206115E-2</c:v>
                </c:pt>
                <c:pt idx="125">
                  <c:v>6.5904349040758051E-2</c:v>
                </c:pt>
              </c:numCache>
            </c:numRef>
          </c:val>
          <c:smooth val="0"/>
          <c:extLst>
            <c:ext xmlns:c16="http://schemas.microsoft.com/office/drawing/2014/chart" uri="{C3380CC4-5D6E-409C-BE32-E72D297353CC}">
              <c16:uniqueId val="{00000001-AF98-4D11-9653-F36C87C4D7BA}"/>
            </c:ext>
          </c:extLst>
        </c:ser>
        <c:dLbls>
          <c:showLegendKey val="0"/>
          <c:showVal val="0"/>
          <c:showCatName val="0"/>
          <c:showSerName val="0"/>
          <c:showPercent val="0"/>
          <c:showBubbleSize val="0"/>
        </c:dLbls>
        <c:smooth val="0"/>
        <c:axId val="60102528"/>
        <c:axId val="60104064"/>
      </c:lineChart>
      <c:catAx>
        <c:axId val="60102528"/>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104064"/>
        <c:crosses val="autoZero"/>
        <c:auto val="1"/>
        <c:lblAlgn val="ctr"/>
        <c:lblOffset val="120"/>
        <c:tickLblSkip val="10"/>
        <c:noMultiLvlLbl val="0"/>
      </c:catAx>
      <c:valAx>
        <c:axId val="60104064"/>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pt-BR" b="1"/>
                  <a:t>% change from pre-treatment Alpha Values</a:t>
                </a:r>
              </a:p>
              <a:p>
                <a:pPr algn="ctr" rtl="0">
                  <a:defRPr b="1"/>
                </a:pPr>
                <a:endParaRPr lang="pt-BR" b="1"/>
              </a:p>
            </c:rich>
          </c:tx>
          <c:layout>
            <c:manualLayout>
              <c:xMode val="edge"/>
              <c:yMode val="edge"/>
              <c:x val="5.753372404923256E-3"/>
              <c:y val="9.4248536954082154E-2"/>
            </c:manualLayout>
          </c:layout>
          <c:overlay val="0"/>
          <c:spPr>
            <a:noFill/>
            <a:ln>
              <a:noFill/>
            </a:ln>
            <a:effectLst/>
          </c:spPr>
          <c:txPr>
            <a:bodyPr rot="-5400000" spcFirstLastPara="1" vertOverflow="ellipsis" vert="horz" wrap="square" anchor="ctr" anchorCtr="1"/>
            <a:lstStyle/>
            <a:p>
              <a:pPr algn="ctr" rtl="0">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25400">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102528"/>
        <c:crosses val="autoZero"/>
        <c:crossBetween val="between"/>
        <c:majorUnit val="0.2"/>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691147820439968"/>
          <c:y val="5.1342397366206001E-2"/>
          <c:w val="0.76476377952755903"/>
          <c:h val="0.75966571886847489"/>
        </c:manualLayout>
      </c:layout>
      <c:lineChart>
        <c:grouping val="standard"/>
        <c:varyColors val="0"/>
        <c:ser>
          <c:idx val="0"/>
          <c:order val="0"/>
          <c:tx>
            <c:strRef>
              <c:f>Beta!$O$1</c:f>
              <c:strCache>
                <c:ptCount val="1"/>
                <c:pt idx="0">
                  <c:v>Mean</c:v>
                </c:pt>
              </c:strCache>
            </c:strRef>
          </c:tx>
          <c:spPr>
            <a:ln w="25400" cap="rnd" cmpd="sng">
              <a:solidFill>
                <a:schemeClr val="tx1"/>
              </a:solidFill>
              <a:prstDash val="solid"/>
              <a:round/>
            </a:ln>
            <a:effectLst/>
          </c:spPr>
          <c:marker>
            <c:symbol val="none"/>
          </c:marker>
          <c:trendline>
            <c:spPr>
              <a:ln w="25400" cap="rnd">
                <a:solidFill>
                  <a:schemeClr val="bg1">
                    <a:lumMod val="65000"/>
                  </a:schemeClr>
                </a:solidFill>
                <a:prstDash val="dash"/>
              </a:ln>
              <a:effectLst/>
            </c:spPr>
            <c:trendlineType val="movingAvg"/>
            <c:period val="5"/>
            <c:dispRSqr val="0"/>
            <c:dispEq val="0"/>
          </c:trendline>
          <c:errBars>
            <c:errDir val="y"/>
            <c:errBarType val="both"/>
            <c:errValType val="cust"/>
            <c:noEndCap val="0"/>
            <c:plus>
              <c:numRef>
                <c:f>Beta!$P$17:$P$156</c:f>
                <c:numCache>
                  <c:formatCode>General</c:formatCode>
                  <c:ptCount val="140"/>
                  <c:pt idx="0">
                    <c:v>0.19505738568418879</c:v>
                  </c:pt>
                  <c:pt idx="5">
                    <c:v>0.12113495648567026</c:v>
                  </c:pt>
                  <c:pt idx="9">
                    <c:v>0.13924157141440205</c:v>
                  </c:pt>
                  <c:pt idx="14">
                    <c:v>0.16797069619778165</c:v>
                  </c:pt>
                  <c:pt idx="19">
                    <c:v>0.12798907545777385</c:v>
                  </c:pt>
                  <c:pt idx="24">
                    <c:v>0.11829253037875161</c:v>
                  </c:pt>
                  <c:pt idx="29">
                    <c:v>0.14408289590025142</c:v>
                  </c:pt>
                  <c:pt idx="34">
                    <c:v>0.1493921463832262</c:v>
                  </c:pt>
                  <c:pt idx="39">
                    <c:v>0.12646210529184296</c:v>
                  </c:pt>
                  <c:pt idx="44">
                    <c:v>0.13095491425161535</c:v>
                  </c:pt>
                  <c:pt idx="49">
                    <c:v>0.10719500721110058</c:v>
                  </c:pt>
                  <c:pt idx="54">
                    <c:v>0.11761439644012021</c:v>
                  </c:pt>
                  <c:pt idx="59">
                    <c:v>0.12309471524355398</c:v>
                  </c:pt>
                  <c:pt idx="64">
                    <c:v>9.082299750261244E-2</c:v>
                  </c:pt>
                  <c:pt idx="69">
                    <c:v>8.7636835950179945E-2</c:v>
                  </c:pt>
                  <c:pt idx="74">
                    <c:v>8.8119906628043296E-2</c:v>
                  </c:pt>
                  <c:pt idx="79">
                    <c:v>8.8544749882912013E-2</c:v>
                  </c:pt>
                  <c:pt idx="84">
                    <c:v>8.6913339122917238E-2</c:v>
                  </c:pt>
                  <c:pt idx="89">
                    <c:v>9.9668263290204714E-2</c:v>
                  </c:pt>
                  <c:pt idx="94">
                    <c:v>9.1367872319804672E-2</c:v>
                  </c:pt>
                  <c:pt idx="99">
                    <c:v>7.7984241159537143E-2</c:v>
                  </c:pt>
                  <c:pt idx="104">
                    <c:v>7.8707024273130005E-2</c:v>
                  </c:pt>
                  <c:pt idx="109">
                    <c:v>6.8613041826206908E-2</c:v>
                  </c:pt>
                  <c:pt idx="114">
                    <c:v>8.0604452019086947E-2</c:v>
                  </c:pt>
                  <c:pt idx="119">
                    <c:v>8.8184416388468051E-2</c:v>
                  </c:pt>
                  <c:pt idx="124">
                    <c:v>8.4489211400479852E-2</c:v>
                  </c:pt>
                  <c:pt idx="129">
                    <c:v>7.941587671031955E-2</c:v>
                  </c:pt>
                  <c:pt idx="134">
                    <c:v>9.2530813637996784E-2</c:v>
                  </c:pt>
                  <c:pt idx="139">
                    <c:v>8.6325669552209744E-2</c:v>
                  </c:pt>
                </c:numCache>
              </c:numRef>
            </c:plus>
            <c:minus>
              <c:numRef>
                <c:f>Beta!$P$17:$P$156</c:f>
                <c:numCache>
                  <c:formatCode>General</c:formatCode>
                  <c:ptCount val="140"/>
                  <c:pt idx="0">
                    <c:v>0.19505738568418879</c:v>
                  </c:pt>
                  <c:pt idx="5">
                    <c:v>0.12113495648567026</c:v>
                  </c:pt>
                  <c:pt idx="9">
                    <c:v>0.13924157141440205</c:v>
                  </c:pt>
                  <c:pt idx="14">
                    <c:v>0.16797069619778165</c:v>
                  </c:pt>
                  <c:pt idx="19">
                    <c:v>0.12798907545777385</c:v>
                  </c:pt>
                  <c:pt idx="24">
                    <c:v>0.11829253037875161</c:v>
                  </c:pt>
                  <c:pt idx="29">
                    <c:v>0.14408289590025142</c:v>
                  </c:pt>
                  <c:pt idx="34">
                    <c:v>0.1493921463832262</c:v>
                  </c:pt>
                  <c:pt idx="39">
                    <c:v>0.12646210529184296</c:v>
                  </c:pt>
                  <c:pt idx="44">
                    <c:v>0.13095491425161535</c:v>
                  </c:pt>
                  <c:pt idx="49">
                    <c:v>0.10719500721110058</c:v>
                  </c:pt>
                  <c:pt idx="54">
                    <c:v>0.11761439644012021</c:v>
                  </c:pt>
                  <c:pt idx="59">
                    <c:v>0.12309471524355398</c:v>
                  </c:pt>
                  <c:pt idx="64">
                    <c:v>9.082299750261244E-2</c:v>
                  </c:pt>
                  <c:pt idx="69">
                    <c:v>8.7636835950179945E-2</c:v>
                  </c:pt>
                  <c:pt idx="74">
                    <c:v>8.8119906628043296E-2</c:v>
                  </c:pt>
                  <c:pt idx="79">
                    <c:v>8.8544749882912013E-2</c:v>
                  </c:pt>
                  <c:pt idx="84">
                    <c:v>8.6913339122917238E-2</c:v>
                  </c:pt>
                  <c:pt idx="89">
                    <c:v>9.9668263290204714E-2</c:v>
                  </c:pt>
                  <c:pt idx="94">
                    <c:v>9.1367872319804672E-2</c:v>
                  </c:pt>
                  <c:pt idx="99">
                    <c:v>7.7984241159537143E-2</c:v>
                  </c:pt>
                  <c:pt idx="104">
                    <c:v>7.8707024273130005E-2</c:v>
                  </c:pt>
                  <c:pt idx="109">
                    <c:v>6.8613041826206908E-2</c:v>
                  </c:pt>
                  <c:pt idx="114">
                    <c:v>8.0604452019086947E-2</c:v>
                  </c:pt>
                  <c:pt idx="119">
                    <c:v>8.8184416388468051E-2</c:v>
                  </c:pt>
                  <c:pt idx="124">
                    <c:v>8.4489211400479852E-2</c:v>
                  </c:pt>
                  <c:pt idx="129">
                    <c:v>7.941587671031955E-2</c:v>
                  </c:pt>
                  <c:pt idx="134">
                    <c:v>9.2530813637996784E-2</c:v>
                  </c:pt>
                  <c:pt idx="139">
                    <c:v>8.6325669552209744E-2</c:v>
                  </c:pt>
                </c:numCache>
              </c:numRef>
            </c:minus>
            <c:spPr>
              <a:noFill/>
              <a:ln w="9525" cap="flat" cmpd="sng" algn="ctr">
                <a:solidFill>
                  <a:schemeClr val="tx1"/>
                </a:solidFill>
                <a:round/>
              </a:ln>
              <a:effectLst/>
            </c:spPr>
          </c:errBars>
          <c:cat>
            <c:numRef>
              <c:f>Beta!$A$2:$A$127</c:f>
              <c:numCache>
                <c:formatCode>General</c:formatCode>
                <c:ptCount val="126"/>
                <c:pt idx="0">
                  <c:v>-5</c:v>
                </c:pt>
                <c:pt idx="1">
                  <c:v>-4</c:v>
                </c:pt>
                <c:pt idx="2">
                  <c:v>-3</c:v>
                </c:pt>
                <c:pt idx="3">
                  <c:v>-2</c:v>
                </c:pt>
                <c:pt idx="4">
                  <c:v>-1</c:v>
                </c:pt>
                <c:pt idx="5">
                  <c:v>0</c:v>
                </c:pt>
                <c:pt idx="6">
                  <c:v>1</c:v>
                </c:pt>
                <c:pt idx="7">
                  <c:v>2</c:v>
                </c:pt>
                <c:pt idx="8">
                  <c:v>3</c:v>
                </c:pt>
                <c:pt idx="9">
                  <c:v>4</c:v>
                </c:pt>
                <c:pt idx="10">
                  <c:v>5</c:v>
                </c:pt>
                <c:pt idx="11">
                  <c:v>6</c:v>
                </c:pt>
                <c:pt idx="12">
                  <c:v>7</c:v>
                </c:pt>
                <c:pt idx="13">
                  <c:v>8</c:v>
                </c:pt>
                <c:pt idx="14">
                  <c:v>9</c:v>
                </c:pt>
                <c:pt idx="15">
                  <c:v>10</c:v>
                </c:pt>
                <c:pt idx="16">
                  <c:v>11</c:v>
                </c:pt>
                <c:pt idx="17">
                  <c:v>12</c:v>
                </c:pt>
                <c:pt idx="18">
                  <c:v>13</c:v>
                </c:pt>
                <c:pt idx="19">
                  <c:v>14</c:v>
                </c:pt>
                <c:pt idx="20">
                  <c:v>15</c:v>
                </c:pt>
                <c:pt idx="21">
                  <c:v>16</c:v>
                </c:pt>
                <c:pt idx="22">
                  <c:v>17</c:v>
                </c:pt>
                <c:pt idx="23">
                  <c:v>18</c:v>
                </c:pt>
                <c:pt idx="24">
                  <c:v>19</c:v>
                </c:pt>
                <c:pt idx="25">
                  <c:v>20</c:v>
                </c:pt>
                <c:pt idx="26">
                  <c:v>21</c:v>
                </c:pt>
                <c:pt idx="27">
                  <c:v>22</c:v>
                </c:pt>
                <c:pt idx="28">
                  <c:v>23</c:v>
                </c:pt>
                <c:pt idx="29">
                  <c:v>24</c:v>
                </c:pt>
                <c:pt idx="30">
                  <c:v>25</c:v>
                </c:pt>
                <c:pt idx="31">
                  <c:v>26</c:v>
                </c:pt>
                <c:pt idx="32">
                  <c:v>27</c:v>
                </c:pt>
                <c:pt idx="33">
                  <c:v>28</c:v>
                </c:pt>
                <c:pt idx="34">
                  <c:v>29</c:v>
                </c:pt>
                <c:pt idx="35">
                  <c:v>30</c:v>
                </c:pt>
                <c:pt idx="36">
                  <c:v>31</c:v>
                </c:pt>
                <c:pt idx="37">
                  <c:v>32</c:v>
                </c:pt>
                <c:pt idx="38">
                  <c:v>33</c:v>
                </c:pt>
                <c:pt idx="39">
                  <c:v>34</c:v>
                </c:pt>
                <c:pt idx="40">
                  <c:v>35</c:v>
                </c:pt>
                <c:pt idx="41">
                  <c:v>36</c:v>
                </c:pt>
                <c:pt idx="42">
                  <c:v>37</c:v>
                </c:pt>
                <c:pt idx="43">
                  <c:v>38</c:v>
                </c:pt>
                <c:pt idx="44">
                  <c:v>39</c:v>
                </c:pt>
                <c:pt idx="45">
                  <c:v>40</c:v>
                </c:pt>
                <c:pt idx="46">
                  <c:v>41</c:v>
                </c:pt>
                <c:pt idx="47">
                  <c:v>42</c:v>
                </c:pt>
                <c:pt idx="48">
                  <c:v>43</c:v>
                </c:pt>
                <c:pt idx="49">
                  <c:v>44</c:v>
                </c:pt>
                <c:pt idx="50">
                  <c:v>45</c:v>
                </c:pt>
                <c:pt idx="51">
                  <c:v>46</c:v>
                </c:pt>
                <c:pt idx="52">
                  <c:v>47</c:v>
                </c:pt>
                <c:pt idx="53">
                  <c:v>48</c:v>
                </c:pt>
                <c:pt idx="54">
                  <c:v>49</c:v>
                </c:pt>
                <c:pt idx="55">
                  <c:v>50</c:v>
                </c:pt>
                <c:pt idx="56">
                  <c:v>51</c:v>
                </c:pt>
                <c:pt idx="57">
                  <c:v>52</c:v>
                </c:pt>
                <c:pt idx="58">
                  <c:v>53</c:v>
                </c:pt>
                <c:pt idx="59">
                  <c:v>54</c:v>
                </c:pt>
                <c:pt idx="60">
                  <c:v>55</c:v>
                </c:pt>
                <c:pt idx="61">
                  <c:v>56</c:v>
                </c:pt>
                <c:pt idx="62">
                  <c:v>57</c:v>
                </c:pt>
                <c:pt idx="63">
                  <c:v>58</c:v>
                </c:pt>
                <c:pt idx="64">
                  <c:v>59</c:v>
                </c:pt>
                <c:pt idx="65">
                  <c:v>60</c:v>
                </c:pt>
                <c:pt idx="66">
                  <c:v>61</c:v>
                </c:pt>
                <c:pt idx="67">
                  <c:v>62</c:v>
                </c:pt>
                <c:pt idx="68">
                  <c:v>63</c:v>
                </c:pt>
                <c:pt idx="69">
                  <c:v>64</c:v>
                </c:pt>
                <c:pt idx="70">
                  <c:v>65</c:v>
                </c:pt>
                <c:pt idx="71">
                  <c:v>66</c:v>
                </c:pt>
                <c:pt idx="72">
                  <c:v>67</c:v>
                </c:pt>
                <c:pt idx="73">
                  <c:v>68</c:v>
                </c:pt>
                <c:pt idx="74">
                  <c:v>69</c:v>
                </c:pt>
                <c:pt idx="75">
                  <c:v>70</c:v>
                </c:pt>
                <c:pt idx="76">
                  <c:v>71</c:v>
                </c:pt>
                <c:pt idx="77">
                  <c:v>72</c:v>
                </c:pt>
                <c:pt idx="78">
                  <c:v>73</c:v>
                </c:pt>
                <c:pt idx="79">
                  <c:v>74</c:v>
                </c:pt>
                <c:pt idx="80">
                  <c:v>75</c:v>
                </c:pt>
                <c:pt idx="81">
                  <c:v>76</c:v>
                </c:pt>
                <c:pt idx="82">
                  <c:v>77</c:v>
                </c:pt>
                <c:pt idx="83">
                  <c:v>78</c:v>
                </c:pt>
                <c:pt idx="84">
                  <c:v>79</c:v>
                </c:pt>
                <c:pt idx="85">
                  <c:v>80</c:v>
                </c:pt>
                <c:pt idx="86">
                  <c:v>81</c:v>
                </c:pt>
                <c:pt idx="87">
                  <c:v>82</c:v>
                </c:pt>
                <c:pt idx="88">
                  <c:v>83</c:v>
                </c:pt>
                <c:pt idx="89">
                  <c:v>84</c:v>
                </c:pt>
                <c:pt idx="90">
                  <c:v>85</c:v>
                </c:pt>
                <c:pt idx="91">
                  <c:v>86</c:v>
                </c:pt>
                <c:pt idx="92">
                  <c:v>87</c:v>
                </c:pt>
                <c:pt idx="93">
                  <c:v>88</c:v>
                </c:pt>
                <c:pt idx="94">
                  <c:v>89</c:v>
                </c:pt>
                <c:pt idx="95">
                  <c:v>90</c:v>
                </c:pt>
                <c:pt idx="96">
                  <c:v>91</c:v>
                </c:pt>
                <c:pt idx="97">
                  <c:v>92</c:v>
                </c:pt>
                <c:pt idx="98">
                  <c:v>93</c:v>
                </c:pt>
                <c:pt idx="99">
                  <c:v>94</c:v>
                </c:pt>
                <c:pt idx="100">
                  <c:v>95</c:v>
                </c:pt>
                <c:pt idx="101">
                  <c:v>96</c:v>
                </c:pt>
                <c:pt idx="102">
                  <c:v>97</c:v>
                </c:pt>
                <c:pt idx="103">
                  <c:v>98</c:v>
                </c:pt>
                <c:pt idx="104">
                  <c:v>99</c:v>
                </c:pt>
                <c:pt idx="105">
                  <c:v>100</c:v>
                </c:pt>
                <c:pt idx="106">
                  <c:v>101</c:v>
                </c:pt>
                <c:pt idx="107">
                  <c:v>102</c:v>
                </c:pt>
                <c:pt idx="108">
                  <c:v>103</c:v>
                </c:pt>
                <c:pt idx="109">
                  <c:v>104</c:v>
                </c:pt>
                <c:pt idx="110">
                  <c:v>105</c:v>
                </c:pt>
                <c:pt idx="111">
                  <c:v>106</c:v>
                </c:pt>
                <c:pt idx="112">
                  <c:v>107</c:v>
                </c:pt>
                <c:pt idx="113">
                  <c:v>108</c:v>
                </c:pt>
                <c:pt idx="114">
                  <c:v>109</c:v>
                </c:pt>
                <c:pt idx="115">
                  <c:v>110</c:v>
                </c:pt>
                <c:pt idx="116">
                  <c:v>111</c:v>
                </c:pt>
                <c:pt idx="117">
                  <c:v>112</c:v>
                </c:pt>
                <c:pt idx="118">
                  <c:v>113</c:v>
                </c:pt>
                <c:pt idx="119">
                  <c:v>114</c:v>
                </c:pt>
                <c:pt idx="120">
                  <c:v>115</c:v>
                </c:pt>
                <c:pt idx="121">
                  <c:v>116</c:v>
                </c:pt>
                <c:pt idx="122">
                  <c:v>117</c:v>
                </c:pt>
                <c:pt idx="123">
                  <c:v>118</c:v>
                </c:pt>
                <c:pt idx="124">
                  <c:v>119</c:v>
                </c:pt>
                <c:pt idx="125">
                  <c:v>120</c:v>
                </c:pt>
              </c:numCache>
            </c:numRef>
          </c:cat>
          <c:val>
            <c:numRef>
              <c:f>Beta!$O$2:$O$127</c:f>
              <c:numCache>
                <c:formatCode>0%</c:formatCode>
                <c:ptCount val="126"/>
                <c:pt idx="0">
                  <c:v>1</c:v>
                </c:pt>
                <c:pt idx="1">
                  <c:v>1</c:v>
                </c:pt>
                <c:pt idx="2">
                  <c:v>1</c:v>
                </c:pt>
                <c:pt idx="3">
                  <c:v>1</c:v>
                </c:pt>
                <c:pt idx="4">
                  <c:v>1</c:v>
                </c:pt>
                <c:pt idx="14">
                  <c:v>0.22916237246320539</c:v>
                </c:pt>
                <c:pt idx="15">
                  <c:v>0.33294082426903499</c:v>
                </c:pt>
                <c:pt idx="16">
                  <c:v>0.12785989444959184</c:v>
                </c:pt>
                <c:pt idx="18">
                  <c:v>0.16163460095144733</c:v>
                </c:pt>
                <c:pt idx="19">
                  <c:v>0.15779422306668101</c:v>
                </c:pt>
                <c:pt idx="20">
                  <c:v>0.13910680494847799</c:v>
                </c:pt>
                <c:pt idx="21">
                  <c:v>0.11453138093208</c:v>
                </c:pt>
                <c:pt idx="22">
                  <c:v>6.9554845843937688E-2</c:v>
                </c:pt>
                <c:pt idx="23">
                  <c:v>0.15774487816092803</c:v>
                </c:pt>
                <c:pt idx="24">
                  <c:v>0.12473687254292762</c:v>
                </c:pt>
                <c:pt idx="25">
                  <c:v>0.12950640361581539</c:v>
                </c:pt>
                <c:pt idx="26">
                  <c:v>0.12947524366872198</c:v>
                </c:pt>
                <c:pt idx="27">
                  <c:v>0.14082109583837082</c:v>
                </c:pt>
                <c:pt idx="28">
                  <c:v>0.17166824140617448</c:v>
                </c:pt>
                <c:pt idx="29">
                  <c:v>0.16341122752309839</c:v>
                </c:pt>
                <c:pt idx="30">
                  <c:v>0.16647177285238199</c:v>
                </c:pt>
                <c:pt idx="31">
                  <c:v>0.13183684367185619</c:v>
                </c:pt>
                <c:pt idx="32">
                  <c:v>0.18401082204694452</c:v>
                </c:pt>
                <c:pt idx="33">
                  <c:v>0.19412281489462718</c:v>
                </c:pt>
                <c:pt idx="34">
                  <c:v>7.9662273263567743E-2</c:v>
                </c:pt>
                <c:pt idx="35">
                  <c:v>0.11762873935228198</c:v>
                </c:pt>
                <c:pt idx="36">
                  <c:v>0.15081696379461143</c:v>
                </c:pt>
                <c:pt idx="37">
                  <c:v>0.15135866883324445</c:v>
                </c:pt>
                <c:pt idx="38">
                  <c:v>0.1404787320451637</c:v>
                </c:pt>
                <c:pt idx="39">
                  <c:v>0.1048837409406435</c:v>
                </c:pt>
                <c:pt idx="40">
                  <c:v>0.11366045826132308</c:v>
                </c:pt>
                <c:pt idx="41">
                  <c:v>0.12770076668688929</c:v>
                </c:pt>
                <c:pt idx="42">
                  <c:v>0.13282294043725246</c:v>
                </c:pt>
                <c:pt idx="43">
                  <c:v>0.11239474556764964</c:v>
                </c:pt>
                <c:pt idx="44">
                  <c:v>0.14028938409082067</c:v>
                </c:pt>
                <c:pt idx="45">
                  <c:v>0.12785951888472899</c:v>
                </c:pt>
                <c:pt idx="46">
                  <c:v>0.15674741173066153</c:v>
                </c:pt>
                <c:pt idx="47">
                  <c:v>0.13453710200799773</c:v>
                </c:pt>
                <c:pt idx="48">
                  <c:v>0.16098106278704818</c:v>
                </c:pt>
                <c:pt idx="49">
                  <c:v>0.16737872687712158</c:v>
                </c:pt>
                <c:pt idx="50">
                  <c:v>0.12366520146422309</c:v>
                </c:pt>
                <c:pt idx="51">
                  <c:v>0.13800886928246717</c:v>
                </c:pt>
                <c:pt idx="52">
                  <c:v>0.15647296338468114</c:v>
                </c:pt>
                <c:pt idx="53">
                  <c:v>0.16143497090763806</c:v>
                </c:pt>
                <c:pt idx="54">
                  <c:v>0.13969902092264891</c:v>
                </c:pt>
                <c:pt idx="55">
                  <c:v>0.13064884755651182</c:v>
                </c:pt>
                <c:pt idx="56">
                  <c:v>0.11175894663411359</c:v>
                </c:pt>
                <c:pt idx="57">
                  <c:v>0.11682224421852888</c:v>
                </c:pt>
                <c:pt idx="58">
                  <c:v>0.13338146712741164</c:v>
                </c:pt>
                <c:pt idx="59">
                  <c:v>0.10676240750934779</c:v>
                </c:pt>
                <c:pt idx="60">
                  <c:v>0.12305336611438394</c:v>
                </c:pt>
                <c:pt idx="61">
                  <c:v>0.14268429634549934</c:v>
                </c:pt>
                <c:pt idx="62">
                  <c:v>0.13597578216586736</c:v>
                </c:pt>
                <c:pt idx="63">
                  <c:v>0.14629871912297818</c:v>
                </c:pt>
                <c:pt idx="64">
                  <c:v>0.11090947033225484</c:v>
                </c:pt>
                <c:pt idx="65">
                  <c:v>0.10484732054263664</c:v>
                </c:pt>
                <c:pt idx="66">
                  <c:v>8.8066662467736229E-2</c:v>
                </c:pt>
                <c:pt idx="67">
                  <c:v>0.11454322430192114</c:v>
                </c:pt>
                <c:pt idx="68">
                  <c:v>0.11760835841095398</c:v>
                </c:pt>
                <c:pt idx="69">
                  <c:v>9.6165226015576255E-2</c:v>
                </c:pt>
                <c:pt idx="70">
                  <c:v>0.15088290369541132</c:v>
                </c:pt>
                <c:pt idx="71">
                  <c:v>0.13422012330714617</c:v>
                </c:pt>
                <c:pt idx="72">
                  <c:v>8.7624261941825612E-2</c:v>
                </c:pt>
                <c:pt idx="73">
                  <c:v>0.11917946724064174</c:v>
                </c:pt>
                <c:pt idx="74">
                  <c:v>0.10129611553182644</c:v>
                </c:pt>
                <c:pt idx="75">
                  <c:v>0.15425023693600615</c:v>
                </c:pt>
                <c:pt idx="76">
                  <c:v>0.11878978905531667</c:v>
                </c:pt>
                <c:pt idx="77">
                  <c:v>0.10506401124263068</c:v>
                </c:pt>
                <c:pt idx="78">
                  <c:v>0.13607342345198986</c:v>
                </c:pt>
                <c:pt idx="79">
                  <c:v>9.3128834393454096E-2</c:v>
                </c:pt>
                <c:pt idx="80">
                  <c:v>0.10537388154186803</c:v>
                </c:pt>
                <c:pt idx="81">
                  <c:v>7.0370238240437283E-2</c:v>
                </c:pt>
                <c:pt idx="82">
                  <c:v>8.6578820795916472E-2</c:v>
                </c:pt>
                <c:pt idx="83">
                  <c:v>9.8663212541386255E-2</c:v>
                </c:pt>
                <c:pt idx="84">
                  <c:v>0.11935880091541924</c:v>
                </c:pt>
                <c:pt idx="85">
                  <c:v>9.479055761042568E-2</c:v>
                </c:pt>
                <c:pt idx="86">
                  <c:v>8.420267385231317E-2</c:v>
                </c:pt>
                <c:pt idx="87">
                  <c:v>6.4574240080865208E-2</c:v>
                </c:pt>
                <c:pt idx="88">
                  <c:v>7.5257907291876452E-2</c:v>
                </c:pt>
                <c:pt idx="89">
                  <c:v>0.10081381737852721</c:v>
                </c:pt>
                <c:pt idx="90">
                  <c:v>8.4831320375429176E-2</c:v>
                </c:pt>
                <c:pt idx="91">
                  <c:v>8.263623732711077E-2</c:v>
                </c:pt>
                <c:pt idx="92">
                  <c:v>7.8747804898718854E-2</c:v>
                </c:pt>
                <c:pt idx="93">
                  <c:v>9.3570353160430497E-2</c:v>
                </c:pt>
                <c:pt idx="94">
                  <c:v>9.2096198717440167E-2</c:v>
                </c:pt>
                <c:pt idx="95">
                  <c:v>9.2638854664103168E-2</c:v>
                </c:pt>
                <c:pt idx="96">
                  <c:v>9.2060327057032348E-2</c:v>
                </c:pt>
                <c:pt idx="97">
                  <c:v>8.9729656873851996E-2</c:v>
                </c:pt>
                <c:pt idx="98">
                  <c:v>7.6198712102132388E-2</c:v>
                </c:pt>
                <c:pt idx="99">
                  <c:v>7.9094723890592827E-2</c:v>
                </c:pt>
                <c:pt idx="100">
                  <c:v>7.4319577637127779E-2</c:v>
                </c:pt>
                <c:pt idx="101">
                  <c:v>7.7144751242607529E-2</c:v>
                </c:pt>
                <c:pt idx="102">
                  <c:v>0.10613521249562598</c:v>
                </c:pt>
                <c:pt idx="103">
                  <c:v>9.7872430348632064E-2</c:v>
                </c:pt>
                <c:pt idx="104">
                  <c:v>9.9785354312200467E-2</c:v>
                </c:pt>
                <c:pt idx="105">
                  <c:v>0.11834552569994693</c:v>
                </c:pt>
                <c:pt idx="106">
                  <c:v>0.11211280525202019</c:v>
                </c:pt>
                <c:pt idx="107">
                  <c:v>7.5274544865670048E-2</c:v>
                </c:pt>
                <c:pt idx="108">
                  <c:v>9.2823086321185952E-2</c:v>
                </c:pt>
                <c:pt idx="109">
                  <c:v>0.10749809833628865</c:v>
                </c:pt>
                <c:pt idx="110">
                  <c:v>0.10097421371526148</c:v>
                </c:pt>
                <c:pt idx="111">
                  <c:v>8.6000645863069283E-2</c:v>
                </c:pt>
                <c:pt idx="112">
                  <c:v>6.4449673865914284E-2</c:v>
                </c:pt>
                <c:pt idx="113">
                  <c:v>9.7916729818489631E-2</c:v>
                </c:pt>
                <c:pt idx="114">
                  <c:v>9.1575981981686108E-2</c:v>
                </c:pt>
                <c:pt idx="115">
                  <c:v>8.2650225006622308E-2</c:v>
                </c:pt>
                <c:pt idx="116">
                  <c:v>5.7262859307123444E-2</c:v>
                </c:pt>
                <c:pt idx="117">
                  <c:v>6.338982283061996E-2</c:v>
                </c:pt>
                <c:pt idx="118">
                  <c:v>9.5042316671633917E-2</c:v>
                </c:pt>
                <c:pt idx="119">
                  <c:v>9.7434345127820954E-2</c:v>
                </c:pt>
                <c:pt idx="120">
                  <c:v>6.3188668580071036E-2</c:v>
                </c:pt>
                <c:pt idx="121">
                  <c:v>8.7113777662297123E-2</c:v>
                </c:pt>
                <c:pt idx="122">
                  <c:v>8.4718429272230916E-2</c:v>
                </c:pt>
                <c:pt idx="123">
                  <c:v>6.107990072322992E-2</c:v>
                </c:pt>
                <c:pt idx="124">
                  <c:v>6.7821835911476086E-2</c:v>
                </c:pt>
                <c:pt idx="125">
                  <c:v>7.274587229484071E-2</c:v>
                </c:pt>
              </c:numCache>
            </c:numRef>
          </c:val>
          <c:smooth val="0"/>
          <c:extLst>
            <c:ext xmlns:c16="http://schemas.microsoft.com/office/drawing/2014/chart" uri="{C3380CC4-5D6E-409C-BE32-E72D297353CC}">
              <c16:uniqueId val="{00000001-9DE8-418B-BD8C-7AD36B4F9606}"/>
            </c:ext>
          </c:extLst>
        </c:ser>
        <c:dLbls>
          <c:showLegendKey val="0"/>
          <c:showVal val="0"/>
          <c:showCatName val="0"/>
          <c:showSerName val="0"/>
          <c:showPercent val="0"/>
          <c:showBubbleSize val="0"/>
        </c:dLbls>
        <c:smooth val="0"/>
        <c:axId val="62108800"/>
        <c:axId val="62110336"/>
      </c:lineChart>
      <c:catAx>
        <c:axId val="62108800"/>
        <c:scaling>
          <c:orientation val="minMax"/>
        </c:scaling>
        <c:delete val="0"/>
        <c:axPos val="b"/>
        <c:numFmt formatCode="General" sourceLinked="1"/>
        <c:majorTickMark val="none"/>
        <c:minorTickMark val="none"/>
        <c:tickLblPos val="nextTo"/>
        <c:spPr>
          <a:noFill/>
          <a:ln w="2540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110336"/>
        <c:crosses val="autoZero"/>
        <c:auto val="1"/>
        <c:lblAlgn val="ctr"/>
        <c:lblOffset val="120"/>
        <c:tickLblSkip val="10"/>
        <c:noMultiLvlLbl val="0"/>
      </c:catAx>
      <c:valAx>
        <c:axId val="62110336"/>
        <c:scaling>
          <c:orientation val="minMax"/>
          <c:max val="1"/>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b="1"/>
                  <a:t>% change from pre-treatment</a:t>
                </a:r>
                <a:endParaRPr lang="pt-BR" b="1"/>
              </a:p>
              <a:p>
                <a:pPr>
                  <a:defRPr b="1"/>
                </a:pPr>
                <a:r>
                  <a:rPr lang="en-GB" b="1"/>
                  <a:t>Values Beta</a:t>
                </a:r>
                <a:endParaRPr lang="pt-BR" b="1"/>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w="25400">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2108800"/>
        <c:crosses val="autoZero"/>
        <c:crossBetween val="between"/>
        <c:majorUnit val="0.2"/>
      </c:valAx>
      <c:spPr>
        <a:solidFill>
          <a:schemeClr val="bg1"/>
        </a:soli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sz="1000">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022917866974"/>
          <c:y val="5.1400554097404488E-2"/>
          <c:w val="0.87514586591310217"/>
          <c:h val="0.84405720301775733"/>
        </c:manualLayout>
      </c:layout>
      <c:lineChart>
        <c:grouping val="standard"/>
        <c:varyColors val="0"/>
        <c:ser>
          <c:idx val="0"/>
          <c:order val="0"/>
          <c:tx>
            <c:strRef>
              <c:f>'Shift - Alpha &amp; Beta by Delta'!$AD$2</c:f>
              <c:strCache>
                <c:ptCount val="1"/>
                <c:pt idx="0">
                  <c:v>Ratio Alpha/Delta</c:v>
                </c:pt>
              </c:strCache>
            </c:strRef>
          </c:tx>
          <c:spPr>
            <a:ln>
              <a:solidFill>
                <a:schemeClr val="tx1"/>
              </a:solidFill>
            </a:ln>
          </c:spPr>
          <c:marker>
            <c:symbol val="none"/>
          </c:marker>
          <c:errBars>
            <c:errDir val="y"/>
            <c:errBarType val="both"/>
            <c:errValType val="cust"/>
            <c:noEndCap val="0"/>
            <c:plus>
              <c:numRef>
                <c:f>'Shift - Alpha &amp; Beta by Delta'!$AG$3:$AG$143</c:f>
                <c:numCache>
                  <c:formatCode>General</c:formatCode>
                  <c:ptCount val="141"/>
                  <c:pt idx="10">
                    <c:v>2.3652182079826539E-2</c:v>
                  </c:pt>
                  <c:pt idx="15">
                    <c:v>8.1780669373041175E-3</c:v>
                  </c:pt>
                  <c:pt idx="20">
                    <c:v>5.5317883132898309E-3</c:v>
                  </c:pt>
                  <c:pt idx="25">
                    <c:v>2.8124635253568536E-2</c:v>
                  </c:pt>
                  <c:pt idx="30">
                    <c:v>2.8473015424087717E-2</c:v>
                  </c:pt>
                  <c:pt idx="35">
                    <c:v>5.6604250616923611E-2</c:v>
                  </c:pt>
                  <c:pt idx="40">
                    <c:v>8.2911202746652115E-3</c:v>
                  </c:pt>
                  <c:pt idx="45">
                    <c:v>3.7845965798336399E-2</c:v>
                  </c:pt>
                  <c:pt idx="50">
                    <c:v>7.3567027369191629E-2</c:v>
                  </c:pt>
                  <c:pt idx="55">
                    <c:v>0.11206387264449928</c:v>
                  </c:pt>
                  <c:pt idx="60">
                    <c:v>5.3436476354229524E-2</c:v>
                  </c:pt>
                  <c:pt idx="65">
                    <c:v>0.28216728371712679</c:v>
                  </c:pt>
                  <c:pt idx="70">
                    <c:v>0.20221650296050195</c:v>
                  </c:pt>
                  <c:pt idx="75">
                    <c:v>0.25158069787807336</c:v>
                  </c:pt>
                  <c:pt idx="80">
                    <c:v>0.20658542956039561</c:v>
                  </c:pt>
                  <c:pt idx="85">
                    <c:v>0.25128913020102162</c:v>
                  </c:pt>
                  <c:pt idx="90">
                    <c:v>0.21618232871713283</c:v>
                  </c:pt>
                  <c:pt idx="95">
                    <c:v>0.17067505088107116</c:v>
                  </c:pt>
                  <c:pt idx="100">
                    <c:v>0.23279838092992414</c:v>
                  </c:pt>
                  <c:pt idx="105">
                    <c:v>5.4863903009857995E-2</c:v>
                  </c:pt>
                  <c:pt idx="110">
                    <c:v>0.26361034499524505</c:v>
                  </c:pt>
                  <c:pt idx="115">
                    <c:v>0.26489183139796235</c:v>
                  </c:pt>
                  <c:pt idx="120">
                    <c:v>0.31648356191944516</c:v>
                  </c:pt>
                  <c:pt idx="125">
                    <c:v>0.26221650023759197</c:v>
                  </c:pt>
                  <c:pt idx="130">
                    <c:v>0.38563776624385915</c:v>
                  </c:pt>
                  <c:pt idx="135">
                    <c:v>0.26542003546383147</c:v>
                  </c:pt>
                  <c:pt idx="140">
                    <c:v>0.19783403272020744</c:v>
                  </c:pt>
                </c:numCache>
              </c:numRef>
            </c:plus>
            <c:minus>
              <c:numRef>
                <c:f>'Shift - Alpha &amp; Beta by Delta'!$AG$3:$AG$143</c:f>
                <c:numCache>
                  <c:formatCode>General</c:formatCode>
                  <c:ptCount val="141"/>
                  <c:pt idx="10">
                    <c:v>2.3652182079826539E-2</c:v>
                  </c:pt>
                  <c:pt idx="15">
                    <c:v>8.1780669373041175E-3</c:v>
                  </c:pt>
                  <c:pt idx="20">
                    <c:v>5.5317883132898309E-3</c:v>
                  </c:pt>
                  <c:pt idx="25">
                    <c:v>2.8124635253568536E-2</c:v>
                  </c:pt>
                  <c:pt idx="30">
                    <c:v>2.8473015424087717E-2</c:v>
                  </c:pt>
                  <c:pt idx="35">
                    <c:v>5.6604250616923611E-2</c:v>
                  </c:pt>
                  <c:pt idx="40">
                    <c:v>8.2911202746652115E-3</c:v>
                  </c:pt>
                  <c:pt idx="45">
                    <c:v>3.7845965798336399E-2</c:v>
                  </c:pt>
                  <c:pt idx="50">
                    <c:v>7.3567027369191629E-2</c:v>
                  </c:pt>
                  <c:pt idx="55">
                    <c:v>0.11206387264449928</c:v>
                  </c:pt>
                  <c:pt idx="60">
                    <c:v>5.3436476354229524E-2</c:v>
                  </c:pt>
                  <c:pt idx="65">
                    <c:v>0.28216728371712679</c:v>
                  </c:pt>
                  <c:pt idx="70">
                    <c:v>0.20221650296050195</c:v>
                  </c:pt>
                  <c:pt idx="75">
                    <c:v>0.25158069787807336</c:v>
                  </c:pt>
                  <c:pt idx="80">
                    <c:v>0.20658542956039561</c:v>
                  </c:pt>
                  <c:pt idx="85">
                    <c:v>0.25128913020102162</c:v>
                  </c:pt>
                  <c:pt idx="90">
                    <c:v>0.21618232871713283</c:v>
                  </c:pt>
                  <c:pt idx="95">
                    <c:v>0.17067505088107116</c:v>
                  </c:pt>
                  <c:pt idx="100">
                    <c:v>0.23279838092992414</c:v>
                  </c:pt>
                  <c:pt idx="105">
                    <c:v>5.4863903009857995E-2</c:v>
                  </c:pt>
                  <c:pt idx="110">
                    <c:v>0.26361034499524505</c:v>
                  </c:pt>
                  <c:pt idx="115">
                    <c:v>0.26489183139796235</c:v>
                  </c:pt>
                  <c:pt idx="120">
                    <c:v>0.31648356191944516</c:v>
                  </c:pt>
                  <c:pt idx="125">
                    <c:v>0.26221650023759197</c:v>
                  </c:pt>
                  <c:pt idx="130">
                    <c:v>0.38563776624385915</c:v>
                  </c:pt>
                  <c:pt idx="135">
                    <c:v>0.26542003546383147</c:v>
                  </c:pt>
                  <c:pt idx="140">
                    <c:v>0.19783403272020744</c:v>
                  </c:pt>
                </c:numCache>
              </c:numRef>
            </c:minus>
            <c:spPr>
              <a:ln w="12700">
                <a:solidFill>
                  <a:schemeClr val="tx1"/>
                </a:solidFill>
              </a:ln>
            </c:spPr>
          </c:errBars>
          <c:cat>
            <c:numRef>
              <c:f>'Shift - Alpha &amp; Beta by Delta'!$A$3:$A$123</c:f>
              <c:numCache>
                <c:formatCode>General</c:formatCode>
                <c:ptCount val="1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numCache>
            </c:numRef>
          </c:cat>
          <c:val>
            <c:numRef>
              <c:f>'Shift - Alpha &amp; Beta by Delta'!$AD$3:$AD$123</c:f>
              <c:numCache>
                <c:formatCode>0%</c:formatCode>
                <c:ptCount val="121"/>
                <c:pt idx="0">
                  <c:v>0.14776631524240852</c:v>
                </c:pt>
                <c:pt idx="1">
                  <c:v>0.14679096607252126</c:v>
                </c:pt>
                <c:pt idx="2">
                  <c:v>0.11538113627767714</c:v>
                </c:pt>
                <c:pt idx="3">
                  <c:v>6.7247653536324004E-2</c:v>
                </c:pt>
                <c:pt idx="4">
                  <c:v>4.5316814405000572E-2</c:v>
                </c:pt>
                <c:pt idx="5">
                  <c:v>5.642477986192914E-2</c:v>
                </c:pt>
                <c:pt idx="7">
                  <c:v>1.35471562363949E-2</c:v>
                </c:pt>
                <c:pt idx="8">
                  <c:v>4.3264889756871455E-2</c:v>
                </c:pt>
                <c:pt idx="9">
                  <c:v>4.6643062180204663E-2</c:v>
                </c:pt>
                <c:pt idx="10">
                  <c:v>2.0059068294745158E-2</c:v>
                </c:pt>
                <c:pt idx="11">
                  <c:v>3.1446760495222069E-2</c:v>
                </c:pt>
                <c:pt idx="12">
                  <c:v>7.1983141004737222E-3</c:v>
                </c:pt>
                <c:pt idx="13">
                  <c:v>4.438545467799529E-2</c:v>
                </c:pt>
                <c:pt idx="14">
                  <c:v>6.3223375761384135E-2</c:v>
                </c:pt>
                <c:pt idx="15">
                  <c:v>8.2168969937807586E-3</c:v>
                </c:pt>
                <c:pt idx="16">
                  <c:v>4.1015549428162421E-2</c:v>
                </c:pt>
                <c:pt idx="17">
                  <c:v>1.6154826315679688E-2</c:v>
                </c:pt>
                <c:pt idx="18">
                  <c:v>1.860877631326005E-2</c:v>
                </c:pt>
                <c:pt idx="19">
                  <c:v>1.3719456640335406E-2</c:v>
                </c:pt>
                <c:pt idx="20">
                  <c:v>1.1274252343553101E-2</c:v>
                </c:pt>
                <c:pt idx="21">
                  <c:v>4.5939971929100355E-2</c:v>
                </c:pt>
                <c:pt idx="22">
                  <c:v>1.8722583457416453E-2</c:v>
                </c:pt>
                <c:pt idx="23">
                  <c:v>1.7802862850827758E-2</c:v>
                </c:pt>
                <c:pt idx="24">
                  <c:v>3.2346120983461894E-2</c:v>
                </c:pt>
                <c:pt idx="25">
                  <c:v>3.0704890564424148E-2</c:v>
                </c:pt>
                <c:pt idx="26">
                  <c:v>1.669583137664472E-2</c:v>
                </c:pt>
                <c:pt idx="27">
                  <c:v>1.1017007545933807E-2</c:v>
                </c:pt>
                <c:pt idx="28">
                  <c:v>1.3556714845054486E-2</c:v>
                </c:pt>
                <c:pt idx="29">
                  <c:v>2.3778208205392053E-2</c:v>
                </c:pt>
                <c:pt idx="30">
                  <c:v>3.0274020146135051E-2</c:v>
                </c:pt>
                <c:pt idx="31">
                  <c:v>3.7677436229315346E-2</c:v>
                </c:pt>
                <c:pt idx="32">
                  <c:v>4.0627356006295801E-2</c:v>
                </c:pt>
                <c:pt idx="33">
                  <c:v>4.3536509591011428E-2</c:v>
                </c:pt>
                <c:pt idx="34">
                  <c:v>5.2683190503331694E-2</c:v>
                </c:pt>
                <c:pt idx="35">
                  <c:v>5.7235252620572899E-2</c:v>
                </c:pt>
                <c:pt idx="36">
                  <c:v>2.0350744974745972E-2</c:v>
                </c:pt>
                <c:pt idx="37">
                  <c:v>5.981483276847524E-2</c:v>
                </c:pt>
                <c:pt idx="38">
                  <c:v>7.1237865214074894E-2</c:v>
                </c:pt>
                <c:pt idx="39">
                  <c:v>6.963768323524519E-2</c:v>
                </c:pt>
                <c:pt idx="40">
                  <c:v>3.8290818945781097E-2</c:v>
                </c:pt>
                <c:pt idx="41">
                  <c:v>0.10529002130353317</c:v>
                </c:pt>
                <c:pt idx="42">
                  <c:v>6.9212982983190507E-2</c:v>
                </c:pt>
                <c:pt idx="43">
                  <c:v>8.162439894661154E-2</c:v>
                </c:pt>
                <c:pt idx="44">
                  <c:v>0.12800490520700358</c:v>
                </c:pt>
                <c:pt idx="45">
                  <c:v>4.8907704072938013E-2</c:v>
                </c:pt>
                <c:pt idx="46">
                  <c:v>0.13116678990518391</c:v>
                </c:pt>
                <c:pt idx="47">
                  <c:v>0.14803188972589884</c:v>
                </c:pt>
                <c:pt idx="48">
                  <c:v>5.8777281061544222E-2</c:v>
                </c:pt>
                <c:pt idx="49">
                  <c:v>8.5661972605377321E-2</c:v>
                </c:pt>
                <c:pt idx="50">
                  <c:v>8.9948992472358102E-2</c:v>
                </c:pt>
                <c:pt idx="51">
                  <c:v>0.14077729927843458</c:v>
                </c:pt>
                <c:pt idx="52">
                  <c:v>0.15478373227366043</c:v>
                </c:pt>
                <c:pt idx="53">
                  <c:v>8.5156994328812408E-2</c:v>
                </c:pt>
                <c:pt idx="54">
                  <c:v>0.14317210014387932</c:v>
                </c:pt>
                <c:pt idx="55">
                  <c:v>0.17158081395334021</c:v>
                </c:pt>
                <c:pt idx="56">
                  <c:v>7.3946139972736288E-2</c:v>
                </c:pt>
                <c:pt idx="57">
                  <c:v>0.11186157788348126</c:v>
                </c:pt>
                <c:pt idx="58">
                  <c:v>0.14767062009156393</c:v>
                </c:pt>
                <c:pt idx="59">
                  <c:v>7.7202912012789657E-2</c:v>
                </c:pt>
                <c:pt idx="60">
                  <c:v>7.6800844758780143E-2</c:v>
                </c:pt>
                <c:pt idx="61">
                  <c:v>0.11275797213431686</c:v>
                </c:pt>
                <c:pt idx="62">
                  <c:v>0.11916507620481752</c:v>
                </c:pt>
                <c:pt idx="63">
                  <c:v>0.1517077265343646</c:v>
                </c:pt>
                <c:pt idx="64">
                  <c:v>0.19450150840519029</c:v>
                </c:pt>
                <c:pt idx="65">
                  <c:v>0.21787754406073334</c:v>
                </c:pt>
                <c:pt idx="66">
                  <c:v>0.18731621613916566</c:v>
                </c:pt>
                <c:pt idx="67">
                  <c:v>0.23130810611583616</c:v>
                </c:pt>
                <c:pt idx="68">
                  <c:v>0.21608152846237422</c:v>
                </c:pt>
                <c:pt idx="69">
                  <c:v>0.20894144187253932</c:v>
                </c:pt>
                <c:pt idx="70">
                  <c:v>0.25984527686375902</c:v>
                </c:pt>
                <c:pt idx="71">
                  <c:v>0.30660337734146076</c:v>
                </c:pt>
                <c:pt idx="72">
                  <c:v>0.16369080195411251</c:v>
                </c:pt>
                <c:pt idx="73">
                  <c:v>8.7843477362300457E-2</c:v>
                </c:pt>
                <c:pt idx="74">
                  <c:v>0.11028733836947113</c:v>
                </c:pt>
                <c:pt idx="75">
                  <c:v>0.1944689341477116</c:v>
                </c:pt>
                <c:pt idx="76">
                  <c:v>0.19062077418095141</c:v>
                </c:pt>
                <c:pt idx="77">
                  <c:v>0.15696959076132649</c:v>
                </c:pt>
                <c:pt idx="78">
                  <c:v>0.1361312323234834</c:v>
                </c:pt>
                <c:pt idx="79">
                  <c:v>0.29511995695141258</c:v>
                </c:pt>
                <c:pt idx="80">
                  <c:v>0.23253048736155907</c:v>
                </c:pt>
                <c:pt idx="81">
                  <c:v>0.21209582194301085</c:v>
                </c:pt>
                <c:pt idx="82">
                  <c:v>0.16369287502976165</c:v>
                </c:pt>
                <c:pt idx="83">
                  <c:v>0.25018310786304482</c:v>
                </c:pt>
                <c:pt idx="84">
                  <c:v>0.26424097462545126</c:v>
                </c:pt>
                <c:pt idx="85">
                  <c:v>0.22249238239116348</c:v>
                </c:pt>
                <c:pt idx="86">
                  <c:v>0.23384218673426027</c:v>
                </c:pt>
                <c:pt idx="87">
                  <c:v>0.24001577039159344</c:v>
                </c:pt>
                <c:pt idx="88">
                  <c:v>0.20675319371749826</c:v>
                </c:pt>
                <c:pt idx="89">
                  <c:v>0.21276863453528669</c:v>
                </c:pt>
                <c:pt idx="90">
                  <c:v>0.23986249746297686</c:v>
                </c:pt>
                <c:pt idx="91">
                  <c:v>0.21620886154085436</c:v>
                </c:pt>
                <c:pt idx="92">
                  <c:v>0.28138329780189519</c:v>
                </c:pt>
                <c:pt idx="93">
                  <c:v>0.19117974142351485</c:v>
                </c:pt>
                <c:pt idx="94">
                  <c:v>0.29963330001220528</c:v>
                </c:pt>
                <c:pt idx="95">
                  <c:v>0.17293349993552593</c:v>
                </c:pt>
                <c:pt idx="96">
                  <c:v>0.27866923315889008</c:v>
                </c:pt>
                <c:pt idx="97">
                  <c:v>0.3179136860688862</c:v>
                </c:pt>
                <c:pt idx="98">
                  <c:v>0.35515379929766605</c:v>
                </c:pt>
                <c:pt idx="99">
                  <c:v>0.29780437686049877</c:v>
                </c:pt>
                <c:pt idx="100">
                  <c:v>0.21626137048207855</c:v>
                </c:pt>
                <c:pt idx="101">
                  <c:v>0.16132891877708658</c:v>
                </c:pt>
                <c:pt idx="102">
                  <c:v>0.15040483171584795</c:v>
                </c:pt>
                <c:pt idx="103">
                  <c:v>0.26361121630441092</c:v>
                </c:pt>
                <c:pt idx="104">
                  <c:v>0.32544430214376768</c:v>
                </c:pt>
                <c:pt idx="105">
                  <c:v>7.279863045544771E-2</c:v>
                </c:pt>
                <c:pt idx="106">
                  <c:v>0.27481646024554035</c:v>
                </c:pt>
                <c:pt idx="107">
                  <c:v>0.24485664419672221</c:v>
                </c:pt>
                <c:pt idx="108">
                  <c:v>0.23264301927127345</c:v>
                </c:pt>
                <c:pt idx="109">
                  <c:v>0.28986728684579666</c:v>
                </c:pt>
                <c:pt idx="110">
                  <c:v>0.26534912869894001</c:v>
                </c:pt>
                <c:pt idx="111">
                  <c:v>0.40569635571529589</c:v>
                </c:pt>
                <c:pt idx="112">
                  <c:v>0.41105037057388427</c:v>
                </c:pt>
                <c:pt idx="113">
                  <c:v>0.24401110198341952</c:v>
                </c:pt>
                <c:pt idx="114">
                  <c:v>0.31988218365458332</c:v>
                </c:pt>
                <c:pt idx="115">
                  <c:v>0.28013597238249527</c:v>
                </c:pt>
                <c:pt idx="116">
                  <c:v>0.34058211163111601</c:v>
                </c:pt>
                <c:pt idx="117">
                  <c:v>0.31365768003090999</c:v>
                </c:pt>
                <c:pt idx="118">
                  <c:v>0.40932013994461425</c:v>
                </c:pt>
                <c:pt idx="119">
                  <c:v>0.40819414757655759</c:v>
                </c:pt>
                <c:pt idx="120">
                  <c:v>0.34537160747621626</c:v>
                </c:pt>
              </c:numCache>
            </c:numRef>
          </c:val>
          <c:smooth val="0"/>
          <c:extLst>
            <c:ext xmlns:c16="http://schemas.microsoft.com/office/drawing/2014/chart" uri="{C3380CC4-5D6E-409C-BE32-E72D297353CC}">
              <c16:uniqueId val="{00000000-5EF2-4E5D-9151-DA20D9580796}"/>
            </c:ext>
          </c:extLst>
        </c:ser>
        <c:ser>
          <c:idx val="1"/>
          <c:order val="1"/>
          <c:tx>
            <c:strRef>
              <c:f>'Shift - Alpha &amp; Beta by Delta'!$AE$2</c:f>
              <c:strCache>
                <c:ptCount val="1"/>
                <c:pt idx="0">
                  <c:v>Ratio Beta/Delta</c:v>
                </c:pt>
              </c:strCache>
            </c:strRef>
          </c:tx>
          <c:spPr>
            <a:ln>
              <a:solidFill>
                <a:schemeClr val="bg1">
                  <a:lumMod val="50000"/>
                </a:schemeClr>
              </a:solidFill>
            </a:ln>
          </c:spPr>
          <c:marker>
            <c:symbol val="none"/>
          </c:marker>
          <c:errBars>
            <c:errDir val="y"/>
            <c:errBarType val="both"/>
            <c:errValType val="cust"/>
            <c:noEndCap val="0"/>
            <c:plus>
              <c:numRef>
                <c:f>'Shift - Alpha &amp; Beta by Delta'!$AH$3:$AH$143</c:f>
                <c:numCache>
                  <c:formatCode>General</c:formatCode>
                  <c:ptCount val="141"/>
                  <c:pt idx="10">
                    <c:v>2.7649125111141818E-2</c:v>
                  </c:pt>
                  <c:pt idx="15">
                    <c:v>2.1638504518454997E-2</c:v>
                  </c:pt>
                  <c:pt idx="20">
                    <c:v>3.0968954645117602E-2</c:v>
                  </c:pt>
                  <c:pt idx="25">
                    <c:v>0.44311482632171423</c:v>
                  </c:pt>
                  <c:pt idx="30">
                    <c:v>0.52898537745310992</c:v>
                  </c:pt>
                  <c:pt idx="35">
                    <c:v>0.17059270600227314</c:v>
                  </c:pt>
                  <c:pt idx="40">
                    <c:v>0.74335810674151348</c:v>
                  </c:pt>
                  <c:pt idx="45">
                    <c:v>0.204121187838815</c:v>
                  </c:pt>
                  <c:pt idx="50">
                    <c:v>0.56155310413644832</c:v>
                  </c:pt>
                  <c:pt idx="55">
                    <c:v>0.94783206514910534</c:v>
                  </c:pt>
                  <c:pt idx="60">
                    <c:v>0.15061653897560492</c:v>
                  </c:pt>
                  <c:pt idx="65">
                    <c:v>0.39708888314844426</c:v>
                  </c:pt>
                  <c:pt idx="70">
                    <c:v>0.51535437235410742</c:v>
                  </c:pt>
                  <c:pt idx="75">
                    <c:v>0.27733570459869383</c:v>
                  </c:pt>
                  <c:pt idx="80">
                    <c:v>1.042110054519586</c:v>
                  </c:pt>
                  <c:pt idx="85">
                    <c:v>0.82538780395283706</c:v>
                  </c:pt>
                  <c:pt idx="90">
                    <c:v>0.607377405898194</c:v>
                  </c:pt>
                  <c:pt idx="95">
                    <c:v>0.70176328309469482</c:v>
                  </c:pt>
                  <c:pt idx="100">
                    <c:v>0.87032887731965647</c:v>
                  </c:pt>
                  <c:pt idx="105">
                    <c:v>0.21106573208265719</c:v>
                  </c:pt>
                  <c:pt idx="110">
                    <c:v>1.076162847837302</c:v>
                  </c:pt>
                  <c:pt idx="115">
                    <c:v>1.003196548178493</c:v>
                  </c:pt>
                  <c:pt idx="120">
                    <c:v>0.90436098036077217</c:v>
                  </c:pt>
                  <c:pt idx="125">
                    <c:v>0.92448167414064242</c:v>
                  </c:pt>
                  <c:pt idx="130">
                    <c:v>1.2217965819701095</c:v>
                  </c:pt>
                  <c:pt idx="135">
                    <c:v>1.5189992211701329</c:v>
                  </c:pt>
                  <c:pt idx="140">
                    <c:v>1.0093359325204694</c:v>
                  </c:pt>
                </c:numCache>
              </c:numRef>
            </c:plus>
            <c:minus>
              <c:numRef>
                <c:f>'Shift - Alpha &amp; Beta by Delta'!$AH$3:$AH$143</c:f>
                <c:numCache>
                  <c:formatCode>General</c:formatCode>
                  <c:ptCount val="141"/>
                  <c:pt idx="10">
                    <c:v>2.7649125111141818E-2</c:v>
                  </c:pt>
                  <c:pt idx="15">
                    <c:v>2.1638504518454997E-2</c:v>
                  </c:pt>
                  <c:pt idx="20">
                    <c:v>3.0968954645117602E-2</c:v>
                  </c:pt>
                  <c:pt idx="25">
                    <c:v>0.44311482632171423</c:v>
                  </c:pt>
                  <c:pt idx="30">
                    <c:v>0.52898537745310992</c:v>
                  </c:pt>
                  <c:pt idx="35">
                    <c:v>0.17059270600227314</c:v>
                  </c:pt>
                  <c:pt idx="40">
                    <c:v>0.74335810674151348</c:v>
                  </c:pt>
                  <c:pt idx="45">
                    <c:v>0.204121187838815</c:v>
                  </c:pt>
                  <c:pt idx="50">
                    <c:v>0.56155310413644832</c:v>
                  </c:pt>
                  <c:pt idx="55">
                    <c:v>0.94783206514910534</c:v>
                  </c:pt>
                  <c:pt idx="60">
                    <c:v>0.15061653897560492</c:v>
                  </c:pt>
                  <c:pt idx="65">
                    <c:v>0.39708888314844426</c:v>
                  </c:pt>
                  <c:pt idx="70">
                    <c:v>0.51535437235410742</c:v>
                  </c:pt>
                  <c:pt idx="75">
                    <c:v>0.27733570459869383</c:v>
                  </c:pt>
                  <c:pt idx="80">
                    <c:v>1.042110054519586</c:v>
                  </c:pt>
                  <c:pt idx="85">
                    <c:v>0.82538780395283706</c:v>
                  </c:pt>
                  <c:pt idx="90">
                    <c:v>0.607377405898194</c:v>
                  </c:pt>
                  <c:pt idx="95">
                    <c:v>0.70176328309469482</c:v>
                  </c:pt>
                  <c:pt idx="100">
                    <c:v>0.87032887731965647</c:v>
                  </c:pt>
                  <c:pt idx="105">
                    <c:v>0.21106573208265719</c:v>
                  </c:pt>
                  <c:pt idx="110">
                    <c:v>1.076162847837302</c:v>
                  </c:pt>
                  <c:pt idx="115">
                    <c:v>1.003196548178493</c:v>
                  </c:pt>
                  <c:pt idx="120">
                    <c:v>0.90436098036077217</c:v>
                  </c:pt>
                  <c:pt idx="125">
                    <c:v>0.92448167414064242</c:v>
                  </c:pt>
                  <c:pt idx="130">
                    <c:v>1.2217965819701095</c:v>
                  </c:pt>
                  <c:pt idx="135">
                    <c:v>1.5189992211701329</c:v>
                  </c:pt>
                  <c:pt idx="140">
                    <c:v>1.0093359325204694</c:v>
                  </c:pt>
                </c:numCache>
              </c:numRef>
            </c:minus>
            <c:spPr>
              <a:ln>
                <a:solidFill>
                  <a:schemeClr val="bg1">
                    <a:lumMod val="65000"/>
                  </a:schemeClr>
                </a:solidFill>
              </a:ln>
            </c:spPr>
          </c:errBars>
          <c:cat>
            <c:numRef>
              <c:f>'Shift - Alpha &amp; Beta by Delta'!$A$3:$A$123</c:f>
              <c:numCache>
                <c:formatCode>General</c:formatCode>
                <c:ptCount val="12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numCache>
            </c:numRef>
          </c:cat>
          <c:val>
            <c:numRef>
              <c:f>'Shift - Alpha &amp; Beta by Delta'!$AE$3:$AE$123</c:f>
              <c:numCache>
                <c:formatCode>0%</c:formatCode>
                <c:ptCount val="121"/>
                <c:pt idx="0">
                  <c:v>0.11190903185091693</c:v>
                </c:pt>
                <c:pt idx="1">
                  <c:v>9.2851274522650323E-2</c:v>
                </c:pt>
                <c:pt idx="2">
                  <c:v>0.1939663863775016</c:v>
                </c:pt>
                <c:pt idx="3">
                  <c:v>0.15740677532503708</c:v>
                </c:pt>
                <c:pt idx="4">
                  <c:v>7.2908003569243192E-3</c:v>
                </c:pt>
                <c:pt idx="5">
                  <c:v>3.1519897949997461E-2</c:v>
                </c:pt>
                <c:pt idx="7">
                  <c:v>1.5196998691389515E-2</c:v>
                </c:pt>
                <c:pt idx="8">
                  <c:v>3.8659680271707554E-2</c:v>
                </c:pt>
                <c:pt idx="9">
                  <c:v>9.65886770327265E-2</c:v>
                </c:pt>
                <c:pt idx="10">
                  <c:v>2.7839379708000472E-2</c:v>
                </c:pt>
                <c:pt idx="11">
                  <c:v>4.937949487795551E-2</c:v>
                </c:pt>
                <c:pt idx="12">
                  <c:v>2.360949522363532E-2</c:v>
                </c:pt>
                <c:pt idx="13">
                  <c:v>0.15434030359551698</c:v>
                </c:pt>
                <c:pt idx="14">
                  <c:v>8.222247687077959E-2</c:v>
                </c:pt>
                <c:pt idx="15">
                  <c:v>2.0057099506164668E-2</c:v>
                </c:pt>
                <c:pt idx="16">
                  <c:v>0.16111724484563189</c:v>
                </c:pt>
                <c:pt idx="17">
                  <c:v>2.119508788326574E-2</c:v>
                </c:pt>
                <c:pt idx="18">
                  <c:v>3.6011563708181447E-2</c:v>
                </c:pt>
                <c:pt idx="19">
                  <c:v>2.3424287472546251E-2</c:v>
                </c:pt>
                <c:pt idx="20">
                  <c:v>3.0774477256412379E-2</c:v>
                </c:pt>
                <c:pt idx="21">
                  <c:v>0.11922797465901917</c:v>
                </c:pt>
                <c:pt idx="22">
                  <c:v>6.180402575941403E-2</c:v>
                </c:pt>
                <c:pt idx="23">
                  <c:v>0.18400556062919587</c:v>
                </c:pt>
                <c:pt idx="24">
                  <c:v>0.3223654300336401</c:v>
                </c:pt>
                <c:pt idx="25">
                  <c:v>0.19856241379767633</c:v>
                </c:pt>
                <c:pt idx="26">
                  <c:v>0.18827225217225743</c:v>
                </c:pt>
                <c:pt idx="27">
                  <c:v>0.2366405214218347</c:v>
                </c:pt>
                <c:pt idx="28">
                  <c:v>0.26448505391223048</c:v>
                </c:pt>
                <c:pt idx="29">
                  <c:v>0.30562065525380688</c:v>
                </c:pt>
                <c:pt idx="30">
                  <c:v>0.31061400037294978</c:v>
                </c:pt>
                <c:pt idx="31">
                  <c:v>0.14045755727459347</c:v>
                </c:pt>
                <c:pt idx="32">
                  <c:v>0.32138747339464968</c:v>
                </c:pt>
                <c:pt idx="33">
                  <c:v>0.28159792013651558</c:v>
                </c:pt>
                <c:pt idx="34">
                  <c:v>0.30587899359288873</c:v>
                </c:pt>
                <c:pt idx="35">
                  <c:v>0.18185661168022635</c:v>
                </c:pt>
                <c:pt idx="36">
                  <c:v>6.2825066553302986E-2</c:v>
                </c:pt>
                <c:pt idx="37">
                  <c:v>0.37987592668323183</c:v>
                </c:pt>
                <c:pt idx="38">
                  <c:v>0.47460005641066155</c:v>
                </c:pt>
                <c:pt idx="39">
                  <c:v>0.3996516994674354</c:v>
                </c:pt>
                <c:pt idx="40">
                  <c:v>0.53249968657889801</c:v>
                </c:pt>
                <c:pt idx="41">
                  <c:v>0.47022244488583265</c:v>
                </c:pt>
                <c:pt idx="42">
                  <c:v>0.40388307781941979</c:v>
                </c:pt>
                <c:pt idx="43">
                  <c:v>0.36412981363531982</c:v>
                </c:pt>
                <c:pt idx="44">
                  <c:v>0.43077580694558204</c:v>
                </c:pt>
                <c:pt idx="45">
                  <c:v>0.20316729656152482</c:v>
                </c:pt>
                <c:pt idx="46">
                  <c:v>0.46196909718821638</c:v>
                </c:pt>
                <c:pt idx="47">
                  <c:v>0.42630660108422375</c:v>
                </c:pt>
                <c:pt idx="48">
                  <c:v>0.52607482861635113</c:v>
                </c:pt>
                <c:pt idx="49">
                  <c:v>0.39459198868858053</c:v>
                </c:pt>
                <c:pt idx="50">
                  <c:v>0.47207346506998626</c:v>
                </c:pt>
                <c:pt idx="51">
                  <c:v>0.8510487206366778</c:v>
                </c:pt>
                <c:pt idx="52">
                  <c:v>0.61215695141432336</c:v>
                </c:pt>
                <c:pt idx="53">
                  <c:v>0.34987800519814349</c:v>
                </c:pt>
                <c:pt idx="54">
                  <c:v>0.55916951873370435</c:v>
                </c:pt>
                <c:pt idx="55">
                  <c:v>0.79957346380082261</c:v>
                </c:pt>
                <c:pt idx="56">
                  <c:v>0.23978284894418281</c:v>
                </c:pt>
                <c:pt idx="57">
                  <c:v>0.42902222435274956</c:v>
                </c:pt>
                <c:pt idx="58">
                  <c:v>0.4775451466586853</c:v>
                </c:pt>
                <c:pt idx="59">
                  <c:v>0.38867929746184643</c:v>
                </c:pt>
                <c:pt idx="60">
                  <c:v>0.19291750048064224</c:v>
                </c:pt>
                <c:pt idx="61">
                  <c:v>0.54275738047241329</c:v>
                </c:pt>
                <c:pt idx="62">
                  <c:v>0.39209935738696128</c:v>
                </c:pt>
                <c:pt idx="63">
                  <c:v>0.50430411475083503</c:v>
                </c:pt>
                <c:pt idx="64">
                  <c:v>0.53793041652151952</c:v>
                </c:pt>
                <c:pt idx="65">
                  <c:v>0.38891695615486832</c:v>
                </c:pt>
                <c:pt idx="66">
                  <c:v>1.1775083764127516</c:v>
                </c:pt>
                <c:pt idx="67">
                  <c:v>0.5094463171704352</c:v>
                </c:pt>
                <c:pt idx="68">
                  <c:v>0.61604840090344126</c:v>
                </c:pt>
                <c:pt idx="69">
                  <c:v>0.85947501010312333</c:v>
                </c:pt>
                <c:pt idx="70">
                  <c:v>0.74334789654867639</c:v>
                </c:pt>
                <c:pt idx="71">
                  <c:v>0.73550343420757858</c:v>
                </c:pt>
                <c:pt idx="72">
                  <c:v>0.52640726048751085</c:v>
                </c:pt>
                <c:pt idx="73">
                  <c:v>0.26504322432196253</c:v>
                </c:pt>
                <c:pt idx="74">
                  <c:v>0.42622863731800598</c:v>
                </c:pt>
                <c:pt idx="75">
                  <c:v>0.32384802872471802</c:v>
                </c:pt>
                <c:pt idx="76">
                  <c:v>0.79839322483352027</c:v>
                </c:pt>
                <c:pt idx="77">
                  <c:v>0.83035482256995297</c:v>
                </c:pt>
                <c:pt idx="78">
                  <c:v>0.65327601982694716</c:v>
                </c:pt>
                <c:pt idx="79">
                  <c:v>0.99154594175381772</c:v>
                </c:pt>
                <c:pt idx="80">
                  <c:v>0.74508019387780799</c:v>
                </c:pt>
                <c:pt idx="81">
                  <c:v>0.76866631138971797</c:v>
                </c:pt>
                <c:pt idx="82">
                  <c:v>0.4171568517586311</c:v>
                </c:pt>
                <c:pt idx="83">
                  <c:v>0.84266942060887851</c:v>
                </c:pt>
                <c:pt idx="84">
                  <c:v>1.0076961403309077</c:v>
                </c:pt>
                <c:pt idx="85">
                  <c:v>0.64630179571234991</c:v>
                </c:pt>
                <c:pt idx="86">
                  <c:v>0.87622768598734591</c:v>
                </c:pt>
                <c:pt idx="87">
                  <c:v>0.80617900695519917</c:v>
                </c:pt>
                <c:pt idx="88">
                  <c:v>0.97926522094184443</c:v>
                </c:pt>
                <c:pt idx="89">
                  <c:v>1.0047173913831169</c:v>
                </c:pt>
                <c:pt idx="90">
                  <c:v>0.65199404369950953</c:v>
                </c:pt>
                <c:pt idx="91">
                  <c:v>1.1147650495251376</c:v>
                </c:pt>
                <c:pt idx="92">
                  <c:v>1.0032147431847653</c:v>
                </c:pt>
                <c:pt idx="93">
                  <c:v>0.824679621444252</c:v>
                </c:pt>
                <c:pt idx="94">
                  <c:v>0.90342741485030098</c:v>
                </c:pt>
                <c:pt idx="95">
                  <c:v>0.61431455402187629</c:v>
                </c:pt>
                <c:pt idx="96">
                  <c:v>1.1095877156079208</c:v>
                </c:pt>
                <c:pt idx="97">
                  <c:v>1.0649973257563781</c:v>
                </c:pt>
                <c:pt idx="98">
                  <c:v>1.085065602325868</c:v>
                </c:pt>
                <c:pt idx="99">
                  <c:v>0.90110224632612856</c:v>
                </c:pt>
                <c:pt idx="100">
                  <c:v>0.71826554060829995</c:v>
                </c:pt>
                <c:pt idx="101">
                  <c:v>0.63108728290213012</c:v>
                </c:pt>
                <c:pt idx="102">
                  <c:v>0.57763786416343277</c:v>
                </c:pt>
                <c:pt idx="103">
                  <c:v>1.1916643555341127</c:v>
                </c:pt>
                <c:pt idx="104">
                  <c:v>1.3561751452373403</c:v>
                </c:pt>
                <c:pt idx="105">
                  <c:v>0.22645950960554259</c:v>
                </c:pt>
                <c:pt idx="106">
                  <c:v>0.87620497259794139</c:v>
                </c:pt>
                <c:pt idx="107">
                  <c:v>0.97380507033596153</c:v>
                </c:pt>
                <c:pt idx="108">
                  <c:v>0.78865219530602959</c:v>
                </c:pt>
                <c:pt idx="109">
                  <c:v>1.1537933999484147</c:v>
                </c:pt>
                <c:pt idx="110">
                  <c:v>0.79232485043029732</c:v>
                </c:pt>
                <c:pt idx="111">
                  <c:v>1.1125768786397248</c:v>
                </c:pt>
                <c:pt idx="112">
                  <c:v>1.3545865183889076</c:v>
                </c:pt>
                <c:pt idx="113">
                  <c:v>0.74750362550432625</c:v>
                </c:pt>
                <c:pt idx="114">
                  <c:v>1.0261302352747095</c:v>
                </c:pt>
                <c:pt idx="115">
                  <c:v>0.83040406647122533</c:v>
                </c:pt>
                <c:pt idx="116">
                  <c:v>1.0826227414166629</c:v>
                </c:pt>
                <c:pt idx="117">
                  <c:v>1.0402401023840007</c:v>
                </c:pt>
                <c:pt idx="118">
                  <c:v>1.0441815475697074</c:v>
                </c:pt>
                <c:pt idx="119">
                  <c:v>0.86592200771913652</c:v>
                </c:pt>
                <c:pt idx="120">
                  <c:v>0.89077984048567882</c:v>
                </c:pt>
              </c:numCache>
            </c:numRef>
          </c:val>
          <c:smooth val="0"/>
          <c:extLst>
            <c:ext xmlns:c16="http://schemas.microsoft.com/office/drawing/2014/chart" uri="{C3380CC4-5D6E-409C-BE32-E72D297353CC}">
              <c16:uniqueId val="{00000001-5EF2-4E5D-9151-DA20D9580796}"/>
            </c:ext>
          </c:extLst>
        </c:ser>
        <c:dLbls>
          <c:showLegendKey val="0"/>
          <c:showVal val="0"/>
          <c:showCatName val="0"/>
          <c:showSerName val="0"/>
          <c:showPercent val="0"/>
          <c:showBubbleSize val="0"/>
        </c:dLbls>
        <c:smooth val="0"/>
        <c:axId val="62185856"/>
        <c:axId val="62187392"/>
      </c:lineChart>
      <c:catAx>
        <c:axId val="62185856"/>
        <c:scaling>
          <c:orientation val="minMax"/>
        </c:scaling>
        <c:delete val="0"/>
        <c:axPos val="b"/>
        <c:title>
          <c:tx>
            <c:rich>
              <a:bodyPr/>
              <a:lstStyle/>
              <a:p>
                <a:pPr>
                  <a:defRPr/>
                </a:pPr>
                <a:r>
                  <a:rPr lang="pt-BR"/>
                  <a:t>Post-stunning time</a:t>
                </a:r>
              </a:p>
            </c:rich>
          </c:tx>
          <c:overlay val="0"/>
        </c:title>
        <c:numFmt formatCode="General" sourceLinked="1"/>
        <c:majorTickMark val="out"/>
        <c:minorTickMark val="none"/>
        <c:tickLblPos val="nextTo"/>
        <c:spPr>
          <a:ln w="25400">
            <a:solidFill>
              <a:schemeClr val="tx1"/>
            </a:solidFill>
          </a:ln>
        </c:spPr>
        <c:crossAx val="62187392"/>
        <c:crosses val="autoZero"/>
        <c:auto val="1"/>
        <c:lblAlgn val="ctr"/>
        <c:lblOffset val="100"/>
        <c:tickLblSkip val="5"/>
        <c:tickMarkSkip val="5"/>
        <c:noMultiLvlLbl val="0"/>
      </c:catAx>
      <c:valAx>
        <c:axId val="62187392"/>
        <c:scaling>
          <c:orientation val="minMax"/>
          <c:min val="0"/>
        </c:scaling>
        <c:delete val="0"/>
        <c:axPos val="l"/>
        <c:title>
          <c:tx>
            <c:rich>
              <a:bodyPr/>
              <a:lstStyle/>
              <a:p>
                <a:pPr>
                  <a:defRPr/>
                </a:pPr>
                <a:r>
                  <a:rPr lang="pt-BR"/>
                  <a:t>Ratio between frequency bands</a:t>
                </a:r>
              </a:p>
            </c:rich>
          </c:tx>
          <c:layout>
            <c:manualLayout>
              <c:xMode val="edge"/>
              <c:yMode val="edge"/>
              <c:x val="1.243541203691002E-2"/>
              <c:y val="0.29203835509352366"/>
            </c:manualLayout>
          </c:layout>
          <c:overlay val="0"/>
        </c:title>
        <c:numFmt formatCode="0%" sourceLinked="1"/>
        <c:majorTickMark val="out"/>
        <c:minorTickMark val="none"/>
        <c:tickLblPos val="nextTo"/>
        <c:spPr>
          <a:ln w="25400">
            <a:solidFill>
              <a:schemeClr val="tx1"/>
            </a:solidFill>
          </a:ln>
        </c:spPr>
        <c:crossAx val="62185856"/>
        <c:crosses val="autoZero"/>
        <c:crossBetween val="between"/>
      </c:valAx>
    </c:plotArea>
    <c:legend>
      <c:legendPos val="r"/>
      <c:layout>
        <c:manualLayout>
          <c:xMode val="edge"/>
          <c:yMode val="edge"/>
          <c:x val="0.12526795431058924"/>
          <c:y val="6.7045762594327443E-2"/>
          <c:w val="0.16716473702982249"/>
          <c:h val="9.4232956669047269E-2"/>
        </c:manualLayout>
      </c:layout>
      <c:overlay val="0"/>
    </c:legend>
    <c:plotVisOnly val="1"/>
    <c:dispBlanksAs val="span"/>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0.46154</cdr:x>
      <cdr:y>0.8912</cdr:y>
    </cdr:from>
    <cdr:to>
      <cdr:x>0.58626</cdr:x>
      <cdr:y>1</cdr:y>
    </cdr:to>
    <cdr:sp macro="" textlink="">
      <cdr:nvSpPr>
        <cdr:cNvPr id="2" name="CaixaDeTexto 1">
          <a:extLst xmlns:a="http://schemas.openxmlformats.org/drawingml/2006/main">
            <a:ext uri="{FF2B5EF4-FFF2-40B4-BE49-F238E27FC236}">
              <a16:creationId xmlns:a16="http://schemas.microsoft.com/office/drawing/2014/main" id="{4594F4E4-5DA6-4D36-A3D4-3FD8407C8CB2}"/>
            </a:ext>
          </a:extLst>
        </cdr:cNvPr>
        <cdr:cNvSpPr txBox="1"/>
      </cdr:nvSpPr>
      <cdr:spPr>
        <a:xfrm xmlns:a="http://schemas.openxmlformats.org/drawingml/2006/main">
          <a:off x="3008272" y="2726363"/>
          <a:ext cx="812934" cy="3328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t-BR" sz="1200" b="1">
              <a:latin typeface="Times New Roman" panose="02020603050405020304" pitchFamily="18" charset="0"/>
              <a:cs typeface="Times New Roman" panose="02020603050405020304" pitchFamily="18" charset="0"/>
            </a:rPr>
            <a:t>Seconds</a:t>
          </a:r>
        </a:p>
      </cdr:txBody>
    </cdr:sp>
  </cdr:relSizeAnchor>
</c:userShapes>
</file>

<file path=word/drawings/drawing2.xml><?xml version="1.0" encoding="utf-8"?>
<c:userShapes xmlns:c="http://schemas.openxmlformats.org/drawingml/2006/chart">
  <cdr:relSizeAnchor xmlns:cdr="http://schemas.openxmlformats.org/drawingml/2006/chartDrawing">
    <cdr:from>
      <cdr:x>0.46308</cdr:x>
      <cdr:y>0.8912</cdr:y>
    </cdr:from>
    <cdr:to>
      <cdr:x>0.63717</cdr:x>
      <cdr:y>1</cdr:y>
    </cdr:to>
    <cdr:sp macro="" textlink="">
      <cdr:nvSpPr>
        <cdr:cNvPr id="2" name="CaixaDeTexto 1">
          <a:extLst xmlns:a="http://schemas.openxmlformats.org/drawingml/2006/main">
            <a:ext uri="{FF2B5EF4-FFF2-40B4-BE49-F238E27FC236}">
              <a16:creationId xmlns:a16="http://schemas.microsoft.com/office/drawing/2014/main" id="{F83D44A0-2E15-48D5-82A7-CF3F70733964}"/>
            </a:ext>
          </a:extLst>
        </cdr:cNvPr>
        <cdr:cNvSpPr txBox="1"/>
      </cdr:nvSpPr>
      <cdr:spPr>
        <a:xfrm xmlns:a="http://schemas.openxmlformats.org/drawingml/2006/main">
          <a:off x="2083679" y="2388149"/>
          <a:ext cx="783346" cy="2915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000" b="1">
              <a:latin typeface="Times New Roman" panose="02020603050405020304" pitchFamily="18" charset="0"/>
              <a:cs typeface="Times New Roman" panose="02020603050405020304" pitchFamily="18" charset="0"/>
            </a:rPr>
            <a:t>Seconds</a:t>
          </a:r>
        </a:p>
      </cdr:txBody>
    </cdr:sp>
  </cdr:relSizeAnchor>
</c:userShapes>
</file>

<file path=word/drawings/drawing3.xml><?xml version="1.0" encoding="utf-8"?>
<c:userShapes xmlns:c="http://schemas.openxmlformats.org/drawingml/2006/chart">
  <cdr:relSizeAnchor xmlns:cdr="http://schemas.openxmlformats.org/drawingml/2006/chartDrawing">
    <cdr:from>
      <cdr:x>0.46682</cdr:x>
      <cdr:y>0.8912</cdr:y>
    </cdr:from>
    <cdr:to>
      <cdr:x>0.66063</cdr:x>
      <cdr:y>1</cdr:y>
    </cdr:to>
    <cdr:sp macro="" textlink="">
      <cdr:nvSpPr>
        <cdr:cNvPr id="2" name="CaixaDeTexto 1">
          <a:extLst xmlns:a="http://schemas.openxmlformats.org/drawingml/2006/main">
            <a:ext uri="{FF2B5EF4-FFF2-40B4-BE49-F238E27FC236}">
              <a16:creationId xmlns:a16="http://schemas.microsoft.com/office/drawing/2014/main" id="{5B2EB644-DF17-4D79-88EE-10E0275B9C11}"/>
            </a:ext>
          </a:extLst>
        </cdr:cNvPr>
        <cdr:cNvSpPr txBox="1"/>
      </cdr:nvSpPr>
      <cdr:spPr>
        <a:xfrm xmlns:a="http://schemas.openxmlformats.org/drawingml/2006/main">
          <a:off x="2041814" y="2149333"/>
          <a:ext cx="847689" cy="2623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000" b="1">
              <a:latin typeface="Arial" panose="020B0604020202020204" pitchFamily="34" charset="0"/>
              <a:cs typeface="Arial" panose="020B0604020202020204" pitchFamily="34" charset="0"/>
            </a:rPr>
            <a:t>Seconds</a:t>
          </a:r>
        </a:p>
      </cdr:txBody>
    </cdr:sp>
  </cdr:relSizeAnchor>
</c:userShapes>
</file>

<file path=word/drawings/drawing4.xml><?xml version="1.0" encoding="utf-8"?>
<c:userShapes xmlns:c="http://schemas.openxmlformats.org/drawingml/2006/chart">
  <cdr:relSizeAnchor xmlns:cdr="http://schemas.openxmlformats.org/drawingml/2006/chartDrawing">
    <cdr:from>
      <cdr:x>0.46026</cdr:x>
      <cdr:y>0.8912</cdr:y>
    </cdr:from>
    <cdr:to>
      <cdr:x>0.6358</cdr:x>
      <cdr:y>1</cdr:y>
    </cdr:to>
    <cdr:sp macro="" textlink="">
      <cdr:nvSpPr>
        <cdr:cNvPr id="2" name="CaixaDeTexto 1">
          <a:extLst xmlns:a="http://schemas.openxmlformats.org/drawingml/2006/main">
            <a:ext uri="{FF2B5EF4-FFF2-40B4-BE49-F238E27FC236}">
              <a16:creationId xmlns:a16="http://schemas.microsoft.com/office/drawing/2014/main" id="{3E72CB13-0A13-440B-A22C-5029D310CD41}"/>
            </a:ext>
          </a:extLst>
        </cdr:cNvPr>
        <cdr:cNvSpPr txBox="1"/>
      </cdr:nvSpPr>
      <cdr:spPr>
        <a:xfrm xmlns:a="http://schemas.openxmlformats.org/drawingml/2006/main">
          <a:off x="2070970" y="1949001"/>
          <a:ext cx="789882" cy="2379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050" b="1">
              <a:solidFill>
                <a:schemeClr val="tx1"/>
              </a:solidFill>
              <a:latin typeface="Arial" panose="020B0604020202020204" pitchFamily="34" charset="0"/>
              <a:cs typeface="Arial" panose="020B0604020202020204" pitchFamily="34" charset="0"/>
            </a:rPr>
            <a:t>Seconds</a:t>
          </a:r>
        </a:p>
      </cdr:txBody>
    </cdr:sp>
  </cdr:relSizeAnchor>
</c:userShapes>
</file>

<file path=word/drawings/drawing5.xml><?xml version="1.0" encoding="utf-8"?>
<c:userShapes xmlns:c="http://schemas.openxmlformats.org/drawingml/2006/chart">
  <cdr:relSizeAnchor xmlns:cdr="http://schemas.openxmlformats.org/drawingml/2006/chartDrawing">
    <cdr:from>
      <cdr:x>0.47309</cdr:x>
      <cdr:y>0.8912</cdr:y>
    </cdr:from>
    <cdr:to>
      <cdr:x>0.67793</cdr:x>
      <cdr:y>1</cdr:y>
    </cdr:to>
    <cdr:sp macro="" textlink="">
      <cdr:nvSpPr>
        <cdr:cNvPr id="2" name="CaixaDeTexto 1">
          <a:extLst xmlns:a="http://schemas.openxmlformats.org/drawingml/2006/main">
            <a:ext uri="{FF2B5EF4-FFF2-40B4-BE49-F238E27FC236}">
              <a16:creationId xmlns:a16="http://schemas.microsoft.com/office/drawing/2014/main" id="{84783B1D-9DB1-4A88-934F-BF37BC2A6F65}"/>
            </a:ext>
          </a:extLst>
        </cdr:cNvPr>
        <cdr:cNvSpPr txBox="1"/>
      </cdr:nvSpPr>
      <cdr:spPr>
        <a:xfrm xmlns:a="http://schemas.openxmlformats.org/drawingml/2006/main">
          <a:off x="2128709" y="2149334"/>
          <a:ext cx="921729" cy="26239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t-BR" sz="1000" b="1">
              <a:latin typeface="Arial" panose="020B0604020202020204" pitchFamily="34" charset="0"/>
              <a:cs typeface="Arial" panose="020B0604020202020204" pitchFamily="34" charset="0"/>
            </a:rPr>
            <a:t>Seconds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F94E3-387F-4847-8EB1-99A9738C9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C:\Users\User\AppData\Local\Temp\Rar$DIa15680.15452\TF_Template_Word_Windows_2016.dotx</Template>
  <TotalTime>2</TotalTime>
  <Pages>33</Pages>
  <Words>25678</Words>
  <Characters>146370</Characters>
  <Application>Microsoft Office Word</Application>
  <DocSecurity>0</DocSecurity>
  <Lines>1219</Lines>
  <Paragraphs>343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TF_Template_Word_Windows_2016</vt:lpstr>
      <vt:lpstr>TF_Template_Word_Windows_2016</vt:lpstr>
    </vt:vector>
  </TitlesOfParts>
  <Company>Informa Plc</Company>
  <LinksUpToDate>false</LinksUpToDate>
  <CharactersWithSpaces>171705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User</dc:creator>
  <cp:lastModifiedBy>Gibson, Troy</cp:lastModifiedBy>
  <cp:revision>3</cp:revision>
  <cp:lastPrinted>2011-07-22T14:54:00Z</cp:lastPrinted>
  <dcterms:created xsi:type="dcterms:W3CDTF">2020-12-14T19:34:00Z</dcterms:created>
  <dcterms:modified xsi:type="dcterms:W3CDTF">2020-12-15T08:19:00Z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http://www.zotero.org/styles/animal-welfare</vt:lpwstr>
  </property>
  <property fmtid="{D5CDD505-2E9C-101B-9397-08002B2CF9AE}" pid="7" name="Mendeley Recent Style Name 2_1">
    <vt:lpwstr>Animal Welfare</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http://www.zotero.org/styles/journal-of-animal-science</vt:lpwstr>
  </property>
  <property fmtid="{D5CDD505-2E9C-101B-9397-08002B2CF9AE}" pid="15" name="Mendeley Recent Style Name 6_1">
    <vt:lpwstr>Journal of Animal Science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http://www.zotero.org/styles/taylor-and-francis-apa</vt:lpwstr>
  </property>
  <property fmtid="{D5CDD505-2E9C-101B-9397-08002B2CF9AE}" pid="21" name="Mendeley Recent Style Name 9_1">
    <vt:lpwstr>Taylor &amp; Francis - APA</vt:lpwstr>
  </property>
  <property fmtid="{D5CDD505-2E9C-101B-9397-08002B2CF9AE}" pid="22" name="Mendeley Document_1">
    <vt:lpwstr>True</vt:lpwstr>
  </property>
  <property fmtid="{D5CDD505-2E9C-101B-9397-08002B2CF9AE}" pid="23" name="Mendeley Unique User Id_1">
    <vt:lpwstr>5c5858d7-5cbb-3c31-948a-cc236fab2d5d</vt:lpwstr>
  </property>
  <property fmtid="{D5CDD505-2E9C-101B-9397-08002B2CF9AE}" pid="24" name="Mendeley Citation Style_1">
    <vt:lpwstr>http://www.zotero.org/styles/journal-of-animal-science</vt:lpwstr>
  </property>
</Properties>
</file>