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780"/>
        <w:gridCol w:w="4406"/>
        <w:gridCol w:w="1496"/>
        <w:gridCol w:w="779"/>
        <w:gridCol w:w="779"/>
        <w:gridCol w:w="781"/>
      </w:tblGrid>
      <w:tr w:rsidR="00C162FE" w:rsidRPr="004253E8" w14:paraId="5F8E389E" w14:textId="77777777" w:rsidTr="00686AF6">
        <w:trPr>
          <w:trHeight w:val="300"/>
        </w:trPr>
        <w:tc>
          <w:tcPr>
            <w:tcW w:w="432" w:type="pct"/>
            <w:tcBorders>
              <w:top w:val="nil"/>
              <w:left w:val="nil"/>
              <w:bottom w:val="nil"/>
              <w:right w:val="nil"/>
            </w:tcBorders>
            <w:shd w:val="clear" w:color="auto" w:fill="auto"/>
            <w:vAlign w:val="bottom"/>
            <w:hideMark/>
          </w:tcPr>
          <w:p w14:paraId="34DE51DF" w14:textId="77777777" w:rsidR="00C162FE" w:rsidRPr="004253E8" w:rsidRDefault="00C162FE" w:rsidP="00686AF6">
            <w:pPr>
              <w:spacing w:after="0" w:line="240" w:lineRule="auto"/>
              <w:rPr>
                <w:rFonts w:ascii="Times New Roman" w:eastAsia="Times New Roman" w:hAnsi="Times New Roman" w:cs="Times New Roman"/>
                <w:sz w:val="24"/>
                <w:szCs w:val="24"/>
                <w:lang w:eastAsia="en-GB"/>
              </w:rPr>
            </w:pPr>
          </w:p>
        </w:tc>
        <w:tc>
          <w:tcPr>
            <w:tcW w:w="2441" w:type="pct"/>
            <w:tcBorders>
              <w:top w:val="nil"/>
              <w:left w:val="nil"/>
              <w:bottom w:val="nil"/>
              <w:right w:val="nil"/>
            </w:tcBorders>
            <w:shd w:val="clear" w:color="auto" w:fill="auto"/>
            <w:noWrap/>
            <w:vAlign w:val="bottom"/>
            <w:hideMark/>
          </w:tcPr>
          <w:p w14:paraId="4FF795AD" w14:textId="77777777" w:rsidR="00C162FE" w:rsidRPr="004253E8" w:rsidRDefault="00C162FE" w:rsidP="00686AF6">
            <w:pPr>
              <w:spacing w:after="0" w:line="240" w:lineRule="auto"/>
              <w:rPr>
                <w:rFonts w:ascii="Times New Roman" w:eastAsia="Times New Roman" w:hAnsi="Times New Roman" w:cs="Times New Roman"/>
                <w:sz w:val="20"/>
                <w:szCs w:val="20"/>
                <w:lang w:eastAsia="en-GB"/>
              </w:rPr>
            </w:pPr>
          </w:p>
        </w:tc>
        <w:tc>
          <w:tcPr>
            <w:tcW w:w="829" w:type="pct"/>
            <w:tcBorders>
              <w:top w:val="nil"/>
              <w:left w:val="nil"/>
              <w:bottom w:val="nil"/>
              <w:right w:val="nil"/>
            </w:tcBorders>
            <w:shd w:val="clear" w:color="auto" w:fill="auto"/>
            <w:noWrap/>
            <w:vAlign w:val="bottom"/>
            <w:hideMark/>
          </w:tcPr>
          <w:p w14:paraId="6835FA7E" w14:textId="77777777" w:rsidR="00C162FE" w:rsidRPr="004253E8" w:rsidRDefault="00C162FE" w:rsidP="00686AF6">
            <w:pPr>
              <w:spacing w:after="0" w:line="240" w:lineRule="auto"/>
              <w:rPr>
                <w:rFonts w:ascii="Times New Roman" w:eastAsia="Times New Roman" w:hAnsi="Times New Roman" w:cs="Times New Roman"/>
                <w:sz w:val="20"/>
                <w:szCs w:val="20"/>
                <w:lang w:eastAsia="en-GB"/>
              </w:rPr>
            </w:pPr>
          </w:p>
        </w:tc>
        <w:tc>
          <w:tcPr>
            <w:tcW w:w="1297" w:type="pct"/>
            <w:gridSpan w:val="3"/>
            <w:tcBorders>
              <w:top w:val="nil"/>
              <w:left w:val="nil"/>
              <w:bottom w:val="nil"/>
              <w:right w:val="single" w:sz="4" w:space="0" w:color="333333"/>
            </w:tcBorders>
            <w:shd w:val="clear" w:color="auto" w:fill="auto"/>
            <w:vAlign w:val="bottom"/>
            <w:hideMark/>
          </w:tcPr>
          <w:p w14:paraId="0DE1D701" w14:textId="77777777" w:rsidR="00C162FE" w:rsidRDefault="00C162FE" w:rsidP="00686AF6">
            <w:pPr>
              <w:spacing w:after="0" w:line="240" w:lineRule="auto"/>
              <w:jc w:val="center"/>
              <w:rPr>
                <w:rFonts w:ascii="Arial" w:eastAsia="Times New Roman" w:hAnsi="Arial" w:cs="Arial"/>
                <w:sz w:val="18"/>
                <w:szCs w:val="18"/>
                <w:lang w:eastAsia="en-GB"/>
              </w:rPr>
            </w:pPr>
            <w:r w:rsidRPr="004253E8">
              <w:rPr>
                <w:rFonts w:ascii="Arial" w:eastAsia="Times New Roman" w:hAnsi="Arial" w:cs="Arial"/>
                <w:sz w:val="18"/>
                <w:szCs w:val="18"/>
                <w:lang w:eastAsia="en-GB"/>
              </w:rPr>
              <w:t>Factor</w:t>
            </w:r>
          </w:p>
          <w:p w14:paraId="79D79C25" w14:textId="761924BB" w:rsidR="0086355C" w:rsidRPr="004253E8" w:rsidRDefault="0086355C" w:rsidP="00686AF6">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Factor Loadings</w:t>
            </w:r>
          </w:p>
        </w:tc>
      </w:tr>
      <w:tr w:rsidR="00C162FE" w:rsidRPr="004253E8" w14:paraId="3056FF8D" w14:textId="77777777" w:rsidTr="00686AF6">
        <w:trPr>
          <w:trHeight w:val="495"/>
        </w:trPr>
        <w:tc>
          <w:tcPr>
            <w:tcW w:w="432" w:type="pct"/>
            <w:tcBorders>
              <w:top w:val="nil"/>
              <w:left w:val="nil"/>
              <w:bottom w:val="single" w:sz="4" w:space="0" w:color="993366"/>
              <w:right w:val="nil"/>
            </w:tcBorders>
            <w:shd w:val="clear" w:color="auto" w:fill="auto"/>
            <w:vAlign w:val="bottom"/>
            <w:hideMark/>
          </w:tcPr>
          <w:p w14:paraId="6E1EE4EE"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 </w:t>
            </w:r>
          </w:p>
        </w:tc>
        <w:tc>
          <w:tcPr>
            <w:tcW w:w="2441" w:type="pct"/>
            <w:tcBorders>
              <w:top w:val="nil"/>
              <w:left w:val="nil"/>
              <w:bottom w:val="single" w:sz="4" w:space="0" w:color="993366"/>
              <w:right w:val="nil"/>
            </w:tcBorders>
            <w:shd w:val="clear" w:color="auto" w:fill="auto"/>
            <w:noWrap/>
            <w:vAlign w:val="bottom"/>
            <w:hideMark/>
          </w:tcPr>
          <w:p w14:paraId="32416F01"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Statement</w:t>
            </w:r>
          </w:p>
        </w:tc>
        <w:tc>
          <w:tcPr>
            <w:tcW w:w="829" w:type="pct"/>
            <w:tcBorders>
              <w:top w:val="nil"/>
              <w:left w:val="single" w:sz="4" w:space="0" w:color="333333"/>
              <w:bottom w:val="single" w:sz="4" w:space="0" w:color="993366"/>
              <w:right w:val="single" w:sz="4" w:space="0" w:color="333333"/>
            </w:tcBorders>
            <w:shd w:val="clear" w:color="auto" w:fill="auto"/>
            <w:vAlign w:val="bottom"/>
            <w:hideMark/>
          </w:tcPr>
          <w:p w14:paraId="134C4C9D" w14:textId="77777777" w:rsidR="00C162FE" w:rsidRPr="004253E8" w:rsidRDefault="00C162FE" w:rsidP="00686AF6">
            <w:pPr>
              <w:spacing w:after="0" w:line="240" w:lineRule="auto"/>
              <w:jc w:val="center"/>
              <w:rPr>
                <w:rFonts w:ascii="Arial" w:eastAsia="Times New Roman" w:hAnsi="Arial" w:cs="Arial"/>
                <w:sz w:val="18"/>
                <w:szCs w:val="18"/>
                <w:lang w:eastAsia="en-GB"/>
              </w:rPr>
            </w:pPr>
            <w:r w:rsidRPr="004253E8">
              <w:rPr>
                <w:rFonts w:ascii="Arial" w:eastAsia="Times New Roman" w:hAnsi="Arial" w:cs="Arial"/>
                <w:sz w:val="18"/>
                <w:szCs w:val="18"/>
                <w:lang w:eastAsia="en-GB"/>
              </w:rPr>
              <w:t>Mean (SD)</w:t>
            </w:r>
          </w:p>
        </w:tc>
        <w:tc>
          <w:tcPr>
            <w:tcW w:w="432" w:type="pct"/>
            <w:tcBorders>
              <w:top w:val="nil"/>
              <w:left w:val="nil"/>
              <w:bottom w:val="single" w:sz="4" w:space="0" w:color="993366"/>
              <w:right w:val="single" w:sz="4" w:space="0" w:color="333333"/>
            </w:tcBorders>
            <w:shd w:val="clear" w:color="auto" w:fill="auto"/>
            <w:noWrap/>
            <w:vAlign w:val="bottom"/>
            <w:hideMark/>
          </w:tcPr>
          <w:p w14:paraId="7123CEF1" w14:textId="77777777" w:rsidR="00C162FE" w:rsidRPr="004253E8" w:rsidRDefault="00C162FE" w:rsidP="00686AF6">
            <w:pPr>
              <w:spacing w:after="0" w:line="240" w:lineRule="auto"/>
              <w:jc w:val="center"/>
              <w:rPr>
                <w:rFonts w:ascii="Arial" w:eastAsia="Times New Roman" w:hAnsi="Arial" w:cs="Arial"/>
                <w:sz w:val="18"/>
                <w:szCs w:val="18"/>
                <w:lang w:eastAsia="en-GB"/>
              </w:rPr>
            </w:pPr>
            <w:r w:rsidRPr="004253E8">
              <w:rPr>
                <w:rFonts w:ascii="Arial" w:eastAsia="Times New Roman" w:hAnsi="Arial" w:cs="Arial"/>
                <w:sz w:val="18"/>
                <w:szCs w:val="18"/>
                <w:lang w:eastAsia="en-GB"/>
              </w:rPr>
              <w:t>1*</w:t>
            </w:r>
          </w:p>
        </w:tc>
        <w:tc>
          <w:tcPr>
            <w:tcW w:w="432" w:type="pct"/>
            <w:tcBorders>
              <w:top w:val="nil"/>
              <w:left w:val="nil"/>
              <w:bottom w:val="single" w:sz="4" w:space="0" w:color="993366"/>
              <w:right w:val="single" w:sz="4" w:space="0" w:color="333333"/>
            </w:tcBorders>
            <w:shd w:val="clear" w:color="auto" w:fill="auto"/>
            <w:noWrap/>
            <w:vAlign w:val="bottom"/>
            <w:hideMark/>
          </w:tcPr>
          <w:p w14:paraId="05C6DE54" w14:textId="77777777" w:rsidR="00C162FE" w:rsidRPr="004253E8" w:rsidRDefault="00C162FE" w:rsidP="00686AF6">
            <w:pPr>
              <w:spacing w:after="0" w:line="240" w:lineRule="auto"/>
              <w:jc w:val="center"/>
              <w:rPr>
                <w:rFonts w:ascii="Arial" w:eastAsia="Times New Roman" w:hAnsi="Arial" w:cs="Arial"/>
                <w:sz w:val="18"/>
                <w:szCs w:val="18"/>
                <w:lang w:eastAsia="en-GB"/>
              </w:rPr>
            </w:pPr>
            <w:r w:rsidRPr="004253E8">
              <w:rPr>
                <w:rFonts w:ascii="Arial" w:eastAsia="Times New Roman" w:hAnsi="Arial" w:cs="Arial"/>
                <w:sz w:val="18"/>
                <w:szCs w:val="18"/>
                <w:lang w:eastAsia="en-GB"/>
              </w:rPr>
              <w:t>2*</w:t>
            </w:r>
          </w:p>
        </w:tc>
        <w:tc>
          <w:tcPr>
            <w:tcW w:w="432" w:type="pct"/>
            <w:tcBorders>
              <w:top w:val="nil"/>
              <w:left w:val="nil"/>
              <w:bottom w:val="single" w:sz="4" w:space="0" w:color="993366"/>
              <w:right w:val="nil"/>
            </w:tcBorders>
            <w:shd w:val="clear" w:color="auto" w:fill="auto"/>
            <w:noWrap/>
            <w:vAlign w:val="bottom"/>
            <w:hideMark/>
          </w:tcPr>
          <w:p w14:paraId="394BE9D9" w14:textId="77777777" w:rsidR="00C162FE" w:rsidRPr="004253E8" w:rsidRDefault="00C162FE" w:rsidP="00686AF6">
            <w:pPr>
              <w:spacing w:after="0" w:line="240" w:lineRule="auto"/>
              <w:jc w:val="center"/>
              <w:rPr>
                <w:rFonts w:ascii="Arial" w:eastAsia="Times New Roman" w:hAnsi="Arial" w:cs="Arial"/>
                <w:sz w:val="18"/>
                <w:szCs w:val="18"/>
                <w:lang w:eastAsia="en-GB"/>
              </w:rPr>
            </w:pPr>
            <w:r w:rsidRPr="004253E8">
              <w:rPr>
                <w:rFonts w:ascii="Arial" w:eastAsia="Times New Roman" w:hAnsi="Arial" w:cs="Arial"/>
                <w:sz w:val="18"/>
                <w:szCs w:val="18"/>
                <w:lang w:eastAsia="en-GB"/>
              </w:rPr>
              <w:t>3*</w:t>
            </w:r>
          </w:p>
        </w:tc>
      </w:tr>
      <w:tr w:rsidR="00C162FE" w:rsidRPr="004253E8" w14:paraId="7023B7F2" w14:textId="77777777" w:rsidTr="00686AF6">
        <w:trPr>
          <w:trHeight w:val="300"/>
        </w:trPr>
        <w:tc>
          <w:tcPr>
            <w:tcW w:w="432" w:type="pct"/>
            <w:tcBorders>
              <w:top w:val="nil"/>
              <w:left w:val="nil"/>
              <w:bottom w:val="single" w:sz="4" w:space="0" w:color="C0C0C0"/>
              <w:right w:val="nil"/>
            </w:tcBorders>
            <w:shd w:val="clear" w:color="auto" w:fill="auto"/>
            <w:hideMark/>
          </w:tcPr>
          <w:p w14:paraId="14969646"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1</w:t>
            </w:r>
          </w:p>
        </w:tc>
        <w:tc>
          <w:tcPr>
            <w:tcW w:w="2441" w:type="pct"/>
            <w:tcBorders>
              <w:top w:val="nil"/>
              <w:left w:val="nil"/>
              <w:bottom w:val="single" w:sz="4" w:space="0" w:color="C0C0C0"/>
              <w:right w:val="nil"/>
            </w:tcBorders>
            <w:shd w:val="clear" w:color="auto" w:fill="auto"/>
            <w:hideMark/>
          </w:tcPr>
          <w:p w14:paraId="700FAAEE"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The veterinary professions depend upon the work of each other</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241D72CF"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4.68 (0.61)</w:t>
            </w:r>
          </w:p>
        </w:tc>
        <w:tc>
          <w:tcPr>
            <w:tcW w:w="432" w:type="pct"/>
            <w:tcBorders>
              <w:top w:val="nil"/>
              <w:left w:val="nil"/>
              <w:bottom w:val="single" w:sz="4" w:space="0" w:color="C0C0C0"/>
              <w:right w:val="single" w:sz="4" w:space="0" w:color="333333"/>
            </w:tcBorders>
            <w:shd w:val="clear" w:color="auto" w:fill="auto"/>
            <w:noWrap/>
            <w:hideMark/>
          </w:tcPr>
          <w:p w14:paraId="18CA3CE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0.289</w:t>
            </w:r>
          </w:p>
        </w:tc>
        <w:tc>
          <w:tcPr>
            <w:tcW w:w="432" w:type="pct"/>
            <w:tcBorders>
              <w:top w:val="nil"/>
              <w:left w:val="nil"/>
              <w:bottom w:val="single" w:sz="4" w:space="0" w:color="C0C0C0"/>
              <w:right w:val="single" w:sz="4" w:space="0" w:color="333333"/>
            </w:tcBorders>
            <w:shd w:val="clear" w:color="auto" w:fill="auto"/>
            <w:noWrap/>
            <w:hideMark/>
          </w:tcPr>
          <w:p w14:paraId="218F2B42"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0.059</w:t>
            </w:r>
          </w:p>
        </w:tc>
        <w:tc>
          <w:tcPr>
            <w:tcW w:w="432" w:type="pct"/>
            <w:tcBorders>
              <w:top w:val="nil"/>
              <w:left w:val="nil"/>
              <w:bottom w:val="single" w:sz="4" w:space="0" w:color="C0C0C0"/>
              <w:right w:val="nil"/>
            </w:tcBorders>
            <w:shd w:val="clear" w:color="auto" w:fill="auto"/>
            <w:noWrap/>
            <w:hideMark/>
          </w:tcPr>
          <w:p w14:paraId="0C7B4571"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0.260</w:t>
            </w:r>
          </w:p>
        </w:tc>
      </w:tr>
      <w:tr w:rsidR="00C162FE" w:rsidRPr="004253E8" w14:paraId="770E17BD" w14:textId="77777777" w:rsidTr="00686AF6">
        <w:trPr>
          <w:trHeight w:val="480"/>
        </w:trPr>
        <w:tc>
          <w:tcPr>
            <w:tcW w:w="432" w:type="pct"/>
            <w:tcBorders>
              <w:top w:val="nil"/>
              <w:left w:val="nil"/>
              <w:bottom w:val="single" w:sz="4" w:space="0" w:color="C0C0C0"/>
              <w:right w:val="nil"/>
            </w:tcBorders>
            <w:shd w:val="clear" w:color="auto" w:fill="auto"/>
            <w:hideMark/>
          </w:tcPr>
          <w:p w14:paraId="2554AC16"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2</w:t>
            </w:r>
          </w:p>
        </w:tc>
        <w:tc>
          <w:tcPr>
            <w:tcW w:w="2441" w:type="pct"/>
            <w:tcBorders>
              <w:top w:val="nil"/>
              <w:left w:val="nil"/>
              <w:bottom w:val="single" w:sz="4" w:space="0" w:color="C0C0C0"/>
              <w:right w:val="nil"/>
            </w:tcBorders>
            <w:shd w:val="clear" w:color="auto" w:fill="auto"/>
            <w:hideMark/>
          </w:tcPr>
          <w:p w14:paraId="3C5A947F"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The veterinary professions’ roles within the veterinary team are clearly defined</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79FF9111"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3.32 (0.96)</w:t>
            </w:r>
          </w:p>
        </w:tc>
        <w:tc>
          <w:tcPr>
            <w:tcW w:w="432" w:type="pct"/>
            <w:tcBorders>
              <w:top w:val="nil"/>
              <w:left w:val="nil"/>
              <w:bottom w:val="single" w:sz="4" w:space="0" w:color="C0C0C0"/>
              <w:right w:val="single" w:sz="4" w:space="0" w:color="333333"/>
            </w:tcBorders>
            <w:shd w:val="clear" w:color="auto" w:fill="auto"/>
            <w:noWrap/>
            <w:hideMark/>
          </w:tcPr>
          <w:p w14:paraId="5C6D3D93"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-0.076</w:t>
            </w:r>
          </w:p>
        </w:tc>
        <w:tc>
          <w:tcPr>
            <w:tcW w:w="432" w:type="pct"/>
            <w:tcBorders>
              <w:top w:val="nil"/>
              <w:left w:val="nil"/>
              <w:bottom w:val="single" w:sz="4" w:space="0" w:color="C0C0C0"/>
              <w:right w:val="single" w:sz="4" w:space="0" w:color="333333"/>
            </w:tcBorders>
            <w:shd w:val="clear" w:color="auto" w:fill="auto"/>
            <w:noWrap/>
            <w:hideMark/>
          </w:tcPr>
          <w:p w14:paraId="65E008BE"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-0.236</w:t>
            </w:r>
          </w:p>
        </w:tc>
        <w:tc>
          <w:tcPr>
            <w:tcW w:w="432" w:type="pct"/>
            <w:tcBorders>
              <w:top w:val="nil"/>
              <w:left w:val="nil"/>
              <w:bottom w:val="single" w:sz="4" w:space="0" w:color="C0C0C0"/>
              <w:right w:val="nil"/>
            </w:tcBorders>
            <w:shd w:val="clear" w:color="auto" w:fill="auto"/>
            <w:noWrap/>
            <w:hideMark/>
          </w:tcPr>
          <w:p w14:paraId="5EBC40C8"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-0.012</w:t>
            </w:r>
          </w:p>
        </w:tc>
      </w:tr>
      <w:tr w:rsidR="00C162FE" w:rsidRPr="004253E8" w14:paraId="193702D0" w14:textId="77777777" w:rsidTr="00686AF6">
        <w:trPr>
          <w:trHeight w:val="480"/>
        </w:trPr>
        <w:tc>
          <w:tcPr>
            <w:tcW w:w="432" w:type="pct"/>
            <w:tcBorders>
              <w:top w:val="nil"/>
              <w:left w:val="nil"/>
              <w:bottom w:val="single" w:sz="4" w:space="0" w:color="C0C0C0"/>
              <w:right w:val="nil"/>
            </w:tcBorders>
            <w:shd w:val="clear" w:color="auto" w:fill="auto"/>
            <w:hideMark/>
          </w:tcPr>
          <w:p w14:paraId="72B19AC1"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3</w:t>
            </w:r>
          </w:p>
        </w:tc>
        <w:tc>
          <w:tcPr>
            <w:tcW w:w="2441" w:type="pct"/>
            <w:tcBorders>
              <w:top w:val="nil"/>
              <w:left w:val="nil"/>
              <w:bottom w:val="single" w:sz="4" w:space="0" w:color="C0C0C0"/>
              <w:right w:val="nil"/>
            </w:tcBorders>
            <w:shd w:val="clear" w:color="auto" w:fill="auto"/>
            <w:hideMark/>
          </w:tcPr>
          <w:p w14:paraId="228AC9F0"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I understand the roles of the other veterinary profession within the veterinary team</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4171BE5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4.00 (0.85)</w:t>
            </w:r>
          </w:p>
        </w:tc>
        <w:tc>
          <w:tcPr>
            <w:tcW w:w="432" w:type="pct"/>
            <w:tcBorders>
              <w:top w:val="nil"/>
              <w:left w:val="nil"/>
              <w:bottom w:val="single" w:sz="4" w:space="0" w:color="C0C0C0"/>
              <w:right w:val="single" w:sz="4" w:space="0" w:color="333333"/>
            </w:tcBorders>
            <w:shd w:val="clear" w:color="auto" w:fill="auto"/>
            <w:noWrap/>
            <w:hideMark/>
          </w:tcPr>
          <w:p w14:paraId="43A04515"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-0.076</w:t>
            </w:r>
          </w:p>
        </w:tc>
        <w:tc>
          <w:tcPr>
            <w:tcW w:w="432" w:type="pct"/>
            <w:tcBorders>
              <w:top w:val="nil"/>
              <w:left w:val="nil"/>
              <w:bottom w:val="single" w:sz="4" w:space="0" w:color="C0C0C0"/>
              <w:right w:val="single" w:sz="4" w:space="0" w:color="333333"/>
            </w:tcBorders>
            <w:shd w:val="clear" w:color="auto" w:fill="auto"/>
            <w:noWrap/>
            <w:hideMark/>
          </w:tcPr>
          <w:p w14:paraId="76870DEB"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0.018</w:t>
            </w:r>
          </w:p>
        </w:tc>
        <w:tc>
          <w:tcPr>
            <w:tcW w:w="432" w:type="pct"/>
            <w:tcBorders>
              <w:top w:val="nil"/>
              <w:left w:val="nil"/>
              <w:bottom w:val="single" w:sz="4" w:space="0" w:color="C0C0C0"/>
              <w:right w:val="nil"/>
            </w:tcBorders>
            <w:shd w:val="clear" w:color="auto" w:fill="auto"/>
            <w:noWrap/>
            <w:hideMark/>
          </w:tcPr>
          <w:p w14:paraId="362DE1AA"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0.255</w:t>
            </w:r>
          </w:p>
        </w:tc>
      </w:tr>
      <w:tr w:rsidR="00C162FE" w:rsidRPr="004253E8" w14:paraId="4A704E79" w14:textId="77777777" w:rsidTr="00686AF6">
        <w:trPr>
          <w:trHeight w:val="480"/>
        </w:trPr>
        <w:tc>
          <w:tcPr>
            <w:tcW w:w="432" w:type="pct"/>
            <w:tcBorders>
              <w:top w:val="nil"/>
              <w:left w:val="nil"/>
              <w:bottom w:val="single" w:sz="4" w:space="0" w:color="C0C0C0"/>
              <w:right w:val="nil"/>
            </w:tcBorders>
            <w:shd w:val="clear" w:color="auto" w:fill="auto"/>
            <w:hideMark/>
          </w:tcPr>
          <w:p w14:paraId="6E73A70C"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4</w:t>
            </w:r>
          </w:p>
        </w:tc>
        <w:tc>
          <w:tcPr>
            <w:tcW w:w="2441" w:type="pct"/>
            <w:tcBorders>
              <w:top w:val="nil"/>
              <w:left w:val="nil"/>
              <w:bottom w:val="single" w:sz="4" w:space="0" w:color="C0C0C0"/>
              <w:right w:val="nil"/>
            </w:tcBorders>
            <w:shd w:val="clear" w:color="auto" w:fill="auto"/>
            <w:hideMark/>
          </w:tcPr>
          <w:p w14:paraId="65DC6E1E" w14:textId="2E1C01E4"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The main role of veterinary nurses is to provide support for veterinary surgeons (</w:t>
            </w:r>
            <w:r w:rsidR="008357D0">
              <w:rPr>
                <w:rFonts w:ascii="Arial" w:eastAsia="Times New Roman" w:hAnsi="Arial" w:cs="Arial"/>
                <w:sz w:val="18"/>
                <w:szCs w:val="18"/>
                <w:lang w:eastAsia="en-GB"/>
              </w:rPr>
              <w:t xml:space="preserve">results have been </w:t>
            </w:r>
            <w:proofErr w:type="gramStart"/>
            <w:r w:rsidRPr="004253E8">
              <w:rPr>
                <w:rFonts w:ascii="Arial" w:eastAsia="Times New Roman" w:hAnsi="Arial" w:cs="Arial"/>
                <w:sz w:val="18"/>
                <w:szCs w:val="18"/>
                <w:lang w:eastAsia="en-GB"/>
              </w:rPr>
              <w:t>reverse</w:t>
            </w:r>
            <w:proofErr w:type="gramEnd"/>
            <w:r w:rsidRPr="004253E8">
              <w:rPr>
                <w:rFonts w:ascii="Arial" w:eastAsia="Times New Roman" w:hAnsi="Arial" w:cs="Arial"/>
                <w:sz w:val="18"/>
                <w:szCs w:val="18"/>
                <w:lang w:eastAsia="en-GB"/>
              </w:rPr>
              <w:t xml:space="preserve"> coded)</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5479715A"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3.28 (1.03)</w:t>
            </w:r>
          </w:p>
        </w:tc>
        <w:tc>
          <w:tcPr>
            <w:tcW w:w="432" w:type="pct"/>
            <w:tcBorders>
              <w:top w:val="nil"/>
              <w:left w:val="nil"/>
              <w:bottom w:val="single" w:sz="4" w:space="0" w:color="C0C0C0"/>
              <w:right w:val="single" w:sz="4" w:space="0" w:color="333333"/>
            </w:tcBorders>
            <w:shd w:val="clear" w:color="auto" w:fill="auto"/>
            <w:noWrap/>
            <w:hideMark/>
          </w:tcPr>
          <w:p w14:paraId="51FE7E95"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0.119</w:t>
            </w:r>
          </w:p>
        </w:tc>
        <w:tc>
          <w:tcPr>
            <w:tcW w:w="432" w:type="pct"/>
            <w:tcBorders>
              <w:top w:val="nil"/>
              <w:left w:val="nil"/>
              <w:bottom w:val="single" w:sz="4" w:space="0" w:color="C0C0C0"/>
              <w:right w:val="single" w:sz="4" w:space="0" w:color="333333"/>
            </w:tcBorders>
            <w:shd w:val="clear" w:color="auto" w:fill="auto"/>
            <w:noWrap/>
            <w:hideMark/>
          </w:tcPr>
          <w:p w14:paraId="2B4B01C2"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-0.015</w:t>
            </w:r>
          </w:p>
        </w:tc>
        <w:tc>
          <w:tcPr>
            <w:tcW w:w="432" w:type="pct"/>
            <w:tcBorders>
              <w:top w:val="nil"/>
              <w:left w:val="nil"/>
              <w:bottom w:val="single" w:sz="4" w:space="0" w:color="C0C0C0"/>
              <w:right w:val="nil"/>
            </w:tcBorders>
            <w:shd w:val="clear" w:color="auto" w:fill="auto"/>
            <w:noWrap/>
            <w:hideMark/>
          </w:tcPr>
          <w:p w14:paraId="778F2AF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0.054</w:t>
            </w:r>
          </w:p>
        </w:tc>
      </w:tr>
      <w:tr w:rsidR="00C162FE" w:rsidRPr="004253E8" w14:paraId="414A6C66" w14:textId="77777777" w:rsidTr="00686AF6">
        <w:trPr>
          <w:trHeight w:val="480"/>
        </w:trPr>
        <w:tc>
          <w:tcPr>
            <w:tcW w:w="432" w:type="pct"/>
            <w:tcBorders>
              <w:top w:val="nil"/>
              <w:left w:val="nil"/>
              <w:bottom w:val="single" w:sz="4" w:space="0" w:color="C0C0C0"/>
              <w:right w:val="nil"/>
            </w:tcBorders>
            <w:shd w:val="clear" w:color="auto" w:fill="auto"/>
            <w:hideMark/>
          </w:tcPr>
          <w:p w14:paraId="517F64D4"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5</w:t>
            </w:r>
          </w:p>
        </w:tc>
        <w:tc>
          <w:tcPr>
            <w:tcW w:w="2441" w:type="pct"/>
            <w:tcBorders>
              <w:top w:val="nil"/>
              <w:left w:val="nil"/>
              <w:bottom w:val="single" w:sz="4" w:space="0" w:color="C0C0C0"/>
              <w:right w:val="nil"/>
            </w:tcBorders>
            <w:shd w:val="clear" w:color="auto" w:fill="auto"/>
            <w:hideMark/>
          </w:tcPr>
          <w:p w14:paraId="1F4BEFEF"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Veterinary nurses are primarily motivated to ‘care’ while veterinary surgeons are primarily motivated to ‘cure’</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3F407246"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2.88 (1.11)</w:t>
            </w:r>
          </w:p>
        </w:tc>
        <w:tc>
          <w:tcPr>
            <w:tcW w:w="432" w:type="pct"/>
            <w:tcBorders>
              <w:top w:val="nil"/>
              <w:left w:val="nil"/>
              <w:bottom w:val="single" w:sz="4" w:space="0" w:color="C0C0C0"/>
              <w:right w:val="single" w:sz="4" w:space="0" w:color="333333"/>
            </w:tcBorders>
            <w:shd w:val="clear" w:color="auto" w:fill="auto"/>
            <w:noWrap/>
            <w:hideMark/>
          </w:tcPr>
          <w:p w14:paraId="266CC81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-0.227</w:t>
            </w:r>
          </w:p>
        </w:tc>
        <w:tc>
          <w:tcPr>
            <w:tcW w:w="432" w:type="pct"/>
            <w:tcBorders>
              <w:top w:val="nil"/>
              <w:left w:val="nil"/>
              <w:bottom w:val="single" w:sz="4" w:space="0" w:color="C0C0C0"/>
              <w:right w:val="single" w:sz="4" w:space="0" w:color="333333"/>
            </w:tcBorders>
            <w:shd w:val="clear" w:color="auto" w:fill="auto"/>
            <w:noWrap/>
            <w:hideMark/>
          </w:tcPr>
          <w:p w14:paraId="3644D9F8"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-0.104</w:t>
            </w:r>
          </w:p>
        </w:tc>
        <w:tc>
          <w:tcPr>
            <w:tcW w:w="432" w:type="pct"/>
            <w:tcBorders>
              <w:top w:val="nil"/>
              <w:left w:val="nil"/>
              <w:bottom w:val="single" w:sz="4" w:space="0" w:color="C0C0C0"/>
              <w:right w:val="nil"/>
            </w:tcBorders>
            <w:shd w:val="clear" w:color="auto" w:fill="auto"/>
            <w:noWrap/>
            <w:hideMark/>
          </w:tcPr>
          <w:p w14:paraId="0A6AE11B"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0.116</w:t>
            </w:r>
          </w:p>
        </w:tc>
      </w:tr>
      <w:tr w:rsidR="00C162FE" w:rsidRPr="004253E8" w14:paraId="4C34FC75" w14:textId="77777777" w:rsidTr="00686AF6">
        <w:trPr>
          <w:trHeight w:val="720"/>
        </w:trPr>
        <w:tc>
          <w:tcPr>
            <w:tcW w:w="432" w:type="pct"/>
            <w:tcBorders>
              <w:top w:val="nil"/>
              <w:left w:val="nil"/>
              <w:bottom w:val="single" w:sz="4" w:space="0" w:color="C0C0C0"/>
              <w:right w:val="nil"/>
            </w:tcBorders>
            <w:shd w:val="clear" w:color="auto" w:fill="auto"/>
            <w:hideMark/>
          </w:tcPr>
          <w:p w14:paraId="5F2D699B"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6</w:t>
            </w:r>
          </w:p>
        </w:tc>
        <w:tc>
          <w:tcPr>
            <w:tcW w:w="2441" w:type="pct"/>
            <w:tcBorders>
              <w:top w:val="nil"/>
              <w:left w:val="nil"/>
              <w:bottom w:val="single" w:sz="4" w:space="0" w:color="C0C0C0"/>
              <w:right w:val="nil"/>
            </w:tcBorders>
            <w:shd w:val="clear" w:color="auto" w:fill="auto"/>
            <w:hideMark/>
          </w:tcPr>
          <w:p w14:paraId="6C39565E"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Even if motivations differ, veterinary nurses and veterinary surgeons have the same overarching goals for their work in practice</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6EB3460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4.44 (0.65)</w:t>
            </w:r>
          </w:p>
        </w:tc>
        <w:tc>
          <w:tcPr>
            <w:tcW w:w="432" w:type="pct"/>
            <w:tcBorders>
              <w:top w:val="nil"/>
              <w:left w:val="nil"/>
              <w:bottom w:val="single" w:sz="4" w:space="0" w:color="C0C0C0"/>
              <w:right w:val="single" w:sz="4" w:space="0" w:color="333333"/>
            </w:tcBorders>
            <w:shd w:val="clear" w:color="auto" w:fill="auto"/>
            <w:noWrap/>
            <w:hideMark/>
          </w:tcPr>
          <w:p w14:paraId="6E92CB11"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0.127</w:t>
            </w:r>
          </w:p>
        </w:tc>
        <w:tc>
          <w:tcPr>
            <w:tcW w:w="432" w:type="pct"/>
            <w:tcBorders>
              <w:top w:val="nil"/>
              <w:left w:val="nil"/>
              <w:bottom w:val="single" w:sz="4" w:space="0" w:color="C0C0C0"/>
              <w:right w:val="single" w:sz="4" w:space="0" w:color="333333"/>
            </w:tcBorders>
            <w:shd w:val="clear" w:color="auto" w:fill="auto"/>
            <w:noWrap/>
            <w:hideMark/>
          </w:tcPr>
          <w:p w14:paraId="10853880"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0.029</w:t>
            </w:r>
          </w:p>
        </w:tc>
        <w:tc>
          <w:tcPr>
            <w:tcW w:w="432" w:type="pct"/>
            <w:tcBorders>
              <w:top w:val="nil"/>
              <w:left w:val="nil"/>
              <w:bottom w:val="single" w:sz="4" w:space="0" w:color="C0C0C0"/>
              <w:right w:val="nil"/>
            </w:tcBorders>
            <w:shd w:val="clear" w:color="000000" w:fill="D9D9D9"/>
            <w:noWrap/>
            <w:hideMark/>
          </w:tcPr>
          <w:p w14:paraId="61D53A93"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0.512</w:t>
            </w:r>
          </w:p>
        </w:tc>
      </w:tr>
      <w:tr w:rsidR="00C162FE" w:rsidRPr="004253E8" w14:paraId="122CA93D" w14:textId="77777777" w:rsidTr="00686AF6">
        <w:trPr>
          <w:trHeight w:val="480"/>
        </w:trPr>
        <w:tc>
          <w:tcPr>
            <w:tcW w:w="432" w:type="pct"/>
            <w:tcBorders>
              <w:top w:val="nil"/>
              <w:left w:val="nil"/>
              <w:bottom w:val="single" w:sz="4" w:space="0" w:color="C0C0C0"/>
              <w:right w:val="nil"/>
            </w:tcBorders>
            <w:shd w:val="clear" w:color="auto" w:fill="auto"/>
            <w:hideMark/>
          </w:tcPr>
          <w:p w14:paraId="27C5F34A"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7</w:t>
            </w:r>
          </w:p>
        </w:tc>
        <w:tc>
          <w:tcPr>
            <w:tcW w:w="2441" w:type="pct"/>
            <w:tcBorders>
              <w:top w:val="nil"/>
              <w:left w:val="nil"/>
              <w:bottom w:val="single" w:sz="4" w:space="0" w:color="C0C0C0"/>
              <w:right w:val="nil"/>
            </w:tcBorders>
            <w:shd w:val="clear" w:color="auto" w:fill="auto"/>
            <w:hideMark/>
          </w:tcPr>
          <w:p w14:paraId="70132F1A"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Learning with students from the other veterinary profession would aid understanding of each other’s roles and motivations</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2B02F4C1"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4.39 (0.67)</w:t>
            </w:r>
          </w:p>
        </w:tc>
        <w:tc>
          <w:tcPr>
            <w:tcW w:w="432" w:type="pct"/>
            <w:tcBorders>
              <w:top w:val="nil"/>
              <w:left w:val="nil"/>
              <w:bottom w:val="single" w:sz="4" w:space="0" w:color="C0C0C0"/>
              <w:right w:val="single" w:sz="4" w:space="0" w:color="333333"/>
            </w:tcBorders>
            <w:shd w:val="clear" w:color="000000" w:fill="F2F2F2"/>
            <w:noWrap/>
            <w:hideMark/>
          </w:tcPr>
          <w:p w14:paraId="2B7450C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0.659</w:t>
            </w:r>
          </w:p>
        </w:tc>
        <w:tc>
          <w:tcPr>
            <w:tcW w:w="432" w:type="pct"/>
            <w:tcBorders>
              <w:top w:val="nil"/>
              <w:left w:val="nil"/>
              <w:bottom w:val="single" w:sz="4" w:space="0" w:color="C0C0C0"/>
              <w:right w:val="single" w:sz="4" w:space="0" w:color="333333"/>
            </w:tcBorders>
            <w:shd w:val="clear" w:color="auto" w:fill="auto"/>
            <w:noWrap/>
            <w:hideMark/>
          </w:tcPr>
          <w:p w14:paraId="284BB2C5"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0.068</w:t>
            </w:r>
          </w:p>
        </w:tc>
        <w:tc>
          <w:tcPr>
            <w:tcW w:w="432" w:type="pct"/>
            <w:tcBorders>
              <w:top w:val="nil"/>
              <w:left w:val="nil"/>
              <w:bottom w:val="single" w:sz="4" w:space="0" w:color="C0C0C0"/>
              <w:right w:val="nil"/>
            </w:tcBorders>
            <w:shd w:val="clear" w:color="auto" w:fill="auto"/>
            <w:noWrap/>
            <w:hideMark/>
          </w:tcPr>
          <w:p w14:paraId="7B15E630"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-0.034</w:t>
            </w:r>
          </w:p>
        </w:tc>
      </w:tr>
      <w:tr w:rsidR="00C162FE" w:rsidRPr="004253E8" w14:paraId="117089DB" w14:textId="77777777" w:rsidTr="00686AF6">
        <w:trPr>
          <w:trHeight w:val="480"/>
        </w:trPr>
        <w:tc>
          <w:tcPr>
            <w:tcW w:w="432" w:type="pct"/>
            <w:tcBorders>
              <w:top w:val="nil"/>
              <w:left w:val="nil"/>
              <w:bottom w:val="single" w:sz="4" w:space="0" w:color="C0C0C0"/>
              <w:right w:val="nil"/>
            </w:tcBorders>
            <w:shd w:val="clear" w:color="auto" w:fill="auto"/>
            <w:hideMark/>
          </w:tcPr>
          <w:p w14:paraId="56654EEB"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8</w:t>
            </w:r>
          </w:p>
        </w:tc>
        <w:tc>
          <w:tcPr>
            <w:tcW w:w="2441" w:type="pct"/>
            <w:tcBorders>
              <w:top w:val="nil"/>
              <w:left w:val="nil"/>
              <w:bottom w:val="single" w:sz="4" w:space="0" w:color="C0C0C0"/>
              <w:right w:val="nil"/>
            </w:tcBorders>
            <w:shd w:val="clear" w:color="auto" w:fill="auto"/>
            <w:hideMark/>
          </w:tcPr>
          <w:p w14:paraId="07916B56" w14:textId="5B364A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I would prefer to learn some of my profession’s roles without students of the other veterinary profession (</w:t>
            </w:r>
            <w:r w:rsidR="008357D0">
              <w:rPr>
                <w:rFonts w:ascii="Arial" w:eastAsia="Times New Roman" w:hAnsi="Arial" w:cs="Arial"/>
                <w:sz w:val="18"/>
                <w:szCs w:val="18"/>
                <w:lang w:eastAsia="en-GB"/>
              </w:rPr>
              <w:t xml:space="preserve">results have been </w:t>
            </w:r>
            <w:proofErr w:type="gramStart"/>
            <w:r w:rsidR="008357D0" w:rsidRPr="004253E8">
              <w:rPr>
                <w:rFonts w:ascii="Arial" w:eastAsia="Times New Roman" w:hAnsi="Arial" w:cs="Arial"/>
                <w:sz w:val="18"/>
                <w:szCs w:val="18"/>
                <w:lang w:eastAsia="en-GB"/>
              </w:rPr>
              <w:t>reverse</w:t>
            </w:r>
            <w:proofErr w:type="gramEnd"/>
            <w:r w:rsidR="008357D0" w:rsidRPr="004253E8">
              <w:rPr>
                <w:rFonts w:ascii="Arial" w:eastAsia="Times New Roman" w:hAnsi="Arial" w:cs="Arial"/>
                <w:sz w:val="18"/>
                <w:szCs w:val="18"/>
                <w:lang w:eastAsia="en-GB"/>
              </w:rPr>
              <w:t xml:space="preserve"> coded)</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70CF6D2C"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3.70 (0.99)</w:t>
            </w:r>
          </w:p>
        </w:tc>
        <w:tc>
          <w:tcPr>
            <w:tcW w:w="432" w:type="pct"/>
            <w:tcBorders>
              <w:top w:val="nil"/>
              <w:left w:val="nil"/>
              <w:bottom w:val="single" w:sz="4" w:space="0" w:color="C0C0C0"/>
              <w:right w:val="single" w:sz="4" w:space="0" w:color="333333"/>
            </w:tcBorders>
            <w:shd w:val="clear" w:color="000000" w:fill="F2F2F2"/>
            <w:noWrap/>
            <w:hideMark/>
          </w:tcPr>
          <w:p w14:paraId="609C3442"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0.582</w:t>
            </w:r>
          </w:p>
        </w:tc>
        <w:tc>
          <w:tcPr>
            <w:tcW w:w="432" w:type="pct"/>
            <w:tcBorders>
              <w:top w:val="nil"/>
              <w:left w:val="nil"/>
              <w:bottom w:val="single" w:sz="4" w:space="0" w:color="C0C0C0"/>
              <w:right w:val="single" w:sz="4" w:space="0" w:color="333333"/>
            </w:tcBorders>
            <w:shd w:val="clear" w:color="auto" w:fill="auto"/>
            <w:noWrap/>
            <w:hideMark/>
          </w:tcPr>
          <w:p w14:paraId="638DAACE"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0.045</w:t>
            </w:r>
          </w:p>
        </w:tc>
        <w:tc>
          <w:tcPr>
            <w:tcW w:w="432" w:type="pct"/>
            <w:tcBorders>
              <w:top w:val="nil"/>
              <w:left w:val="nil"/>
              <w:bottom w:val="single" w:sz="4" w:space="0" w:color="C0C0C0"/>
              <w:right w:val="nil"/>
            </w:tcBorders>
            <w:shd w:val="clear" w:color="auto" w:fill="auto"/>
            <w:noWrap/>
            <w:hideMark/>
          </w:tcPr>
          <w:p w14:paraId="4CDE911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0.091</w:t>
            </w:r>
          </w:p>
        </w:tc>
      </w:tr>
      <w:tr w:rsidR="00C162FE" w:rsidRPr="004253E8" w14:paraId="0B1D48C8" w14:textId="77777777" w:rsidTr="00686AF6">
        <w:trPr>
          <w:trHeight w:val="960"/>
        </w:trPr>
        <w:tc>
          <w:tcPr>
            <w:tcW w:w="432" w:type="pct"/>
            <w:tcBorders>
              <w:top w:val="nil"/>
              <w:left w:val="nil"/>
              <w:bottom w:val="single" w:sz="4" w:space="0" w:color="C0C0C0"/>
              <w:right w:val="nil"/>
            </w:tcBorders>
            <w:shd w:val="clear" w:color="auto" w:fill="auto"/>
            <w:hideMark/>
          </w:tcPr>
          <w:p w14:paraId="25654504"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9</w:t>
            </w:r>
          </w:p>
        </w:tc>
        <w:tc>
          <w:tcPr>
            <w:tcW w:w="2441" w:type="pct"/>
            <w:tcBorders>
              <w:top w:val="nil"/>
              <w:left w:val="nil"/>
              <w:bottom w:val="single" w:sz="4" w:space="0" w:color="C0C0C0"/>
              <w:right w:val="nil"/>
            </w:tcBorders>
            <w:shd w:val="clear" w:color="auto" w:fill="auto"/>
            <w:hideMark/>
          </w:tcPr>
          <w:p w14:paraId="3915759B"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 xml:space="preserve">Teams in which individuals only seek help and advice from members of their own profession are less effective than teams where individuals seek advice from the person with the greatest experience, regardless of professional status </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074D9C45"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4.28 (0.73)</w:t>
            </w:r>
          </w:p>
        </w:tc>
        <w:tc>
          <w:tcPr>
            <w:tcW w:w="432" w:type="pct"/>
            <w:tcBorders>
              <w:top w:val="nil"/>
              <w:left w:val="nil"/>
              <w:bottom w:val="single" w:sz="4" w:space="0" w:color="C0C0C0"/>
              <w:right w:val="single" w:sz="4" w:space="0" w:color="333333"/>
            </w:tcBorders>
            <w:shd w:val="clear" w:color="auto" w:fill="auto"/>
            <w:noWrap/>
            <w:hideMark/>
          </w:tcPr>
          <w:p w14:paraId="4770B831"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0.130</w:t>
            </w:r>
          </w:p>
        </w:tc>
        <w:tc>
          <w:tcPr>
            <w:tcW w:w="432" w:type="pct"/>
            <w:tcBorders>
              <w:top w:val="nil"/>
              <w:left w:val="nil"/>
              <w:bottom w:val="single" w:sz="4" w:space="0" w:color="C0C0C0"/>
              <w:right w:val="single" w:sz="4" w:space="0" w:color="333333"/>
            </w:tcBorders>
            <w:shd w:val="clear" w:color="auto" w:fill="auto"/>
            <w:noWrap/>
            <w:hideMark/>
          </w:tcPr>
          <w:p w14:paraId="4A570153"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0.112</w:t>
            </w:r>
          </w:p>
        </w:tc>
        <w:tc>
          <w:tcPr>
            <w:tcW w:w="432" w:type="pct"/>
            <w:tcBorders>
              <w:top w:val="nil"/>
              <w:left w:val="nil"/>
              <w:bottom w:val="single" w:sz="4" w:space="0" w:color="C0C0C0"/>
              <w:right w:val="nil"/>
            </w:tcBorders>
            <w:shd w:val="clear" w:color="000000" w:fill="D9D9D9"/>
            <w:noWrap/>
            <w:hideMark/>
          </w:tcPr>
          <w:p w14:paraId="06DA989C"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0.447</w:t>
            </w:r>
          </w:p>
        </w:tc>
      </w:tr>
      <w:tr w:rsidR="00C162FE" w:rsidRPr="004253E8" w14:paraId="4518A0DB" w14:textId="77777777" w:rsidTr="00686AF6">
        <w:trPr>
          <w:trHeight w:val="960"/>
        </w:trPr>
        <w:tc>
          <w:tcPr>
            <w:tcW w:w="432" w:type="pct"/>
            <w:tcBorders>
              <w:top w:val="nil"/>
              <w:left w:val="nil"/>
              <w:bottom w:val="single" w:sz="4" w:space="0" w:color="C0C0C0"/>
              <w:right w:val="nil"/>
            </w:tcBorders>
            <w:shd w:val="clear" w:color="auto" w:fill="auto"/>
            <w:hideMark/>
          </w:tcPr>
          <w:p w14:paraId="7D7DC54B"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10</w:t>
            </w:r>
          </w:p>
        </w:tc>
        <w:tc>
          <w:tcPr>
            <w:tcW w:w="2441" w:type="pct"/>
            <w:tcBorders>
              <w:top w:val="nil"/>
              <w:left w:val="nil"/>
              <w:bottom w:val="single" w:sz="4" w:space="0" w:color="C0C0C0"/>
              <w:right w:val="nil"/>
            </w:tcBorders>
            <w:shd w:val="clear" w:color="auto" w:fill="auto"/>
            <w:hideMark/>
          </w:tcPr>
          <w:p w14:paraId="5D06C7A1"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Learning with students from the other veterinary profession is likely to encourage me to seek help and advice from the individual with the greatest experience, regardless of professional status</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68254F3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4.18 (0.78)</w:t>
            </w:r>
          </w:p>
        </w:tc>
        <w:tc>
          <w:tcPr>
            <w:tcW w:w="432" w:type="pct"/>
            <w:tcBorders>
              <w:top w:val="nil"/>
              <w:left w:val="nil"/>
              <w:bottom w:val="single" w:sz="4" w:space="0" w:color="C0C0C0"/>
              <w:right w:val="single" w:sz="4" w:space="0" w:color="333333"/>
            </w:tcBorders>
            <w:shd w:val="clear" w:color="000000" w:fill="D9D9D9"/>
            <w:noWrap/>
            <w:hideMark/>
          </w:tcPr>
          <w:p w14:paraId="7A5CE81D"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0.604</w:t>
            </w:r>
          </w:p>
        </w:tc>
        <w:tc>
          <w:tcPr>
            <w:tcW w:w="432" w:type="pct"/>
            <w:tcBorders>
              <w:top w:val="nil"/>
              <w:left w:val="nil"/>
              <w:bottom w:val="single" w:sz="4" w:space="0" w:color="C0C0C0"/>
              <w:right w:val="single" w:sz="4" w:space="0" w:color="333333"/>
            </w:tcBorders>
            <w:shd w:val="clear" w:color="auto" w:fill="auto"/>
            <w:noWrap/>
            <w:hideMark/>
          </w:tcPr>
          <w:p w14:paraId="59419965"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0.029</w:t>
            </w:r>
          </w:p>
        </w:tc>
        <w:tc>
          <w:tcPr>
            <w:tcW w:w="432" w:type="pct"/>
            <w:tcBorders>
              <w:top w:val="nil"/>
              <w:left w:val="nil"/>
              <w:bottom w:val="single" w:sz="4" w:space="0" w:color="C0C0C0"/>
              <w:right w:val="nil"/>
            </w:tcBorders>
            <w:shd w:val="clear" w:color="auto" w:fill="auto"/>
            <w:noWrap/>
            <w:hideMark/>
          </w:tcPr>
          <w:p w14:paraId="44A69115"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0.160</w:t>
            </w:r>
          </w:p>
        </w:tc>
      </w:tr>
      <w:tr w:rsidR="00C162FE" w:rsidRPr="004253E8" w14:paraId="23B4880B" w14:textId="77777777" w:rsidTr="00686AF6">
        <w:trPr>
          <w:trHeight w:val="480"/>
        </w:trPr>
        <w:tc>
          <w:tcPr>
            <w:tcW w:w="432" w:type="pct"/>
            <w:tcBorders>
              <w:top w:val="nil"/>
              <w:left w:val="nil"/>
              <w:bottom w:val="single" w:sz="4" w:space="0" w:color="C0C0C0"/>
              <w:right w:val="nil"/>
            </w:tcBorders>
            <w:shd w:val="clear" w:color="auto" w:fill="auto"/>
            <w:hideMark/>
          </w:tcPr>
          <w:p w14:paraId="5CDFBD4F"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11</w:t>
            </w:r>
          </w:p>
        </w:tc>
        <w:tc>
          <w:tcPr>
            <w:tcW w:w="2441" w:type="pct"/>
            <w:tcBorders>
              <w:top w:val="nil"/>
              <w:left w:val="nil"/>
              <w:bottom w:val="single" w:sz="4" w:space="0" w:color="C0C0C0"/>
              <w:right w:val="nil"/>
            </w:tcBorders>
            <w:shd w:val="clear" w:color="auto" w:fill="auto"/>
            <w:hideMark/>
          </w:tcPr>
          <w:p w14:paraId="0E6E720B"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Learning with students from the other veterinary profession is likely to help facilitate future collaborative relationships</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3E19CA8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4.24 (0.70)</w:t>
            </w:r>
          </w:p>
        </w:tc>
        <w:tc>
          <w:tcPr>
            <w:tcW w:w="432" w:type="pct"/>
            <w:tcBorders>
              <w:top w:val="nil"/>
              <w:left w:val="nil"/>
              <w:bottom w:val="single" w:sz="4" w:space="0" w:color="C0C0C0"/>
              <w:right w:val="single" w:sz="4" w:space="0" w:color="333333"/>
            </w:tcBorders>
            <w:shd w:val="clear" w:color="000000" w:fill="D9D9D9"/>
            <w:noWrap/>
            <w:hideMark/>
          </w:tcPr>
          <w:p w14:paraId="7E7AFE78"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0.805</w:t>
            </w:r>
          </w:p>
        </w:tc>
        <w:tc>
          <w:tcPr>
            <w:tcW w:w="432" w:type="pct"/>
            <w:tcBorders>
              <w:top w:val="nil"/>
              <w:left w:val="nil"/>
              <w:bottom w:val="single" w:sz="4" w:space="0" w:color="C0C0C0"/>
              <w:right w:val="single" w:sz="4" w:space="0" w:color="333333"/>
            </w:tcBorders>
            <w:shd w:val="clear" w:color="auto" w:fill="auto"/>
            <w:noWrap/>
            <w:hideMark/>
          </w:tcPr>
          <w:p w14:paraId="4F813D9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0.029</w:t>
            </w:r>
          </w:p>
        </w:tc>
        <w:tc>
          <w:tcPr>
            <w:tcW w:w="432" w:type="pct"/>
            <w:tcBorders>
              <w:top w:val="nil"/>
              <w:left w:val="nil"/>
              <w:bottom w:val="single" w:sz="4" w:space="0" w:color="C0C0C0"/>
              <w:right w:val="nil"/>
            </w:tcBorders>
            <w:shd w:val="clear" w:color="auto" w:fill="auto"/>
            <w:noWrap/>
            <w:hideMark/>
          </w:tcPr>
          <w:p w14:paraId="2C25081A"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-0.005</w:t>
            </w:r>
          </w:p>
        </w:tc>
      </w:tr>
      <w:tr w:rsidR="00C162FE" w:rsidRPr="004253E8" w14:paraId="1858C076" w14:textId="77777777" w:rsidTr="00686AF6">
        <w:trPr>
          <w:trHeight w:val="480"/>
        </w:trPr>
        <w:tc>
          <w:tcPr>
            <w:tcW w:w="432" w:type="pct"/>
            <w:tcBorders>
              <w:top w:val="nil"/>
              <w:left w:val="nil"/>
              <w:bottom w:val="single" w:sz="4" w:space="0" w:color="C0C0C0"/>
              <w:right w:val="nil"/>
            </w:tcBorders>
            <w:shd w:val="clear" w:color="auto" w:fill="auto"/>
            <w:hideMark/>
          </w:tcPr>
          <w:p w14:paraId="5FD3C31E"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12</w:t>
            </w:r>
          </w:p>
        </w:tc>
        <w:tc>
          <w:tcPr>
            <w:tcW w:w="2441" w:type="pct"/>
            <w:tcBorders>
              <w:top w:val="nil"/>
              <w:left w:val="nil"/>
              <w:bottom w:val="single" w:sz="4" w:space="0" w:color="C0C0C0"/>
              <w:right w:val="nil"/>
            </w:tcBorders>
            <w:shd w:val="clear" w:color="auto" w:fill="auto"/>
            <w:hideMark/>
          </w:tcPr>
          <w:p w14:paraId="59F14DC8"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Learning with students from the other veterinary profession will help me develop teamwork skills essential for veterinary teams</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1941E37A"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4.31 (0.67)</w:t>
            </w:r>
          </w:p>
        </w:tc>
        <w:tc>
          <w:tcPr>
            <w:tcW w:w="432" w:type="pct"/>
            <w:tcBorders>
              <w:top w:val="nil"/>
              <w:left w:val="nil"/>
              <w:bottom w:val="single" w:sz="4" w:space="0" w:color="C0C0C0"/>
              <w:right w:val="single" w:sz="4" w:space="0" w:color="333333"/>
            </w:tcBorders>
            <w:shd w:val="clear" w:color="000000" w:fill="D9D9D9"/>
            <w:noWrap/>
            <w:hideMark/>
          </w:tcPr>
          <w:p w14:paraId="0FC06F6D"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0.747</w:t>
            </w:r>
          </w:p>
        </w:tc>
        <w:tc>
          <w:tcPr>
            <w:tcW w:w="432" w:type="pct"/>
            <w:tcBorders>
              <w:top w:val="nil"/>
              <w:left w:val="nil"/>
              <w:bottom w:val="single" w:sz="4" w:space="0" w:color="C0C0C0"/>
              <w:right w:val="single" w:sz="4" w:space="0" w:color="333333"/>
            </w:tcBorders>
            <w:shd w:val="clear" w:color="auto" w:fill="auto"/>
            <w:noWrap/>
            <w:hideMark/>
          </w:tcPr>
          <w:p w14:paraId="647F739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-0.022</w:t>
            </w:r>
          </w:p>
        </w:tc>
        <w:tc>
          <w:tcPr>
            <w:tcW w:w="432" w:type="pct"/>
            <w:tcBorders>
              <w:top w:val="nil"/>
              <w:left w:val="nil"/>
              <w:bottom w:val="single" w:sz="4" w:space="0" w:color="C0C0C0"/>
              <w:right w:val="nil"/>
            </w:tcBorders>
            <w:shd w:val="clear" w:color="auto" w:fill="auto"/>
            <w:noWrap/>
            <w:hideMark/>
          </w:tcPr>
          <w:p w14:paraId="0882ADF8"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-0.024</w:t>
            </w:r>
          </w:p>
        </w:tc>
      </w:tr>
      <w:tr w:rsidR="00C162FE" w:rsidRPr="004253E8" w14:paraId="18A35F3C" w14:textId="77777777" w:rsidTr="00686AF6">
        <w:trPr>
          <w:trHeight w:val="720"/>
        </w:trPr>
        <w:tc>
          <w:tcPr>
            <w:tcW w:w="432" w:type="pct"/>
            <w:tcBorders>
              <w:top w:val="nil"/>
              <w:left w:val="nil"/>
              <w:bottom w:val="single" w:sz="4" w:space="0" w:color="C0C0C0"/>
              <w:right w:val="nil"/>
            </w:tcBorders>
            <w:shd w:val="clear" w:color="auto" w:fill="auto"/>
            <w:hideMark/>
          </w:tcPr>
          <w:p w14:paraId="1FDC3FA4"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13</w:t>
            </w:r>
          </w:p>
        </w:tc>
        <w:tc>
          <w:tcPr>
            <w:tcW w:w="2441" w:type="pct"/>
            <w:tcBorders>
              <w:top w:val="nil"/>
              <w:left w:val="nil"/>
              <w:bottom w:val="single" w:sz="4" w:space="0" w:color="C0C0C0"/>
              <w:right w:val="nil"/>
            </w:tcBorders>
            <w:shd w:val="clear" w:color="auto" w:fill="auto"/>
            <w:hideMark/>
          </w:tcPr>
          <w:p w14:paraId="5F824913"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Learning with students from the other veterinary profession will help me to become a more effective member of the veterinary team</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243A3738"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4.25 (0.77)</w:t>
            </w:r>
          </w:p>
        </w:tc>
        <w:tc>
          <w:tcPr>
            <w:tcW w:w="432" w:type="pct"/>
            <w:tcBorders>
              <w:top w:val="nil"/>
              <w:left w:val="nil"/>
              <w:bottom w:val="single" w:sz="4" w:space="0" w:color="C0C0C0"/>
              <w:right w:val="single" w:sz="4" w:space="0" w:color="333333"/>
            </w:tcBorders>
            <w:shd w:val="clear" w:color="000000" w:fill="D9D9D9"/>
            <w:noWrap/>
            <w:hideMark/>
          </w:tcPr>
          <w:p w14:paraId="6865269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0.795</w:t>
            </w:r>
          </w:p>
        </w:tc>
        <w:tc>
          <w:tcPr>
            <w:tcW w:w="432" w:type="pct"/>
            <w:tcBorders>
              <w:top w:val="nil"/>
              <w:left w:val="nil"/>
              <w:bottom w:val="single" w:sz="4" w:space="0" w:color="C0C0C0"/>
              <w:right w:val="single" w:sz="4" w:space="0" w:color="333333"/>
            </w:tcBorders>
            <w:shd w:val="clear" w:color="auto" w:fill="auto"/>
            <w:noWrap/>
            <w:hideMark/>
          </w:tcPr>
          <w:p w14:paraId="0B86B1D3"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0.054</w:t>
            </w:r>
          </w:p>
        </w:tc>
        <w:tc>
          <w:tcPr>
            <w:tcW w:w="432" w:type="pct"/>
            <w:tcBorders>
              <w:top w:val="nil"/>
              <w:left w:val="nil"/>
              <w:bottom w:val="single" w:sz="4" w:space="0" w:color="C0C0C0"/>
              <w:right w:val="nil"/>
            </w:tcBorders>
            <w:shd w:val="clear" w:color="auto" w:fill="auto"/>
            <w:noWrap/>
            <w:hideMark/>
          </w:tcPr>
          <w:p w14:paraId="496090E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0.026</w:t>
            </w:r>
          </w:p>
        </w:tc>
      </w:tr>
      <w:tr w:rsidR="00C162FE" w:rsidRPr="004253E8" w14:paraId="0741ADD0" w14:textId="77777777" w:rsidTr="00686AF6">
        <w:trPr>
          <w:trHeight w:val="480"/>
        </w:trPr>
        <w:tc>
          <w:tcPr>
            <w:tcW w:w="432" w:type="pct"/>
            <w:tcBorders>
              <w:top w:val="nil"/>
              <w:left w:val="nil"/>
              <w:bottom w:val="single" w:sz="4" w:space="0" w:color="C0C0C0"/>
              <w:right w:val="nil"/>
            </w:tcBorders>
            <w:shd w:val="clear" w:color="auto" w:fill="auto"/>
            <w:hideMark/>
          </w:tcPr>
          <w:p w14:paraId="4E89438F"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14</w:t>
            </w:r>
          </w:p>
        </w:tc>
        <w:tc>
          <w:tcPr>
            <w:tcW w:w="2441" w:type="pct"/>
            <w:tcBorders>
              <w:top w:val="nil"/>
              <w:left w:val="nil"/>
              <w:bottom w:val="single" w:sz="4" w:space="0" w:color="C0C0C0"/>
              <w:right w:val="nil"/>
            </w:tcBorders>
            <w:shd w:val="clear" w:color="auto" w:fill="auto"/>
            <w:hideMark/>
          </w:tcPr>
          <w:p w14:paraId="02F198B9"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Learning with students from the other veterinary profession will help me understand my own limitations</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097CA78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3.78 (0.86)</w:t>
            </w:r>
          </w:p>
        </w:tc>
        <w:tc>
          <w:tcPr>
            <w:tcW w:w="432" w:type="pct"/>
            <w:tcBorders>
              <w:top w:val="nil"/>
              <w:left w:val="nil"/>
              <w:bottom w:val="single" w:sz="4" w:space="0" w:color="C0C0C0"/>
              <w:right w:val="single" w:sz="4" w:space="0" w:color="333333"/>
            </w:tcBorders>
            <w:shd w:val="clear" w:color="000000" w:fill="F2F2F2"/>
            <w:noWrap/>
            <w:hideMark/>
          </w:tcPr>
          <w:p w14:paraId="0E33DA56"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0.584</w:t>
            </w:r>
          </w:p>
        </w:tc>
        <w:tc>
          <w:tcPr>
            <w:tcW w:w="432" w:type="pct"/>
            <w:tcBorders>
              <w:top w:val="nil"/>
              <w:left w:val="nil"/>
              <w:bottom w:val="single" w:sz="4" w:space="0" w:color="C0C0C0"/>
              <w:right w:val="single" w:sz="4" w:space="0" w:color="333333"/>
            </w:tcBorders>
            <w:shd w:val="clear" w:color="auto" w:fill="auto"/>
            <w:noWrap/>
            <w:hideMark/>
          </w:tcPr>
          <w:p w14:paraId="764BDC1D"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-0.092</w:t>
            </w:r>
          </w:p>
        </w:tc>
        <w:tc>
          <w:tcPr>
            <w:tcW w:w="432" w:type="pct"/>
            <w:tcBorders>
              <w:top w:val="nil"/>
              <w:left w:val="nil"/>
              <w:bottom w:val="single" w:sz="4" w:space="0" w:color="C0C0C0"/>
              <w:right w:val="nil"/>
            </w:tcBorders>
            <w:shd w:val="clear" w:color="auto" w:fill="auto"/>
            <w:noWrap/>
            <w:hideMark/>
          </w:tcPr>
          <w:p w14:paraId="57482F0B"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0.085</w:t>
            </w:r>
          </w:p>
        </w:tc>
      </w:tr>
      <w:tr w:rsidR="00C162FE" w:rsidRPr="004253E8" w14:paraId="744D46A5" w14:textId="77777777" w:rsidTr="00686AF6">
        <w:trPr>
          <w:trHeight w:val="720"/>
        </w:trPr>
        <w:tc>
          <w:tcPr>
            <w:tcW w:w="432" w:type="pct"/>
            <w:tcBorders>
              <w:top w:val="nil"/>
              <w:left w:val="nil"/>
              <w:bottom w:val="single" w:sz="4" w:space="0" w:color="C0C0C0"/>
              <w:right w:val="nil"/>
            </w:tcBorders>
            <w:shd w:val="clear" w:color="auto" w:fill="auto"/>
            <w:hideMark/>
          </w:tcPr>
          <w:p w14:paraId="7DB5BEDA"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15</w:t>
            </w:r>
          </w:p>
        </w:tc>
        <w:tc>
          <w:tcPr>
            <w:tcW w:w="2441" w:type="pct"/>
            <w:tcBorders>
              <w:top w:val="nil"/>
              <w:left w:val="nil"/>
              <w:bottom w:val="single" w:sz="4" w:space="0" w:color="C0C0C0"/>
              <w:right w:val="nil"/>
            </w:tcBorders>
            <w:shd w:val="clear" w:color="auto" w:fill="auto"/>
            <w:hideMark/>
          </w:tcPr>
          <w:p w14:paraId="4067BD89"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I would be comfortable offering my opinion in a group of peers from my own profession, even if I do not agree with other people’s opinions</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66DF12D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3.93 (0.73)</w:t>
            </w:r>
          </w:p>
        </w:tc>
        <w:tc>
          <w:tcPr>
            <w:tcW w:w="432" w:type="pct"/>
            <w:tcBorders>
              <w:top w:val="nil"/>
              <w:left w:val="nil"/>
              <w:bottom w:val="single" w:sz="4" w:space="0" w:color="C0C0C0"/>
              <w:right w:val="single" w:sz="4" w:space="0" w:color="333333"/>
            </w:tcBorders>
            <w:shd w:val="clear" w:color="auto" w:fill="auto"/>
            <w:noWrap/>
            <w:hideMark/>
          </w:tcPr>
          <w:p w14:paraId="16E3061F"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-0.047</w:t>
            </w:r>
          </w:p>
        </w:tc>
        <w:tc>
          <w:tcPr>
            <w:tcW w:w="432" w:type="pct"/>
            <w:tcBorders>
              <w:top w:val="nil"/>
              <w:left w:val="nil"/>
              <w:bottom w:val="single" w:sz="4" w:space="0" w:color="C0C0C0"/>
              <w:right w:val="single" w:sz="4" w:space="0" w:color="333333"/>
            </w:tcBorders>
            <w:shd w:val="clear" w:color="000000" w:fill="D9D9D9"/>
            <w:noWrap/>
            <w:hideMark/>
          </w:tcPr>
          <w:p w14:paraId="1E6E8D55"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0.550</w:t>
            </w:r>
          </w:p>
        </w:tc>
        <w:tc>
          <w:tcPr>
            <w:tcW w:w="432" w:type="pct"/>
            <w:tcBorders>
              <w:top w:val="nil"/>
              <w:left w:val="nil"/>
              <w:bottom w:val="single" w:sz="4" w:space="0" w:color="C0C0C0"/>
              <w:right w:val="nil"/>
            </w:tcBorders>
            <w:shd w:val="clear" w:color="auto" w:fill="auto"/>
            <w:noWrap/>
            <w:hideMark/>
          </w:tcPr>
          <w:p w14:paraId="1230C6F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0.085</w:t>
            </w:r>
          </w:p>
        </w:tc>
      </w:tr>
      <w:tr w:rsidR="00C162FE" w:rsidRPr="004253E8" w14:paraId="6A83A0CB" w14:textId="77777777" w:rsidTr="00686AF6">
        <w:trPr>
          <w:trHeight w:val="720"/>
        </w:trPr>
        <w:tc>
          <w:tcPr>
            <w:tcW w:w="432" w:type="pct"/>
            <w:tcBorders>
              <w:top w:val="nil"/>
              <w:left w:val="nil"/>
              <w:bottom w:val="single" w:sz="4" w:space="0" w:color="C0C0C0"/>
              <w:right w:val="nil"/>
            </w:tcBorders>
            <w:shd w:val="clear" w:color="auto" w:fill="auto"/>
            <w:hideMark/>
          </w:tcPr>
          <w:p w14:paraId="539C1722"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16</w:t>
            </w:r>
          </w:p>
        </w:tc>
        <w:tc>
          <w:tcPr>
            <w:tcW w:w="2441" w:type="pct"/>
            <w:tcBorders>
              <w:top w:val="nil"/>
              <w:left w:val="nil"/>
              <w:bottom w:val="single" w:sz="4" w:space="0" w:color="C0C0C0"/>
              <w:right w:val="nil"/>
            </w:tcBorders>
            <w:shd w:val="clear" w:color="auto" w:fill="auto"/>
            <w:hideMark/>
          </w:tcPr>
          <w:p w14:paraId="26306279"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I would be comfortable offering my opinion in a group which includes students from the other veterinary profession, even if I do not agree with other people’s opinions</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293E7DBF"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3.88 (0.79)</w:t>
            </w:r>
          </w:p>
        </w:tc>
        <w:tc>
          <w:tcPr>
            <w:tcW w:w="432" w:type="pct"/>
            <w:tcBorders>
              <w:top w:val="nil"/>
              <w:left w:val="nil"/>
              <w:bottom w:val="single" w:sz="4" w:space="0" w:color="C0C0C0"/>
              <w:right w:val="single" w:sz="4" w:space="0" w:color="333333"/>
            </w:tcBorders>
            <w:shd w:val="clear" w:color="auto" w:fill="auto"/>
            <w:noWrap/>
            <w:hideMark/>
          </w:tcPr>
          <w:p w14:paraId="5D6ACE4B"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0.032</w:t>
            </w:r>
          </w:p>
        </w:tc>
        <w:tc>
          <w:tcPr>
            <w:tcW w:w="432" w:type="pct"/>
            <w:tcBorders>
              <w:top w:val="nil"/>
              <w:left w:val="nil"/>
              <w:bottom w:val="single" w:sz="4" w:space="0" w:color="C0C0C0"/>
              <w:right w:val="single" w:sz="4" w:space="0" w:color="333333"/>
            </w:tcBorders>
            <w:shd w:val="clear" w:color="000000" w:fill="D9D9D9"/>
            <w:noWrap/>
            <w:hideMark/>
          </w:tcPr>
          <w:p w14:paraId="6578FF2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0.551</w:t>
            </w:r>
          </w:p>
        </w:tc>
        <w:tc>
          <w:tcPr>
            <w:tcW w:w="432" w:type="pct"/>
            <w:tcBorders>
              <w:top w:val="nil"/>
              <w:left w:val="nil"/>
              <w:bottom w:val="single" w:sz="4" w:space="0" w:color="C0C0C0"/>
              <w:right w:val="nil"/>
            </w:tcBorders>
            <w:shd w:val="clear" w:color="auto" w:fill="auto"/>
            <w:noWrap/>
            <w:hideMark/>
          </w:tcPr>
          <w:p w14:paraId="6DE0F77E"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0.087</w:t>
            </w:r>
          </w:p>
        </w:tc>
      </w:tr>
      <w:tr w:rsidR="00C162FE" w:rsidRPr="004253E8" w14:paraId="2579072C" w14:textId="77777777" w:rsidTr="00686AF6">
        <w:trPr>
          <w:trHeight w:val="480"/>
        </w:trPr>
        <w:tc>
          <w:tcPr>
            <w:tcW w:w="432" w:type="pct"/>
            <w:tcBorders>
              <w:top w:val="nil"/>
              <w:left w:val="nil"/>
              <w:bottom w:val="single" w:sz="4" w:space="0" w:color="C0C0C0"/>
              <w:right w:val="nil"/>
            </w:tcBorders>
            <w:shd w:val="clear" w:color="auto" w:fill="auto"/>
            <w:hideMark/>
          </w:tcPr>
          <w:p w14:paraId="56BC8E0C"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17</w:t>
            </w:r>
          </w:p>
        </w:tc>
        <w:tc>
          <w:tcPr>
            <w:tcW w:w="2441" w:type="pct"/>
            <w:tcBorders>
              <w:top w:val="nil"/>
              <w:left w:val="nil"/>
              <w:bottom w:val="single" w:sz="4" w:space="0" w:color="C0C0C0"/>
              <w:right w:val="nil"/>
            </w:tcBorders>
            <w:shd w:val="clear" w:color="auto" w:fill="auto"/>
            <w:hideMark/>
          </w:tcPr>
          <w:p w14:paraId="1AA23755" w14:textId="71ECD79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 xml:space="preserve">I would feel uncomfortable taking the lead in a group of peers from my own profession </w:t>
            </w:r>
            <w:r w:rsidR="008357D0" w:rsidRPr="004253E8">
              <w:rPr>
                <w:rFonts w:ascii="Arial" w:eastAsia="Times New Roman" w:hAnsi="Arial" w:cs="Arial"/>
                <w:sz w:val="18"/>
                <w:szCs w:val="18"/>
                <w:lang w:eastAsia="en-GB"/>
              </w:rPr>
              <w:t>(</w:t>
            </w:r>
            <w:r w:rsidR="008357D0">
              <w:rPr>
                <w:rFonts w:ascii="Arial" w:eastAsia="Times New Roman" w:hAnsi="Arial" w:cs="Arial"/>
                <w:sz w:val="18"/>
                <w:szCs w:val="18"/>
                <w:lang w:eastAsia="en-GB"/>
              </w:rPr>
              <w:t xml:space="preserve">results have been </w:t>
            </w:r>
            <w:proofErr w:type="gramStart"/>
            <w:r w:rsidR="008357D0" w:rsidRPr="004253E8">
              <w:rPr>
                <w:rFonts w:ascii="Arial" w:eastAsia="Times New Roman" w:hAnsi="Arial" w:cs="Arial"/>
                <w:sz w:val="18"/>
                <w:szCs w:val="18"/>
                <w:lang w:eastAsia="en-GB"/>
              </w:rPr>
              <w:t>reverse</w:t>
            </w:r>
            <w:proofErr w:type="gramEnd"/>
            <w:r w:rsidR="008357D0" w:rsidRPr="004253E8">
              <w:rPr>
                <w:rFonts w:ascii="Arial" w:eastAsia="Times New Roman" w:hAnsi="Arial" w:cs="Arial"/>
                <w:sz w:val="18"/>
                <w:szCs w:val="18"/>
                <w:lang w:eastAsia="en-GB"/>
              </w:rPr>
              <w:t xml:space="preserve"> coded)</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5C316A9B"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3.48 (0.98)</w:t>
            </w:r>
          </w:p>
        </w:tc>
        <w:tc>
          <w:tcPr>
            <w:tcW w:w="432" w:type="pct"/>
            <w:tcBorders>
              <w:top w:val="nil"/>
              <w:left w:val="nil"/>
              <w:bottom w:val="single" w:sz="4" w:space="0" w:color="C0C0C0"/>
              <w:right w:val="single" w:sz="4" w:space="0" w:color="333333"/>
            </w:tcBorders>
            <w:shd w:val="clear" w:color="auto" w:fill="auto"/>
            <w:noWrap/>
            <w:hideMark/>
          </w:tcPr>
          <w:p w14:paraId="6ED39505"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-0.167</w:t>
            </w:r>
          </w:p>
        </w:tc>
        <w:tc>
          <w:tcPr>
            <w:tcW w:w="432" w:type="pct"/>
            <w:tcBorders>
              <w:top w:val="nil"/>
              <w:left w:val="nil"/>
              <w:bottom w:val="single" w:sz="4" w:space="0" w:color="C0C0C0"/>
              <w:right w:val="single" w:sz="4" w:space="0" w:color="333333"/>
            </w:tcBorders>
            <w:shd w:val="clear" w:color="000000" w:fill="D9D9D9"/>
            <w:noWrap/>
            <w:hideMark/>
          </w:tcPr>
          <w:p w14:paraId="4608E36B"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0.642</w:t>
            </w:r>
          </w:p>
        </w:tc>
        <w:tc>
          <w:tcPr>
            <w:tcW w:w="432" w:type="pct"/>
            <w:tcBorders>
              <w:top w:val="nil"/>
              <w:left w:val="nil"/>
              <w:bottom w:val="single" w:sz="4" w:space="0" w:color="C0C0C0"/>
              <w:right w:val="nil"/>
            </w:tcBorders>
            <w:shd w:val="clear" w:color="auto" w:fill="auto"/>
            <w:noWrap/>
            <w:hideMark/>
          </w:tcPr>
          <w:p w14:paraId="5E094A6C"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0.038</w:t>
            </w:r>
          </w:p>
        </w:tc>
      </w:tr>
      <w:tr w:rsidR="00C162FE" w:rsidRPr="004253E8" w14:paraId="494F196D" w14:textId="77777777" w:rsidTr="00686AF6">
        <w:trPr>
          <w:trHeight w:val="720"/>
        </w:trPr>
        <w:tc>
          <w:tcPr>
            <w:tcW w:w="432" w:type="pct"/>
            <w:tcBorders>
              <w:top w:val="nil"/>
              <w:left w:val="nil"/>
              <w:bottom w:val="single" w:sz="4" w:space="0" w:color="C0C0C0"/>
              <w:right w:val="nil"/>
            </w:tcBorders>
            <w:shd w:val="clear" w:color="auto" w:fill="auto"/>
            <w:hideMark/>
          </w:tcPr>
          <w:p w14:paraId="2F14F914"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18</w:t>
            </w:r>
          </w:p>
        </w:tc>
        <w:tc>
          <w:tcPr>
            <w:tcW w:w="2441" w:type="pct"/>
            <w:tcBorders>
              <w:top w:val="nil"/>
              <w:left w:val="nil"/>
              <w:bottom w:val="single" w:sz="4" w:space="0" w:color="C0C0C0"/>
              <w:right w:val="nil"/>
            </w:tcBorders>
            <w:shd w:val="clear" w:color="auto" w:fill="auto"/>
            <w:hideMark/>
          </w:tcPr>
          <w:p w14:paraId="52A442CA" w14:textId="54E05C42"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 xml:space="preserve">I would feel uncomfortable taking the lead in a </w:t>
            </w:r>
            <w:proofErr w:type="gramStart"/>
            <w:r w:rsidRPr="004253E8">
              <w:rPr>
                <w:rFonts w:ascii="Arial" w:eastAsia="Times New Roman" w:hAnsi="Arial" w:cs="Arial"/>
                <w:sz w:val="18"/>
                <w:szCs w:val="18"/>
                <w:lang w:eastAsia="en-GB"/>
              </w:rPr>
              <w:t>group  which</w:t>
            </w:r>
            <w:proofErr w:type="gramEnd"/>
            <w:r w:rsidRPr="004253E8">
              <w:rPr>
                <w:rFonts w:ascii="Arial" w:eastAsia="Times New Roman" w:hAnsi="Arial" w:cs="Arial"/>
                <w:sz w:val="18"/>
                <w:szCs w:val="18"/>
                <w:lang w:eastAsia="en-GB"/>
              </w:rPr>
              <w:t xml:space="preserve"> includes students from the other veterinary profession </w:t>
            </w:r>
            <w:r w:rsidR="008357D0" w:rsidRPr="004253E8">
              <w:rPr>
                <w:rFonts w:ascii="Arial" w:eastAsia="Times New Roman" w:hAnsi="Arial" w:cs="Arial"/>
                <w:sz w:val="18"/>
                <w:szCs w:val="18"/>
                <w:lang w:eastAsia="en-GB"/>
              </w:rPr>
              <w:t>(</w:t>
            </w:r>
            <w:r w:rsidR="008357D0">
              <w:rPr>
                <w:rFonts w:ascii="Arial" w:eastAsia="Times New Roman" w:hAnsi="Arial" w:cs="Arial"/>
                <w:sz w:val="18"/>
                <w:szCs w:val="18"/>
                <w:lang w:eastAsia="en-GB"/>
              </w:rPr>
              <w:t xml:space="preserve">results have been </w:t>
            </w:r>
            <w:r w:rsidR="008357D0" w:rsidRPr="004253E8">
              <w:rPr>
                <w:rFonts w:ascii="Arial" w:eastAsia="Times New Roman" w:hAnsi="Arial" w:cs="Arial"/>
                <w:sz w:val="18"/>
                <w:szCs w:val="18"/>
                <w:lang w:eastAsia="en-GB"/>
              </w:rPr>
              <w:t>reverse coded)</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02A32703"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3.40 (1.08)</w:t>
            </w:r>
          </w:p>
        </w:tc>
        <w:tc>
          <w:tcPr>
            <w:tcW w:w="432" w:type="pct"/>
            <w:tcBorders>
              <w:top w:val="nil"/>
              <w:left w:val="nil"/>
              <w:bottom w:val="single" w:sz="4" w:space="0" w:color="C0C0C0"/>
              <w:right w:val="single" w:sz="4" w:space="0" w:color="333333"/>
            </w:tcBorders>
            <w:shd w:val="clear" w:color="auto" w:fill="auto"/>
            <w:noWrap/>
            <w:hideMark/>
          </w:tcPr>
          <w:p w14:paraId="481C5995"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-0.015</w:t>
            </w:r>
          </w:p>
        </w:tc>
        <w:tc>
          <w:tcPr>
            <w:tcW w:w="432" w:type="pct"/>
            <w:tcBorders>
              <w:top w:val="nil"/>
              <w:left w:val="nil"/>
              <w:bottom w:val="single" w:sz="4" w:space="0" w:color="C0C0C0"/>
              <w:right w:val="single" w:sz="4" w:space="0" w:color="333333"/>
            </w:tcBorders>
            <w:shd w:val="clear" w:color="000000" w:fill="D9D9D9"/>
            <w:noWrap/>
            <w:hideMark/>
          </w:tcPr>
          <w:p w14:paraId="02A58B8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0.592</w:t>
            </w:r>
          </w:p>
        </w:tc>
        <w:tc>
          <w:tcPr>
            <w:tcW w:w="432" w:type="pct"/>
            <w:tcBorders>
              <w:top w:val="nil"/>
              <w:left w:val="nil"/>
              <w:bottom w:val="single" w:sz="4" w:space="0" w:color="C0C0C0"/>
              <w:right w:val="nil"/>
            </w:tcBorders>
            <w:shd w:val="clear" w:color="auto" w:fill="auto"/>
            <w:noWrap/>
            <w:hideMark/>
          </w:tcPr>
          <w:p w14:paraId="23E5FE0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-0.165</w:t>
            </w:r>
          </w:p>
        </w:tc>
      </w:tr>
      <w:tr w:rsidR="00C162FE" w:rsidRPr="004253E8" w14:paraId="212670B0" w14:textId="77777777" w:rsidTr="00686AF6">
        <w:trPr>
          <w:trHeight w:val="720"/>
        </w:trPr>
        <w:tc>
          <w:tcPr>
            <w:tcW w:w="432" w:type="pct"/>
            <w:tcBorders>
              <w:top w:val="nil"/>
              <w:left w:val="nil"/>
              <w:bottom w:val="single" w:sz="4" w:space="0" w:color="C0C0C0"/>
              <w:right w:val="nil"/>
            </w:tcBorders>
            <w:shd w:val="clear" w:color="auto" w:fill="auto"/>
            <w:hideMark/>
          </w:tcPr>
          <w:p w14:paraId="7A8F54FE"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19</w:t>
            </w:r>
          </w:p>
        </w:tc>
        <w:tc>
          <w:tcPr>
            <w:tcW w:w="2441" w:type="pct"/>
            <w:tcBorders>
              <w:top w:val="nil"/>
              <w:left w:val="nil"/>
              <w:bottom w:val="single" w:sz="4" w:space="0" w:color="C0C0C0"/>
              <w:right w:val="nil"/>
            </w:tcBorders>
            <w:shd w:val="clear" w:color="auto" w:fill="auto"/>
            <w:hideMark/>
          </w:tcPr>
          <w:p w14:paraId="67BC91C7"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 xml:space="preserve">My skills in communicating with members of the other veterinary profession would be improved </w:t>
            </w:r>
            <w:r w:rsidRPr="004253E8">
              <w:rPr>
                <w:rFonts w:ascii="Arial" w:eastAsia="Times New Roman" w:hAnsi="Arial" w:cs="Arial"/>
                <w:sz w:val="18"/>
                <w:szCs w:val="18"/>
                <w:lang w:eastAsia="en-GB"/>
              </w:rPr>
              <w:lastRenderedPageBreak/>
              <w:t>through learning with students of the other veterinary profession</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483162B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lastRenderedPageBreak/>
              <w:t>4.16 (0.74)</w:t>
            </w:r>
          </w:p>
        </w:tc>
        <w:tc>
          <w:tcPr>
            <w:tcW w:w="432" w:type="pct"/>
            <w:tcBorders>
              <w:top w:val="nil"/>
              <w:left w:val="nil"/>
              <w:bottom w:val="single" w:sz="4" w:space="0" w:color="C0C0C0"/>
              <w:right w:val="single" w:sz="4" w:space="0" w:color="333333"/>
            </w:tcBorders>
            <w:shd w:val="clear" w:color="000000" w:fill="F2F2F2"/>
            <w:noWrap/>
            <w:hideMark/>
          </w:tcPr>
          <w:p w14:paraId="29A52E7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0.716</w:t>
            </w:r>
          </w:p>
        </w:tc>
        <w:tc>
          <w:tcPr>
            <w:tcW w:w="432" w:type="pct"/>
            <w:tcBorders>
              <w:top w:val="nil"/>
              <w:left w:val="nil"/>
              <w:bottom w:val="single" w:sz="4" w:space="0" w:color="C0C0C0"/>
              <w:right w:val="single" w:sz="4" w:space="0" w:color="333333"/>
            </w:tcBorders>
            <w:shd w:val="clear" w:color="auto" w:fill="auto"/>
            <w:noWrap/>
            <w:hideMark/>
          </w:tcPr>
          <w:p w14:paraId="40F49493"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-0.024</w:t>
            </w:r>
          </w:p>
        </w:tc>
        <w:tc>
          <w:tcPr>
            <w:tcW w:w="432" w:type="pct"/>
            <w:tcBorders>
              <w:top w:val="nil"/>
              <w:left w:val="nil"/>
              <w:bottom w:val="single" w:sz="4" w:space="0" w:color="C0C0C0"/>
              <w:right w:val="nil"/>
            </w:tcBorders>
            <w:shd w:val="clear" w:color="auto" w:fill="auto"/>
            <w:noWrap/>
            <w:hideMark/>
          </w:tcPr>
          <w:p w14:paraId="01F4A33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-0.148</w:t>
            </w:r>
          </w:p>
        </w:tc>
      </w:tr>
      <w:tr w:rsidR="00C162FE" w:rsidRPr="004253E8" w14:paraId="49B9E006" w14:textId="77777777" w:rsidTr="00686AF6">
        <w:trPr>
          <w:trHeight w:val="720"/>
        </w:trPr>
        <w:tc>
          <w:tcPr>
            <w:tcW w:w="432" w:type="pct"/>
            <w:tcBorders>
              <w:top w:val="nil"/>
              <w:left w:val="nil"/>
              <w:bottom w:val="single" w:sz="4" w:space="0" w:color="C0C0C0"/>
              <w:right w:val="nil"/>
            </w:tcBorders>
            <w:shd w:val="clear" w:color="auto" w:fill="auto"/>
            <w:hideMark/>
          </w:tcPr>
          <w:p w14:paraId="5ABDE582"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20</w:t>
            </w:r>
          </w:p>
        </w:tc>
        <w:tc>
          <w:tcPr>
            <w:tcW w:w="2441" w:type="pct"/>
            <w:tcBorders>
              <w:top w:val="nil"/>
              <w:left w:val="nil"/>
              <w:bottom w:val="single" w:sz="4" w:space="0" w:color="C0C0C0"/>
              <w:right w:val="nil"/>
            </w:tcBorders>
            <w:shd w:val="clear" w:color="auto" w:fill="auto"/>
            <w:hideMark/>
          </w:tcPr>
          <w:p w14:paraId="421A8757"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My skills in communicating with clients would be improved through learning communication skills alongside students of the other veterinary profession</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0EC6E9A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3.87 (0.92)</w:t>
            </w:r>
          </w:p>
        </w:tc>
        <w:tc>
          <w:tcPr>
            <w:tcW w:w="432" w:type="pct"/>
            <w:tcBorders>
              <w:top w:val="nil"/>
              <w:left w:val="nil"/>
              <w:bottom w:val="single" w:sz="4" w:space="0" w:color="C0C0C0"/>
              <w:right w:val="single" w:sz="4" w:space="0" w:color="333333"/>
            </w:tcBorders>
            <w:shd w:val="clear" w:color="000000" w:fill="F2F2F2"/>
            <w:noWrap/>
            <w:hideMark/>
          </w:tcPr>
          <w:p w14:paraId="7FFE655C"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0.682</w:t>
            </w:r>
          </w:p>
        </w:tc>
        <w:tc>
          <w:tcPr>
            <w:tcW w:w="432" w:type="pct"/>
            <w:tcBorders>
              <w:top w:val="nil"/>
              <w:left w:val="nil"/>
              <w:bottom w:val="single" w:sz="4" w:space="0" w:color="C0C0C0"/>
              <w:right w:val="single" w:sz="4" w:space="0" w:color="333333"/>
            </w:tcBorders>
            <w:shd w:val="clear" w:color="auto" w:fill="auto"/>
            <w:noWrap/>
            <w:hideMark/>
          </w:tcPr>
          <w:p w14:paraId="5D837561"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-0.134</w:t>
            </w:r>
          </w:p>
        </w:tc>
        <w:tc>
          <w:tcPr>
            <w:tcW w:w="432" w:type="pct"/>
            <w:tcBorders>
              <w:top w:val="nil"/>
              <w:left w:val="nil"/>
              <w:bottom w:val="single" w:sz="4" w:space="0" w:color="C0C0C0"/>
              <w:right w:val="nil"/>
            </w:tcBorders>
            <w:shd w:val="clear" w:color="auto" w:fill="auto"/>
            <w:noWrap/>
            <w:hideMark/>
          </w:tcPr>
          <w:p w14:paraId="173AE6ED"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-0.085</w:t>
            </w:r>
          </w:p>
        </w:tc>
      </w:tr>
      <w:tr w:rsidR="00C162FE" w:rsidRPr="004253E8" w14:paraId="1C87BFEE" w14:textId="77777777" w:rsidTr="00686AF6">
        <w:trPr>
          <w:trHeight w:val="720"/>
        </w:trPr>
        <w:tc>
          <w:tcPr>
            <w:tcW w:w="432" w:type="pct"/>
            <w:tcBorders>
              <w:top w:val="nil"/>
              <w:left w:val="nil"/>
              <w:bottom w:val="single" w:sz="4" w:space="0" w:color="C0C0C0"/>
              <w:right w:val="nil"/>
            </w:tcBorders>
            <w:shd w:val="clear" w:color="auto" w:fill="auto"/>
            <w:hideMark/>
          </w:tcPr>
          <w:p w14:paraId="7AD41C6B"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21</w:t>
            </w:r>
          </w:p>
        </w:tc>
        <w:tc>
          <w:tcPr>
            <w:tcW w:w="2441" w:type="pct"/>
            <w:tcBorders>
              <w:top w:val="nil"/>
              <w:left w:val="nil"/>
              <w:bottom w:val="single" w:sz="4" w:space="0" w:color="C0C0C0"/>
              <w:right w:val="nil"/>
            </w:tcBorders>
            <w:shd w:val="clear" w:color="auto" w:fill="auto"/>
            <w:hideMark/>
          </w:tcPr>
          <w:p w14:paraId="365337B2"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Learning with students from the other veterinary profession is likely to overcome stereotypes that are held about the different professions</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318C8733"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4.28 (0.66)</w:t>
            </w:r>
          </w:p>
        </w:tc>
        <w:tc>
          <w:tcPr>
            <w:tcW w:w="432" w:type="pct"/>
            <w:tcBorders>
              <w:top w:val="nil"/>
              <w:left w:val="nil"/>
              <w:bottom w:val="single" w:sz="4" w:space="0" w:color="C0C0C0"/>
              <w:right w:val="single" w:sz="4" w:space="0" w:color="333333"/>
            </w:tcBorders>
            <w:shd w:val="clear" w:color="000000" w:fill="F2F2F2"/>
            <w:noWrap/>
            <w:hideMark/>
          </w:tcPr>
          <w:p w14:paraId="772B79B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0.470</w:t>
            </w:r>
          </w:p>
        </w:tc>
        <w:tc>
          <w:tcPr>
            <w:tcW w:w="432" w:type="pct"/>
            <w:tcBorders>
              <w:top w:val="nil"/>
              <w:left w:val="nil"/>
              <w:bottom w:val="single" w:sz="4" w:space="0" w:color="C0C0C0"/>
              <w:right w:val="single" w:sz="4" w:space="0" w:color="333333"/>
            </w:tcBorders>
            <w:shd w:val="clear" w:color="auto" w:fill="auto"/>
            <w:noWrap/>
            <w:hideMark/>
          </w:tcPr>
          <w:p w14:paraId="59E8E7D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0.009</w:t>
            </w:r>
          </w:p>
        </w:tc>
        <w:tc>
          <w:tcPr>
            <w:tcW w:w="432" w:type="pct"/>
            <w:tcBorders>
              <w:top w:val="nil"/>
              <w:left w:val="nil"/>
              <w:bottom w:val="single" w:sz="4" w:space="0" w:color="C0C0C0"/>
              <w:right w:val="nil"/>
            </w:tcBorders>
            <w:shd w:val="clear" w:color="auto" w:fill="auto"/>
            <w:noWrap/>
            <w:hideMark/>
          </w:tcPr>
          <w:p w14:paraId="57135A9B"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0.142</w:t>
            </w:r>
          </w:p>
        </w:tc>
      </w:tr>
      <w:tr w:rsidR="00C162FE" w:rsidRPr="004253E8" w14:paraId="6A2417E7" w14:textId="77777777" w:rsidTr="00686AF6">
        <w:trPr>
          <w:trHeight w:val="480"/>
        </w:trPr>
        <w:tc>
          <w:tcPr>
            <w:tcW w:w="432" w:type="pct"/>
            <w:tcBorders>
              <w:top w:val="nil"/>
              <w:left w:val="nil"/>
              <w:bottom w:val="single" w:sz="4" w:space="0" w:color="C0C0C0"/>
              <w:right w:val="nil"/>
            </w:tcBorders>
            <w:shd w:val="clear" w:color="auto" w:fill="auto"/>
            <w:hideMark/>
          </w:tcPr>
          <w:p w14:paraId="1EDADC37"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22</w:t>
            </w:r>
          </w:p>
        </w:tc>
        <w:tc>
          <w:tcPr>
            <w:tcW w:w="2441" w:type="pct"/>
            <w:tcBorders>
              <w:top w:val="nil"/>
              <w:left w:val="nil"/>
              <w:bottom w:val="single" w:sz="4" w:space="0" w:color="C0C0C0"/>
              <w:right w:val="nil"/>
            </w:tcBorders>
            <w:shd w:val="clear" w:color="auto" w:fill="auto"/>
            <w:hideMark/>
          </w:tcPr>
          <w:p w14:paraId="4D3ED9C9"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Learning with students from the other veterinary profession will help me think positively about the other profession</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7F35C982"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4.09 (0.69)</w:t>
            </w:r>
          </w:p>
        </w:tc>
        <w:tc>
          <w:tcPr>
            <w:tcW w:w="432" w:type="pct"/>
            <w:tcBorders>
              <w:top w:val="nil"/>
              <w:left w:val="nil"/>
              <w:bottom w:val="single" w:sz="4" w:space="0" w:color="C0C0C0"/>
              <w:right w:val="single" w:sz="4" w:space="0" w:color="333333"/>
            </w:tcBorders>
            <w:shd w:val="clear" w:color="000000" w:fill="F2F2F2"/>
            <w:noWrap/>
            <w:hideMark/>
          </w:tcPr>
          <w:p w14:paraId="4D808A18"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0.601</w:t>
            </w:r>
          </w:p>
        </w:tc>
        <w:tc>
          <w:tcPr>
            <w:tcW w:w="432" w:type="pct"/>
            <w:tcBorders>
              <w:top w:val="nil"/>
              <w:left w:val="nil"/>
              <w:bottom w:val="single" w:sz="4" w:space="0" w:color="C0C0C0"/>
              <w:right w:val="single" w:sz="4" w:space="0" w:color="333333"/>
            </w:tcBorders>
            <w:shd w:val="clear" w:color="auto" w:fill="auto"/>
            <w:noWrap/>
            <w:hideMark/>
          </w:tcPr>
          <w:p w14:paraId="573E9CF3"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-0.031</w:t>
            </w:r>
          </w:p>
        </w:tc>
        <w:tc>
          <w:tcPr>
            <w:tcW w:w="432" w:type="pct"/>
            <w:tcBorders>
              <w:top w:val="nil"/>
              <w:left w:val="nil"/>
              <w:bottom w:val="single" w:sz="4" w:space="0" w:color="C0C0C0"/>
              <w:right w:val="nil"/>
            </w:tcBorders>
            <w:shd w:val="clear" w:color="auto" w:fill="auto"/>
            <w:noWrap/>
            <w:hideMark/>
          </w:tcPr>
          <w:p w14:paraId="1817F52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-0.016</w:t>
            </w:r>
          </w:p>
        </w:tc>
      </w:tr>
      <w:tr w:rsidR="00C162FE" w:rsidRPr="004253E8" w14:paraId="44703BBF" w14:textId="77777777" w:rsidTr="00686AF6">
        <w:trPr>
          <w:trHeight w:val="480"/>
        </w:trPr>
        <w:tc>
          <w:tcPr>
            <w:tcW w:w="432" w:type="pct"/>
            <w:tcBorders>
              <w:top w:val="nil"/>
              <w:left w:val="nil"/>
              <w:bottom w:val="single" w:sz="4" w:space="0" w:color="C0C0C0"/>
              <w:right w:val="nil"/>
            </w:tcBorders>
            <w:shd w:val="clear" w:color="auto" w:fill="auto"/>
            <w:hideMark/>
          </w:tcPr>
          <w:p w14:paraId="05B5F11B"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23</w:t>
            </w:r>
          </w:p>
        </w:tc>
        <w:tc>
          <w:tcPr>
            <w:tcW w:w="2441" w:type="pct"/>
            <w:tcBorders>
              <w:top w:val="nil"/>
              <w:left w:val="nil"/>
              <w:bottom w:val="single" w:sz="4" w:space="0" w:color="C0C0C0"/>
              <w:right w:val="nil"/>
            </w:tcBorders>
            <w:shd w:val="clear" w:color="auto" w:fill="auto"/>
            <w:hideMark/>
          </w:tcPr>
          <w:p w14:paraId="2FEF59C6"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I would enjoy the opportunity to learn with students from the other veterinary profession</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0C53C6EB"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4.14 (0.81)</w:t>
            </w:r>
          </w:p>
        </w:tc>
        <w:tc>
          <w:tcPr>
            <w:tcW w:w="432" w:type="pct"/>
            <w:tcBorders>
              <w:top w:val="nil"/>
              <w:left w:val="nil"/>
              <w:bottom w:val="single" w:sz="4" w:space="0" w:color="C0C0C0"/>
              <w:right w:val="single" w:sz="4" w:space="0" w:color="333333"/>
            </w:tcBorders>
            <w:shd w:val="clear" w:color="000000" w:fill="D9D9D9"/>
            <w:noWrap/>
            <w:hideMark/>
          </w:tcPr>
          <w:p w14:paraId="0502CB83"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0.751</w:t>
            </w:r>
          </w:p>
        </w:tc>
        <w:tc>
          <w:tcPr>
            <w:tcW w:w="432" w:type="pct"/>
            <w:tcBorders>
              <w:top w:val="nil"/>
              <w:left w:val="nil"/>
              <w:bottom w:val="single" w:sz="4" w:space="0" w:color="C0C0C0"/>
              <w:right w:val="single" w:sz="4" w:space="0" w:color="333333"/>
            </w:tcBorders>
            <w:shd w:val="clear" w:color="auto" w:fill="auto"/>
            <w:noWrap/>
            <w:hideMark/>
          </w:tcPr>
          <w:p w14:paraId="57462586"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-0.007</w:t>
            </w:r>
          </w:p>
        </w:tc>
        <w:tc>
          <w:tcPr>
            <w:tcW w:w="432" w:type="pct"/>
            <w:tcBorders>
              <w:top w:val="nil"/>
              <w:left w:val="nil"/>
              <w:bottom w:val="single" w:sz="4" w:space="0" w:color="C0C0C0"/>
              <w:right w:val="nil"/>
            </w:tcBorders>
            <w:shd w:val="clear" w:color="auto" w:fill="auto"/>
            <w:noWrap/>
            <w:hideMark/>
          </w:tcPr>
          <w:p w14:paraId="391A63B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0.058</w:t>
            </w:r>
          </w:p>
        </w:tc>
      </w:tr>
      <w:tr w:rsidR="00C162FE" w:rsidRPr="004253E8" w14:paraId="19552788" w14:textId="77777777" w:rsidTr="00686AF6">
        <w:trPr>
          <w:trHeight w:val="480"/>
        </w:trPr>
        <w:tc>
          <w:tcPr>
            <w:tcW w:w="432" w:type="pct"/>
            <w:tcBorders>
              <w:top w:val="nil"/>
              <w:left w:val="nil"/>
              <w:bottom w:val="single" w:sz="4" w:space="0" w:color="C0C0C0"/>
              <w:right w:val="nil"/>
            </w:tcBorders>
            <w:shd w:val="clear" w:color="auto" w:fill="auto"/>
            <w:hideMark/>
          </w:tcPr>
          <w:p w14:paraId="20B0E72E"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24</w:t>
            </w:r>
          </w:p>
        </w:tc>
        <w:tc>
          <w:tcPr>
            <w:tcW w:w="2441" w:type="pct"/>
            <w:tcBorders>
              <w:top w:val="nil"/>
              <w:left w:val="nil"/>
              <w:bottom w:val="single" w:sz="4" w:space="0" w:color="C0C0C0"/>
              <w:right w:val="nil"/>
            </w:tcBorders>
            <w:shd w:val="clear" w:color="auto" w:fill="auto"/>
            <w:hideMark/>
          </w:tcPr>
          <w:p w14:paraId="3DA18C8E"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Client satisfaction is improved when patients are treated by a team of veterinary nurses and veterinary surgeons</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7999E9F1"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4.38 (0.70)</w:t>
            </w:r>
          </w:p>
        </w:tc>
        <w:tc>
          <w:tcPr>
            <w:tcW w:w="432" w:type="pct"/>
            <w:tcBorders>
              <w:top w:val="nil"/>
              <w:left w:val="nil"/>
              <w:bottom w:val="single" w:sz="4" w:space="0" w:color="C0C0C0"/>
              <w:right w:val="single" w:sz="4" w:space="0" w:color="333333"/>
            </w:tcBorders>
            <w:shd w:val="clear" w:color="auto" w:fill="auto"/>
            <w:noWrap/>
            <w:hideMark/>
          </w:tcPr>
          <w:p w14:paraId="20B0B1E5"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0.114</w:t>
            </w:r>
          </w:p>
        </w:tc>
        <w:tc>
          <w:tcPr>
            <w:tcW w:w="432" w:type="pct"/>
            <w:tcBorders>
              <w:top w:val="nil"/>
              <w:left w:val="nil"/>
              <w:bottom w:val="single" w:sz="4" w:space="0" w:color="C0C0C0"/>
              <w:right w:val="single" w:sz="4" w:space="0" w:color="333333"/>
            </w:tcBorders>
            <w:shd w:val="clear" w:color="auto" w:fill="auto"/>
            <w:noWrap/>
            <w:hideMark/>
          </w:tcPr>
          <w:p w14:paraId="35A5750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-0.019</w:t>
            </w:r>
          </w:p>
        </w:tc>
        <w:tc>
          <w:tcPr>
            <w:tcW w:w="432" w:type="pct"/>
            <w:tcBorders>
              <w:top w:val="nil"/>
              <w:left w:val="nil"/>
              <w:bottom w:val="single" w:sz="4" w:space="0" w:color="C0C0C0"/>
              <w:right w:val="nil"/>
            </w:tcBorders>
            <w:shd w:val="clear" w:color="000000" w:fill="D9D9D9"/>
            <w:noWrap/>
            <w:hideMark/>
          </w:tcPr>
          <w:p w14:paraId="2787A1C1"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0.628</w:t>
            </w:r>
          </w:p>
        </w:tc>
      </w:tr>
      <w:tr w:rsidR="00C162FE" w:rsidRPr="004253E8" w14:paraId="01CF94F0" w14:textId="77777777" w:rsidTr="00686AF6">
        <w:trPr>
          <w:trHeight w:val="480"/>
        </w:trPr>
        <w:tc>
          <w:tcPr>
            <w:tcW w:w="432" w:type="pct"/>
            <w:tcBorders>
              <w:top w:val="nil"/>
              <w:left w:val="nil"/>
              <w:bottom w:val="single" w:sz="4" w:space="0" w:color="C0C0C0"/>
              <w:right w:val="nil"/>
            </w:tcBorders>
            <w:shd w:val="clear" w:color="auto" w:fill="auto"/>
            <w:hideMark/>
          </w:tcPr>
          <w:p w14:paraId="72DA4BA5"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25</w:t>
            </w:r>
          </w:p>
        </w:tc>
        <w:tc>
          <w:tcPr>
            <w:tcW w:w="2441" w:type="pct"/>
            <w:tcBorders>
              <w:top w:val="nil"/>
              <w:left w:val="nil"/>
              <w:bottom w:val="single" w:sz="4" w:space="0" w:color="C0C0C0"/>
              <w:right w:val="nil"/>
            </w:tcBorders>
            <w:shd w:val="clear" w:color="auto" w:fill="auto"/>
            <w:hideMark/>
          </w:tcPr>
          <w:p w14:paraId="3B94DE78"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Learning with students from the other veterinary profession is likely to improve client satisfaction</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5927803A"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3.92 (0.82)</w:t>
            </w:r>
          </w:p>
        </w:tc>
        <w:tc>
          <w:tcPr>
            <w:tcW w:w="432" w:type="pct"/>
            <w:tcBorders>
              <w:top w:val="nil"/>
              <w:left w:val="nil"/>
              <w:bottom w:val="single" w:sz="4" w:space="0" w:color="C0C0C0"/>
              <w:right w:val="single" w:sz="4" w:space="0" w:color="333333"/>
            </w:tcBorders>
            <w:shd w:val="clear" w:color="000000" w:fill="D9D9D9"/>
            <w:noWrap/>
            <w:hideMark/>
          </w:tcPr>
          <w:p w14:paraId="5B6F1AB8"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0.641</w:t>
            </w:r>
          </w:p>
        </w:tc>
        <w:tc>
          <w:tcPr>
            <w:tcW w:w="432" w:type="pct"/>
            <w:tcBorders>
              <w:top w:val="nil"/>
              <w:left w:val="nil"/>
              <w:bottom w:val="single" w:sz="4" w:space="0" w:color="C0C0C0"/>
              <w:right w:val="single" w:sz="4" w:space="0" w:color="333333"/>
            </w:tcBorders>
            <w:shd w:val="clear" w:color="auto" w:fill="auto"/>
            <w:noWrap/>
            <w:hideMark/>
          </w:tcPr>
          <w:p w14:paraId="5060E30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0.005</w:t>
            </w:r>
          </w:p>
        </w:tc>
        <w:tc>
          <w:tcPr>
            <w:tcW w:w="432" w:type="pct"/>
            <w:tcBorders>
              <w:top w:val="nil"/>
              <w:left w:val="nil"/>
              <w:bottom w:val="single" w:sz="4" w:space="0" w:color="C0C0C0"/>
              <w:right w:val="nil"/>
            </w:tcBorders>
            <w:shd w:val="clear" w:color="auto" w:fill="auto"/>
            <w:noWrap/>
            <w:hideMark/>
          </w:tcPr>
          <w:p w14:paraId="2FF269BF"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0.136</w:t>
            </w:r>
          </w:p>
        </w:tc>
      </w:tr>
      <w:tr w:rsidR="00C162FE" w:rsidRPr="004253E8" w14:paraId="101691FC" w14:textId="77777777" w:rsidTr="00686AF6">
        <w:trPr>
          <w:trHeight w:val="480"/>
        </w:trPr>
        <w:tc>
          <w:tcPr>
            <w:tcW w:w="432" w:type="pct"/>
            <w:tcBorders>
              <w:top w:val="nil"/>
              <w:left w:val="nil"/>
              <w:bottom w:val="single" w:sz="4" w:space="0" w:color="C0C0C0"/>
              <w:right w:val="nil"/>
            </w:tcBorders>
            <w:shd w:val="clear" w:color="auto" w:fill="auto"/>
            <w:hideMark/>
          </w:tcPr>
          <w:p w14:paraId="139178C8"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26</w:t>
            </w:r>
          </w:p>
        </w:tc>
        <w:tc>
          <w:tcPr>
            <w:tcW w:w="2441" w:type="pct"/>
            <w:tcBorders>
              <w:top w:val="nil"/>
              <w:left w:val="nil"/>
              <w:bottom w:val="single" w:sz="4" w:space="0" w:color="C0C0C0"/>
              <w:right w:val="nil"/>
            </w:tcBorders>
            <w:shd w:val="clear" w:color="auto" w:fill="auto"/>
            <w:hideMark/>
          </w:tcPr>
          <w:p w14:paraId="4ED34FF9"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Patient health outcomes are improved when patients are treated by a team of veterinary nurses and veterinary surgeons</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1BAFE098"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4.57 (0.59)</w:t>
            </w:r>
          </w:p>
        </w:tc>
        <w:tc>
          <w:tcPr>
            <w:tcW w:w="432" w:type="pct"/>
            <w:tcBorders>
              <w:top w:val="nil"/>
              <w:left w:val="nil"/>
              <w:bottom w:val="single" w:sz="4" w:space="0" w:color="C0C0C0"/>
              <w:right w:val="single" w:sz="4" w:space="0" w:color="333333"/>
            </w:tcBorders>
            <w:shd w:val="clear" w:color="auto" w:fill="auto"/>
            <w:noWrap/>
            <w:hideMark/>
          </w:tcPr>
          <w:p w14:paraId="4547F89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0.037</w:t>
            </w:r>
          </w:p>
        </w:tc>
        <w:tc>
          <w:tcPr>
            <w:tcW w:w="432" w:type="pct"/>
            <w:tcBorders>
              <w:top w:val="nil"/>
              <w:left w:val="nil"/>
              <w:bottom w:val="single" w:sz="4" w:space="0" w:color="C0C0C0"/>
              <w:right w:val="single" w:sz="4" w:space="0" w:color="333333"/>
            </w:tcBorders>
            <w:shd w:val="clear" w:color="auto" w:fill="auto"/>
            <w:noWrap/>
            <w:hideMark/>
          </w:tcPr>
          <w:p w14:paraId="75189CBB"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-0.049</w:t>
            </w:r>
          </w:p>
        </w:tc>
        <w:tc>
          <w:tcPr>
            <w:tcW w:w="432" w:type="pct"/>
            <w:tcBorders>
              <w:top w:val="nil"/>
              <w:left w:val="nil"/>
              <w:bottom w:val="single" w:sz="4" w:space="0" w:color="C0C0C0"/>
              <w:right w:val="nil"/>
            </w:tcBorders>
            <w:shd w:val="clear" w:color="000000" w:fill="D9D9D9"/>
            <w:noWrap/>
            <w:hideMark/>
          </w:tcPr>
          <w:p w14:paraId="4C41B701"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0.646</w:t>
            </w:r>
          </w:p>
        </w:tc>
      </w:tr>
      <w:tr w:rsidR="00C162FE" w:rsidRPr="004253E8" w14:paraId="2C6AAD4C" w14:textId="77777777" w:rsidTr="00686AF6">
        <w:trPr>
          <w:trHeight w:val="480"/>
        </w:trPr>
        <w:tc>
          <w:tcPr>
            <w:tcW w:w="432" w:type="pct"/>
            <w:tcBorders>
              <w:top w:val="nil"/>
              <w:left w:val="nil"/>
              <w:bottom w:val="single" w:sz="4" w:space="0" w:color="C0C0C0"/>
              <w:right w:val="nil"/>
            </w:tcBorders>
            <w:shd w:val="clear" w:color="auto" w:fill="auto"/>
            <w:hideMark/>
          </w:tcPr>
          <w:p w14:paraId="4CEB243F"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27</w:t>
            </w:r>
          </w:p>
        </w:tc>
        <w:tc>
          <w:tcPr>
            <w:tcW w:w="2441" w:type="pct"/>
            <w:tcBorders>
              <w:top w:val="nil"/>
              <w:left w:val="nil"/>
              <w:bottom w:val="single" w:sz="4" w:space="0" w:color="C0C0C0"/>
              <w:right w:val="nil"/>
            </w:tcBorders>
            <w:shd w:val="clear" w:color="auto" w:fill="auto"/>
            <w:hideMark/>
          </w:tcPr>
          <w:p w14:paraId="73DA6B76"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Learning with students from the other veterinary profession is likely to improve the service for the patient</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1D598142"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4.16 (0.80)</w:t>
            </w:r>
          </w:p>
        </w:tc>
        <w:tc>
          <w:tcPr>
            <w:tcW w:w="432" w:type="pct"/>
            <w:tcBorders>
              <w:top w:val="nil"/>
              <w:left w:val="nil"/>
              <w:bottom w:val="single" w:sz="4" w:space="0" w:color="C0C0C0"/>
              <w:right w:val="single" w:sz="4" w:space="0" w:color="333333"/>
            </w:tcBorders>
            <w:shd w:val="clear" w:color="000000" w:fill="D9D9D9"/>
            <w:noWrap/>
            <w:hideMark/>
          </w:tcPr>
          <w:p w14:paraId="0DC0905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0.609</w:t>
            </w:r>
          </w:p>
        </w:tc>
        <w:tc>
          <w:tcPr>
            <w:tcW w:w="432" w:type="pct"/>
            <w:tcBorders>
              <w:top w:val="nil"/>
              <w:left w:val="nil"/>
              <w:bottom w:val="single" w:sz="4" w:space="0" w:color="C0C0C0"/>
              <w:right w:val="single" w:sz="4" w:space="0" w:color="333333"/>
            </w:tcBorders>
            <w:shd w:val="clear" w:color="auto" w:fill="auto"/>
            <w:noWrap/>
            <w:hideMark/>
          </w:tcPr>
          <w:p w14:paraId="2F6DA7B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0.017</w:t>
            </w:r>
          </w:p>
        </w:tc>
        <w:tc>
          <w:tcPr>
            <w:tcW w:w="432" w:type="pct"/>
            <w:tcBorders>
              <w:top w:val="nil"/>
              <w:left w:val="nil"/>
              <w:bottom w:val="single" w:sz="4" w:space="0" w:color="C0C0C0"/>
              <w:right w:val="nil"/>
            </w:tcBorders>
            <w:shd w:val="clear" w:color="auto" w:fill="auto"/>
            <w:noWrap/>
            <w:hideMark/>
          </w:tcPr>
          <w:p w14:paraId="1CC77F48"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0.196</w:t>
            </w:r>
          </w:p>
        </w:tc>
      </w:tr>
      <w:tr w:rsidR="00C162FE" w:rsidRPr="004253E8" w14:paraId="369A80B3" w14:textId="77777777" w:rsidTr="00686AF6">
        <w:trPr>
          <w:trHeight w:val="720"/>
        </w:trPr>
        <w:tc>
          <w:tcPr>
            <w:tcW w:w="432" w:type="pct"/>
            <w:tcBorders>
              <w:top w:val="nil"/>
              <w:left w:val="nil"/>
              <w:bottom w:val="single" w:sz="4" w:space="0" w:color="C0C0C0"/>
              <w:right w:val="nil"/>
            </w:tcBorders>
            <w:shd w:val="clear" w:color="auto" w:fill="auto"/>
            <w:hideMark/>
          </w:tcPr>
          <w:p w14:paraId="138702AC"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28</w:t>
            </w:r>
          </w:p>
        </w:tc>
        <w:tc>
          <w:tcPr>
            <w:tcW w:w="2441" w:type="pct"/>
            <w:tcBorders>
              <w:top w:val="nil"/>
              <w:left w:val="nil"/>
              <w:bottom w:val="single" w:sz="4" w:space="0" w:color="C0C0C0"/>
              <w:right w:val="nil"/>
            </w:tcBorders>
            <w:shd w:val="clear" w:color="auto" w:fill="auto"/>
            <w:hideMark/>
          </w:tcPr>
          <w:p w14:paraId="3D7E2D97"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Veterinary practice teams benefit when veterinary professions work together, for example through positive working environments</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2CA7E10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4.74 (0.48)</w:t>
            </w:r>
          </w:p>
        </w:tc>
        <w:tc>
          <w:tcPr>
            <w:tcW w:w="432" w:type="pct"/>
            <w:tcBorders>
              <w:top w:val="nil"/>
              <w:left w:val="nil"/>
              <w:bottom w:val="single" w:sz="4" w:space="0" w:color="C0C0C0"/>
              <w:right w:val="single" w:sz="4" w:space="0" w:color="333333"/>
            </w:tcBorders>
            <w:shd w:val="clear" w:color="auto" w:fill="auto"/>
            <w:noWrap/>
            <w:hideMark/>
          </w:tcPr>
          <w:p w14:paraId="3F70CE51"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0.227</w:t>
            </w:r>
          </w:p>
        </w:tc>
        <w:tc>
          <w:tcPr>
            <w:tcW w:w="432" w:type="pct"/>
            <w:tcBorders>
              <w:top w:val="nil"/>
              <w:left w:val="nil"/>
              <w:bottom w:val="single" w:sz="4" w:space="0" w:color="C0C0C0"/>
              <w:right w:val="single" w:sz="4" w:space="0" w:color="333333"/>
            </w:tcBorders>
            <w:shd w:val="clear" w:color="auto" w:fill="auto"/>
            <w:noWrap/>
            <w:hideMark/>
          </w:tcPr>
          <w:p w14:paraId="65A7CE2B"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0.094</w:t>
            </w:r>
          </w:p>
        </w:tc>
        <w:tc>
          <w:tcPr>
            <w:tcW w:w="432" w:type="pct"/>
            <w:tcBorders>
              <w:top w:val="nil"/>
              <w:left w:val="nil"/>
              <w:bottom w:val="single" w:sz="4" w:space="0" w:color="C0C0C0"/>
              <w:right w:val="nil"/>
            </w:tcBorders>
            <w:shd w:val="clear" w:color="auto" w:fill="auto"/>
            <w:noWrap/>
            <w:hideMark/>
          </w:tcPr>
          <w:p w14:paraId="719D322B"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0.288</w:t>
            </w:r>
          </w:p>
        </w:tc>
      </w:tr>
      <w:tr w:rsidR="00C162FE" w:rsidRPr="004253E8" w14:paraId="161F4CB5" w14:textId="77777777" w:rsidTr="00686AF6">
        <w:trPr>
          <w:trHeight w:val="720"/>
        </w:trPr>
        <w:tc>
          <w:tcPr>
            <w:tcW w:w="432" w:type="pct"/>
            <w:tcBorders>
              <w:top w:val="nil"/>
              <w:left w:val="nil"/>
              <w:bottom w:val="single" w:sz="4" w:space="0" w:color="C0C0C0"/>
              <w:right w:val="nil"/>
            </w:tcBorders>
            <w:shd w:val="clear" w:color="auto" w:fill="auto"/>
            <w:hideMark/>
          </w:tcPr>
          <w:p w14:paraId="60482E37"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29</w:t>
            </w:r>
          </w:p>
        </w:tc>
        <w:tc>
          <w:tcPr>
            <w:tcW w:w="2441" w:type="pct"/>
            <w:tcBorders>
              <w:top w:val="nil"/>
              <w:left w:val="nil"/>
              <w:bottom w:val="single" w:sz="4" w:space="0" w:color="C0C0C0"/>
              <w:right w:val="nil"/>
            </w:tcBorders>
            <w:shd w:val="clear" w:color="auto" w:fill="auto"/>
            <w:hideMark/>
          </w:tcPr>
          <w:p w14:paraId="4C21CFFE"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Learning with students from the other veterinary profession is likely to create effective future teams with positive working environments</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48351F36"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4.34 (0.72)</w:t>
            </w:r>
          </w:p>
        </w:tc>
        <w:tc>
          <w:tcPr>
            <w:tcW w:w="432" w:type="pct"/>
            <w:tcBorders>
              <w:top w:val="nil"/>
              <w:left w:val="nil"/>
              <w:bottom w:val="single" w:sz="4" w:space="0" w:color="C0C0C0"/>
              <w:right w:val="single" w:sz="4" w:space="0" w:color="333333"/>
            </w:tcBorders>
            <w:shd w:val="clear" w:color="000000" w:fill="F2F2F2"/>
            <w:noWrap/>
            <w:hideMark/>
          </w:tcPr>
          <w:p w14:paraId="38FB2F96"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0.750</w:t>
            </w:r>
          </w:p>
        </w:tc>
        <w:tc>
          <w:tcPr>
            <w:tcW w:w="432" w:type="pct"/>
            <w:tcBorders>
              <w:top w:val="nil"/>
              <w:left w:val="nil"/>
              <w:bottom w:val="single" w:sz="4" w:space="0" w:color="C0C0C0"/>
              <w:right w:val="single" w:sz="4" w:space="0" w:color="333333"/>
            </w:tcBorders>
            <w:shd w:val="clear" w:color="auto" w:fill="auto"/>
            <w:noWrap/>
            <w:hideMark/>
          </w:tcPr>
          <w:p w14:paraId="175D6696"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-0.019</w:t>
            </w:r>
          </w:p>
        </w:tc>
        <w:tc>
          <w:tcPr>
            <w:tcW w:w="432" w:type="pct"/>
            <w:tcBorders>
              <w:top w:val="nil"/>
              <w:left w:val="nil"/>
              <w:bottom w:val="single" w:sz="4" w:space="0" w:color="C0C0C0"/>
              <w:right w:val="nil"/>
            </w:tcBorders>
            <w:shd w:val="clear" w:color="auto" w:fill="auto"/>
            <w:noWrap/>
            <w:hideMark/>
          </w:tcPr>
          <w:p w14:paraId="75353AD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-0.003</w:t>
            </w:r>
          </w:p>
        </w:tc>
      </w:tr>
      <w:tr w:rsidR="00C162FE" w:rsidRPr="004253E8" w14:paraId="016C7CF5" w14:textId="77777777" w:rsidTr="00686AF6">
        <w:trPr>
          <w:trHeight w:val="480"/>
        </w:trPr>
        <w:tc>
          <w:tcPr>
            <w:tcW w:w="432" w:type="pct"/>
            <w:tcBorders>
              <w:top w:val="nil"/>
              <w:left w:val="nil"/>
              <w:bottom w:val="single" w:sz="4" w:space="0" w:color="C0C0C0"/>
              <w:right w:val="nil"/>
            </w:tcBorders>
            <w:shd w:val="clear" w:color="auto" w:fill="auto"/>
            <w:hideMark/>
          </w:tcPr>
          <w:p w14:paraId="49CE864F"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30</w:t>
            </w:r>
          </w:p>
        </w:tc>
        <w:tc>
          <w:tcPr>
            <w:tcW w:w="2441" w:type="pct"/>
            <w:tcBorders>
              <w:top w:val="nil"/>
              <w:left w:val="nil"/>
              <w:bottom w:val="single" w:sz="4" w:space="0" w:color="C0C0C0"/>
              <w:right w:val="nil"/>
            </w:tcBorders>
            <w:shd w:val="clear" w:color="auto" w:fill="auto"/>
            <w:hideMark/>
          </w:tcPr>
          <w:p w14:paraId="13035447"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Veterinary practices benefit, for example through financial gain, when veterinary professions work together</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01C4D78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4.33 (0.67)</w:t>
            </w:r>
          </w:p>
        </w:tc>
        <w:tc>
          <w:tcPr>
            <w:tcW w:w="432" w:type="pct"/>
            <w:tcBorders>
              <w:top w:val="nil"/>
              <w:left w:val="nil"/>
              <w:bottom w:val="single" w:sz="4" w:space="0" w:color="C0C0C0"/>
              <w:right w:val="single" w:sz="4" w:space="0" w:color="333333"/>
            </w:tcBorders>
            <w:shd w:val="clear" w:color="auto" w:fill="auto"/>
            <w:noWrap/>
            <w:hideMark/>
          </w:tcPr>
          <w:p w14:paraId="778CFE3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0.196</w:t>
            </w:r>
          </w:p>
        </w:tc>
        <w:tc>
          <w:tcPr>
            <w:tcW w:w="432" w:type="pct"/>
            <w:tcBorders>
              <w:top w:val="nil"/>
              <w:left w:val="nil"/>
              <w:bottom w:val="single" w:sz="4" w:space="0" w:color="C0C0C0"/>
              <w:right w:val="single" w:sz="4" w:space="0" w:color="333333"/>
            </w:tcBorders>
            <w:shd w:val="clear" w:color="auto" w:fill="auto"/>
            <w:noWrap/>
            <w:hideMark/>
          </w:tcPr>
          <w:p w14:paraId="7700F88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-0.022</w:t>
            </w:r>
          </w:p>
        </w:tc>
        <w:tc>
          <w:tcPr>
            <w:tcW w:w="432" w:type="pct"/>
            <w:tcBorders>
              <w:top w:val="nil"/>
              <w:left w:val="nil"/>
              <w:bottom w:val="single" w:sz="4" w:space="0" w:color="C0C0C0"/>
              <w:right w:val="nil"/>
            </w:tcBorders>
            <w:shd w:val="clear" w:color="000000" w:fill="D9D9D9"/>
            <w:noWrap/>
            <w:hideMark/>
          </w:tcPr>
          <w:p w14:paraId="7B4AD8CF"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0.463</w:t>
            </w:r>
          </w:p>
        </w:tc>
      </w:tr>
      <w:tr w:rsidR="00C162FE" w:rsidRPr="004253E8" w14:paraId="53E0AA00" w14:textId="77777777" w:rsidTr="00686AF6">
        <w:trPr>
          <w:trHeight w:val="720"/>
        </w:trPr>
        <w:tc>
          <w:tcPr>
            <w:tcW w:w="432" w:type="pct"/>
            <w:tcBorders>
              <w:top w:val="nil"/>
              <w:left w:val="nil"/>
              <w:bottom w:val="single" w:sz="4" w:space="0" w:color="C0C0C0"/>
              <w:right w:val="nil"/>
            </w:tcBorders>
            <w:shd w:val="clear" w:color="auto" w:fill="auto"/>
            <w:hideMark/>
          </w:tcPr>
          <w:p w14:paraId="3A026AF1"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31</w:t>
            </w:r>
          </w:p>
        </w:tc>
        <w:tc>
          <w:tcPr>
            <w:tcW w:w="2441" w:type="pct"/>
            <w:tcBorders>
              <w:top w:val="nil"/>
              <w:left w:val="nil"/>
              <w:bottom w:val="single" w:sz="4" w:space="0" w:color="C0C0C0"/>
              <w:right w:val="nil"/>
            </w:tcBorders>
            <w:shd w:val="clear" w:color="auto" w:fill="auto"/>
            <w:hideMark/>
          </w:tcPr>
          <w:p w14:paraId="09CD7247"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Learning with students from the other veterinary profession is likely to benefit the veterinary practices in which I will work in the future</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29A5BAC0"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4.22 (0.75)</w:t>
            </w:r>
          </w:p>
        </w:tc>
        <w:tc>
          <w:tcPr>
            <w:tcW w:w="432" w:type="pct"/>
            <w:tcBorders>
              <w:top w:val="nil"/>
              <w:left w:val="nil"/>
              <w:bottom w:val="single" w:sz="4" w:space="0" w:color="C0C0C0"/>
              <w:right w:val="single" w:sz="4" w:space="0" w:color="333333"/>
            </w:tcBorders>
            <w:shd w:val="clear" w:color="000000" w:fill="F2F2F2"/>
            <w:noWrap/>
            <w:hideMark/>
          </w:tcPr>
          <w:p w14:paraId="55FA30FD"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0.664</w:t>
            </w:r>
          </w:p>
        </w:tc>
        <w:tc>
          <w:tcPr>
            <w:tcW w:w="432" w:type="pct"/>
            <w:tcBorders>
              <w:top w:val="nil"/>
              <w:left w:val="nil"/>
              <w:bottom w:val="single" w:sz="4" w:space="0" w:color="C0C0C0"/>
              <w:right w:val="single" w:sz="4" w:space="0" w:color="333333"/>
            </w:tcBorders>
            <w:shd w:val="clear" w:color="auto" w:fill="auto"/>
            <w:noWrap/>
            <w:hideMark/>
          </w:tcPr>
          <w:p w14:paraId="7A36408F"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-0.019</w:t>
            </w:r>
          </w:p>
        </w:tc>
        <w:tc>
          <w:tcPr>
            <w:tcW w:w="432" w:type="pct"/>
            <w:tcBorders>
              <w:top w:val="nil"/>
              <w:left w:val="nil"/>
              <w:bottom w:val="single" w:sz="4" w:space="0" w:color="C0C0C0"/>
              <w:right w:val="nil"/>
            </w:tcBorders>
            <w:shd w:val="clear" w:color="auto" w:fill="auto"/>
            <w:noWrap/>
            <w:hideMark/>
          </w:tcPr>
          <w:p w14:paraId="0E57A84F"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-0.002</w:t>
            </w:r>
          </w:p>
        </w:tc>
      </w:tr>
      <w:tr w:rsidR="00C162FE" w:rsidRPr="004253E8" w14:paraId="1811B304" w14:textId="77777777" w:rsidTr="00686AF6">
        <w:trPr>
          <w:trHeight w:val="480"/>
        </w:trPr>
        <w:tc>
          <w:tcPr>
            <w:tcW w:w="432" w:type="pct"/>
            <w:tcBorders>
              <w:top w:val="nil"/>
              <w:left w:val="nil"/>
              <w:bottom w:val="single" w:sz="4" w:space="0" w:color="993366"/>
              <w:right w:val="nil"/>
            </w:tcBorders>
            <w:shd w:val="clear" w:color="auto" w:fill="auto"/>
            <w:hideMark/>
          </w:tcPr>
          <w:p w14:paraId="6CE6B0E4"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32</w:t>
            </w:r>
          </w:p>
        </w:tc>
        <w:tc>
          <w:tcPr>
            <w:tcW w:w="2441" w:type="pct"/>
            <w:tcBorders>
              <w:top w:val="nil"/>
              <w:left w:val="nil"/>
              <w:bottom w:val="single" w:sz="4" w:space="0" w:color="993366"/>
              <w:right w:val="nil"/>
            </w:tcBorders>
            <w:shd w:val="clear" w:color="auto" w:fill="auto"/>
            <w:hideMark/>
          </w:tcPr>
          <w:p w14:paraId="691D146F"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Veterinary nursing and veterinary medicine students should learn together during their undergraduate curricula</w:t>
            </w:r>
          </w:p>
        </w:tc>
        <w:tc>
          <w:tcPr>
            <w:tcW w:w="829" w:type="pct"/>
            <w:tcBorders>
              <w:top w:val="nil"/>
              <w:left w:val="single" w:sz="4" w:space="0" w:color="333333"/>
              <w:bottom w:val="single" w:sz="4" w:space="0" w:color="C0C0C0"/>
              <w:right w:val="single" w:sz="4" w:space="0" w:color="333333"/>
            </w:tcBorders>
            <w:shd w:val="clear" w:color="auto" w:fill="auto"/>
            <w:noWrap/>
            <w:hideMark/>
          </w:tcPr>
          <w:p w14:paraId="1BA5DF09"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3.69 (0.99)</w:t>
            </w:r>
          </w:p>
        </w:tc>
        <w:tc>
          <w:tcPr>
            <w:tcW w:w="432" w:type="pct"/>
            <w:tcBorders>
              <w:top w:val="nil"/>
              <w:left w:val="nil"/>
              <w:bottom w:val="single" w:sz="4" w:space="0" w:color="993366"/>
              <w:right w:val="single" w:sz="4" w:space="0" w:color="333333"/>
            </w:tcBorders>
            <w:shd w:val="clear" w:color="000000" w:fill="F2F2F2"/>
            <w:noWrap/>
            <w:hideMark/>
          </w:tcPr>
          <w:p w14:paraId="456A27A6"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0.668</w:t>
            </w:r>
          </w:p>
        </w:tc>
        <w:tc>
          <w:tcPr>
            <w:tcW w:w="432" w:type="pct"/>
            <w:tcBorders>
              <w:top w:val="nil"/>
              <w:left w:val="nil"/>
              <w:bottom w:val="single" w:sz="4" w:space="0" w:color="993366"/>
              <w:right w:val="single" w:sz="4" w:space="0" w:color="333333"/>
            </w:tcBorders>
            <w:shd w:val="clear" w:color="auto" w:fill="auto"/>
            <w:noWrap/>
            <w:hideMark/>
          </w:tcPr>
          <w:p w14:paraId="147FDACE"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0.004</w:t>
            </w:r>
          </w:p>
        </w:tc>
        <w:tc>
          <w:tcPr>
            <w:tcW w:w="432" w:type="pct"/>
            <w:tcBorders>
              <w:top w:val="nil"/>
              <w:left w:val="nil"/>
              <w:bottom w:val="single" w:sz="4" w:space="0" w:color="993366"/>
              <w:right w:val="nil"/>
            </w:tcBorders>
            <w:shd w:val="clear" w:color="auto" w:fill="auto"/>
            <w:noWrap/>
            <w:hideMark/>
          </w:tcPr>
          <w:p w14:paraId="07F9DFF7"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0.042</w:t>
            </w:r>
          </w:p>
        </w:tc>
      </w:tr>
      <w:tr w:rsidR="00C162FE" w:rsidRPr="004253E8" w14:paraId="302CF2B0" w14:textId="77777777" w:rsidTr="00686AF6">
        <w:trPr>
          <w:trHeight w:val="300"/>
        </w:trPr>
        <w:tc>
          <w:tcPr>
            <w:tcW w:w="2874" w:type="pct"/>
            <w:gridSpan w:val="2"/>
            <w:tcBorders>
              <w:top w:val="single" w:sz="4" w:space="0" w:color="993366"/>
              <w:left w:val="nil"/>
              <w:bottom w:val="nil"/>
              <w:right w:val="nil"/>
            </w:tcBorders>
            <w:shd w:val="clear" w:color="auto" w:fill="auto"/>
            <w:hideMark/>
          </w:tcPr>
          <w:p w14:paraId="64113E79" w14:textId="28665748" w:rsidR="0006608B" w:rsidRDefault="0006608B" w:rsidP="00686AF6">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Total number of items in final factors</w:t>
            </w:r>
          </w:p>
          <w:p w14:paraId="7A0D6156" w14:textId="30A92585"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 xml:space="preserve">Cronbach's </w:t>
            </w:r>
            <w:r w:rsidRPr="004253E8">
              <w:rPr>
                <w:rFonts w:ascii="Calibri" w:eastAsia="Times New Roman" w:hAnsi="Calibri" w:cs="Calibri"/>
                <w:sz w:val="18"/>
                <w:szCs w:val="18"/>
                <w:lang w:eastAsia="en-GB"/>
              </w:rPr>
              <w:t>α</w:t>
            </w:r>
            <w:r w:rsidR="001961F9">
              <w:rPr>
                <w:rFonts w:ascii="Calibri" w:eastAsia="Times New Roman" w:hAnsi="Calibri" w:cs="Calibri"/>
                <w:sz w:val="18"/>
                <w:szCs w:val="18"/>
                <w:lang w:eastAsia="en-GB"/>
              </w:rPr>
              <w:t xml:space="preserve"> </w:t>
            </w:r>
            <w:r w:rsidR="001961F9" w:rsidRPr="001961F9">
              <w:rPr>
                <w:rFonts w:ascii="Arial" w:eastAsia="Times New Roman" w:hAnsi="Arial" w:cs="Arial"/>
                <w:sz w:val="18"/>
                <w:szCs w:val="18"/>
                <w:lang w:eastAsia="en-GB"/>
              </w:rPr>
              <w:t>of final factors</w:t>
            </w:r>
          </w:p>
        </w:tc>
        <w:tc>
          <w:tcPr>
            <w:tcW w:w="829" w:type="pct"/>
            <w:tcBorders>
              <w:top w:val="nil"/>
              <w:left w:val="nil"/>
              <w:bottom w:val="nil"/>
              <w:right w:val="nil"/>
            </w:tcBorders>
            <w:shd w:val="clear" w:color="auto" w:fill="auto"/>
            <w:noWrap/>
            <w:vAlign w:val="bottom"/>
            <w:hideMark/>
          </w:tcPr>
          <w:p w14:paraId="6E5C2BFB" w14:textId="77777777" w:rsidR="00C162FE" w:rsidRPr="004253E8" w:rsidRDefault="00C162FE" w:rsidP="00686AF6">
            <w:pPr>
              <w:spacing w:after="0" w:line="240" w:lineRule="auto"/>
              <w:rPr>
                <w:rFonts w:ascii="Arial" w:eastAsia="Times New Roman" w:hAnsi="Arial" w:cs="Arial"/>
                <w:sz w:val="18"/>
                <w:szCs w:val="18"/>
                <w:lang w:eastAsia="en-GB"/>
              </w:rPr>
            </w:pPr>
          </w:p>
        </w:tc>
        <w:tc>
          <w:tcPr>
            <w:tcW w:w="432" w:type="pct"/>
            <w:tcBorders>
              <w:top w:val="nil"/>
              <w:left w:val="nil"/>
              <w:bottom w:val="nil"/>
              <w:right w:val="nil"/>
            </w:tcBorders>
            <w:shd w:val="clear" w:color="auto" w:fill="auto"/>
            <w:noWrap/>
            <w:hideMark/>
          </w:tcPr>
          <w:p w14:paraId="21BC2EE7" w14:textId="4B6009CB" w:rsidR="0006608B" w:rsidRDefault="0006608B" w:rsidP="00686AF6">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7</w:t>
            </w:r>
          </w:p>
          <w:p w14:paraId="6110333E" w14:textId="792F2C1C"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w:t>
            </w:r>
            <w:r>
              <w:rPr>
                <w:rFonts w:ascii="Arial" w:eastAsia="Times New Roman" w:hAnsi="Arial" w:cs="Arial"/>
                <w:sz w:val="18"/>
                <w:szCs w:val="18"/>
                <w:lang w:eastAsia="en-GB"/>
              </w:rPr>
              <w:t>896</w:t>
            </w:r>
          </w:p>
        </w:tc>
        <w:tc>
          <w:tcPr>
            <w:tcW w:w="432" w:type="pct"/>
            <w:tcBorders>
              <w:top w:val="nil"/>
              <w:left w:val="nil"/>
              <w:bottom w:val="nil"/>
              <w:right w:val="nil"/>
            </w:tcBorders>
            <w:shd w:val="clear" w:color="auto" w:fill="auto"/>
            <w:noWrap/>
            <w:hideMark/>
          </w:tcPr>
          <w:p w14:paraId="2FD828AD" w14:textId="129D4F10" w:rsidR="0006608B" w:rsidRDefault="0006608B" w:rsidP="00686AF6">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w:t>
            </w:r>
          </w:p>
          <w:p w14:paraId="458AC37D" w14:textId="3E647B3A"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0.662</w:t>
            </w:r>
          </w:p>
        </w:tc>
        <w:tc>
          <w:tcPr>
            <w:tcW w:w="432" w:type="pct"/>
            <w:tcBorders>
              <w:top w:val="nil"/>
              <w:left w:val="nil"/>
              <w:bottom w:val="nil"/>
              <w:right w:val="nil"/>
            </w:tcBorders>
            <w:shd w:val="clear" w:color="auto" w:fill="auto"/>
            <w:noWrap/>
            <w:hideMark/>
          </w:tcPr>
          <w:p w14:paraId="631F5683" w14:textId="4446D60D" w:rsidR="0006608B" w:rsidRDefault="0006608B" w:rsidP="00686AF6">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5</w:t>
            </w:r>
          </w:p>
          <w:p w14:paraId="777A76D0" w14:textId="37EEE6F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0.731</w:t>
            </w:r>
          </w:p>
        </w:tc>
      </w:tr>
      <w:tr w:rsidR="00C162FE" w:rsidRPr="004253E8" w14:paraId="6E6B4FB8" w14:textId="77777777" w:rsidTr="00686AF6">
        <w:trPr>
          <w:trHeight w:val="300"/>
        </w:trPr>
        <w:tc>
          <w:tcPr>
            <w:tcW w:w="2874" w:type="pct"/>
            <w:gridSpan w:val="2"/>
            <w:tcBorders>
              <w:top w:val="nil"/>
              <w:left w:val="nil"/>
              <w:bottom w:val="single" w:sz="4" w:space="0" w:color="993366"/>
              <w:right w:val="nil"/>
            </w:tcBorders>
            <w:shd w:val="clear" w:color="auto" w:fill="auto"/>
            <w:hideMark/>
          </w:tcPr>
          <w:p w14:paraId="47671DC8" w14:textId="799FA71C"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Total variance explained</w:t>
            </w:r>
            <w:r w:rsidR="001961F9">
              <w:rPr>
                <w:rFonts w:ascii="Arial" w:eastAsia="Times New Roman" w:hAnsi="Arial" w:cs="Arial"/>
                <w:sz w:val="18"/>
                <w:szCs w:val="18"/>
                <w:lang w:eastAsia="en-GB"/>
              </w:rPr>
              <w:t xml:space="preserve"> by final factors</w:t>
            </w:r>
            <w:r w:rsidRPr="004253E8">
              <w:rPr>
                <w:rFonts w:ascii="Arial" w:eastAsia="Times New Roman" w:hAnsi="Arial" w:cs="Arial"/>
                <w:sz w:val="18"/>
                <w:szCs w:val="18"/>
                <w:lang w:eastAsia="en-GB"/>
              </w:rPr>
              <w:t xml:space="preserve"> (</w:t>
            </w:r>
            <w:r w:rsidR="0006608B">
              <w:rPr>
                <w:rFonts w:ascii="Arial" w:eastAsia="Times New Roman" w:hAnsi="Arial" w:cs="Arial"/>
                <w:sz w:val="18"/>
                <w:szCs w:val="18"/>
                <w:lang w:eastAsia="en-GB"/>
              </w:rPr>
              <w:t xml:space="preserve">together </w:t>
            </w:r>
            <w:r w:rsidRPr="004253E8">
              <w:rPr>
                <w:rFonts w:ascii="Arial" w:eastAsia="Times New Roman" w:hAnsi="Arial" w:cs="Arial"/>
                <w:sz w:val="18"/>
                <w:szCs w:val="18"/>
                <w:lang w:eastAsia="en-GB"/>
              </w:rPr>
              <w:t>43.1%)</w:t>
            </w:r>
          </w:p>
        </w:tc>
        <w:tc>
          <w:tcPr>
            <w:tcW w:w="829" w:type="pct"/>
            <w:tcBorders>
              <w:top w:val="nil"/>
              <w:left w:val="nil"/>
              <w:bottom w:val="nil"/>
              <w:right w:val="nil"/>
            </w:tcBorders>
            <w:shd w:val="clear" w:color="auto" w:fill="auto"/>
            <w:noWrap/>
            <w:hideMark/>
          </w:tcPr>
          <w:p w14:paraId="59EE654F" w14:textId="77777777" w:rsidR="00C162FE" w:rsidRPr="004253E8" w:rsidRDefault="00C162FE" w:rsidP="00686AF6">
            <w:pPr>
              <w:spacing w:after="0" w:line="240" w:lineRule="auto"/>
              <w:rPr>
                <w:rFonts w:ascii="Arial" w:eastAsia="Times New Roman" w:hAnsi="Arial" w:cs="Arial"/>
                <w:sz w:val="18"/>
                <w:szCs w:val="18"/>
                <w:lang w:eastAsia="en-GB"/>
              </w:rPr>
            </w:pPr>
          </w:p>
        </w:tc>
        <w:tc>
          <w:tcPr>
            <w:tcW w:w="432" w:type="pct"/>
            <w:tcBorders>
              <w:top w:val="nil"/>
              <w:left w:val="nil"/>
              <w:bottom w:val="nil"/>
              <w:right w:val="nil"/>
            </w:tcBorders>
            <w:shd w:val="clear" w:color="auto" w:fill="auto"/>
            <w:noWrap/>
            <w:hideMark/>
          </w:tcPr>
          <w:p w14:paraId="29B177DE"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30.1</w:t>
            </w:r>
          </w:p>
        </w:tc>
        <w:tc>
          <w:tcPr>
            <w:tcW w:w="432" w:type="pct"/>
            <w:tcBorders>
              <w:top w:val="nil"/>
              <w:left w:val="nil"/>
              <w:bottom w:val="nil"/>
              <w:right w:val="nil"/>
            </w:tcBorders>
            <w:shd w:val="clear" w:color="auto" w:fill="auto"/>
            <w:noWrap/>
            <w:hideMark/>
          </w:tcPr>
          <w:p w14:paraId="18505645"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6.8</w:t>
            </w:r>
          </w:p>
        </w:tc>
        <w:tc>
          <w:tcPr>
            <w:tcW w:w="432" w:type="pct"/>
            <w:tcBorders>
              <w:top w:val="nil"/>
              <w:left w:val="nil"/>
              <w:bottom w:val="nil"/>
              <w:right w:val="nil"/>
            </w:tcBorders>
            <w:shd w:val="clear" w:color="auto" w:fill="auto"/>
            <w:noWrap/>
            <w:hideMark/>
          </w:tcPr>
          <w:p w14:paraId="5D0A47A4" w14:textId="77777777" w:rsidR="00C162FE" w:rsidRPr="004253E8" w:rsidRDefault="00C162FE" w:rsidP="00686AF6">
            <w:pPr>
              <w:spacing w:after="0" w:line="240" w:lineRule="auto"/>
              <w:jc w:val="right"/>
              <w:rPr>
                <w:rFonts w:ascii="Arial" w:eastAsia="Times New Roman" w:hAnsi="Arial" w:cs="Arial"/>
                <w:sz w:val="18"/>
                <w:szCs w:val="18"/>
                <w:lang w:eastAsia="en-GB"/>
              </w:rPr>
            </w:pPr>
            <w:r w:rsidRPr="004253E8">
              <w:rPr>
                <w:rFonts w:ascii="Arial" w:eastAsia="Times New Roman" w:hAnsi="Arial" w:cs="Arial"/>
                <w:sz w:val="18"/>
                <w:szCs w:val="18"/>
                <w:lang w:eastAsia="en-GB"/>
              </w:rPr>
              <w:t>6.2</w:t>
            </w:r>
          </w:p>
        </w:tc>
      </w:tr>
      <w:tr w:rsidR="00C162FE" w:rsidRPr="004253E8" w14:paraId="570A7BF5" w14:textId="77777777" w:rsidTr="00686AF6">
        <w:trPr>
          <w:trHeight w:val="480"/>
        </w:trPr>
        <w:tc>
          <w:tcPr>
            <w:tcW w:w="5000" w:type="pct"/>
            <w:gridSpan w:val="6"/>
            <w:tcBorders>
              <w:top w:val="single" w:sz="4" w:space="0" w:color="993366"/>
              <w:left w:val="nil"/>
              <w:bottom w:val="nil"/>
              <w:right w:val="nil"/>
            </w:tcBorders>
            <w:shd w:val="clear" w:color="auto" w:fill="auto"/>
            <w:hideMark/>
          </w:tcPr>
          <w:p w14:paraId="25DE2A53"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 xml:space="preserve">Extraction Method: Principal Axis Factoring. </w:t>
            </w:r>
            <w:r w:rsidRPr="004253E8">
              <w:rPr>
                <w:rFonts w:ascii="Arial" w:eastAsia="Times New Roman" w:hAnsi="Arial" w:cs="Arial"/>
                <w:sz w:val="18"/>
                <w:szCs w:val="18"/>
                <w:lang w:eastAsia="en-GB"/>
              </w:rPr>
              <w:br/>
              <w:t xml:space="preserve"> Rotation Method: </w:t>
            </w:r>
            <w:proofErr w:type="spellStart"/>
            <w:r w:rsidRPr="004253E8">
              <w:rPr>
                <w:rFonts w:ascii="Arial" w:eastAsia="Times New Roman" w:hAnsi="Arial" w:cs="Arial"/>
                <w:sz w:val="18"/>
                <w:szCs w:val="18"/>
                <w:lang w:eastAsia="en-GB"/>
              </w:rPr>
              <w:t>Oblimin</w:t>
            </w:r>
            <w:proofErr w:type="spellEnd"/>
            <w:r w:rsidRPr="004253E8">
              <w:rPr>
                <w:rFonts w:ascii="Arial" w:eastAsia="Times New Roman" w:hAnsi="Arial" w:cs="Arial"/>
                <w:sz w:val="18"/>
                <w:szCs w:val="18"/>
                <w:lang w:eastAsia="en-GB"/>
              </w:rPr>
              <w:t xml:space="preserve"> with Kaiser Normalization.</w:t>
            </w:r>
          </w:p>
        </w:tc>
      </w:tr>
      <w:tr w:rsidR="00C162FE" w:rsidRPr="004253E8" w14:paraId="301C78B4" w14:textId="77777777" w:rsidTr="00686AF6">
        <w:trPr>
          <w:trHeight w:val="300"/>
        </w:trPr>
        <w:tc>
          <w:tcPr>
            <w:tcW w:w="5000" w:type="pct"/>
            <w:gridSpan w:val="6"/>
            <w:tcBorders>
              <w:top w:val="nil"/>
              <w:left w:val="nil"/>
              <w:bottom w:val="nil"/>
              <w:right w:val="nil"/>
            </w:tcBorders>
            <w:shd w:val="clear" w:color="auto" w:fill="auto"/>
            <w:hideMark/>
          </w:tcPr>
          <w:p w14:paraId="48423C9F"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Rotation converged in 6 iterations.</w:t>
            </w:r>
          </w:p>
        </w:tc>
      </w:tr>
      <w:tr w:rsidR="00C162FE" w:rsidRPr="004253E8" w14:paraId="328FC21A" w14:textId="77777777" w:rsidTr="00686AF6">
        <w:trPr>
          <w:trHeight w:val="300"/>
        </w:trPr>
        <w:tc>
          <w:tcPr>
            <w:tcW w:w="5000" w:type="pct"/>
            <w:gridSpan w:val="6"/>
            <w:tcBorders>
              <w:top w:val="nil"/>
              <w:left w:val="nil"/>
              <w:bottom w:val="nil"/>
              <w:right w:val="nil"/>
            </w:tcBorders>
            <w:shd w:val="clear" w:color="auto" w:fill="auto"/>
            <w:hideMark/>
          </w:tcPr>
          <w:p w14:paraId="4F4F5C2B" w14:textId="77777777" w:rsidR="00C162FE" w:rsidRPr="004253E8" w:rsidRDefault="00C162FE" w:rsidP="00686AF6">
            <w:pPr>
              <w:spacing w:after="0" w:line="240" w:lineRule="auto"/>
              <w:rPr>
                <w:rFonts w:ascii="Arial" w:eastAsia="Times New Roman" w:hAnsi="Arial" w:cs="Arial"/>
                <w:sz w:val="18"/>
                <w:szCs w:val="18"/>
                <w:lang w:eastAsia="en-GB"/>
              </w:rPr>
            </w:pPr>
            <w:r w:rsidRPr="004253E8">
              <w:rPr>
                <w:rFonts w:ascii="Arial" w:eastAsia="Times New Roman" w:hAnsi="Arial" w:cs="Arial"/>
                <w:sz w:val="18"/>
                <w:szCs w:val="18"/>
                <w:lang w:eastAsia="en-GB"/>
              </w:rPr>
              <w:t>*Factor loading &gt;0.3 shown. Light grey indicates initial loading, dark grey indicates final loading</w:t>
            </w:r>
          </w:p>
        </w:tc>
      </w:tr>
    </w:tbl>
    <w:p w14:paraId="67A90AC3" w14:textId="77777777" w:rsidR="00232735" w:rsidRDefault="0006608B"/>
    <w:sectPr w:rsidR="00232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FE"/>
    <w:rsid w:val="0006608B"/>
    <w:rsid w:val="001961F9"/>
    <w:rsid w:val="00326154"/>
    <w:rsid w:val="003C28A9"/>
    <w:rsid w:val="00567CC5"/>
    <w:rsid w:val="00623384"/>
    <w:rsid w:val="0079183A"/>
    <w:rsid w:val="008357D0"/>
    <w:rsid w:val="0086355C"/>
    <w:rsid w:val="00C16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82FD"/>
  <w15:chartTrackingRefBased/>
  <w15:docId w15:val="{6443A4E8-ED99-4C29-9916-CB92A576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7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Kinnison, Tierney</dc:creator>
  <cp:keywords/>
  <dc:description/>
  <cp:lastModifiedBy>Kinnison, Tierney</cp:lastModifiedBy>
  <cp:revision>5</cp:revision>
  <dcterms:created xsi:type="dcterms:W3CDTF">2021-02-16T14:42:00Z</dcterms:created>
  <dcterms:modified xsi:type="dcterms:W3CDTF">2021-02-22T15:54:00Z</dcterms:modified>
</cp:coreProperties>
</file>