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5712E1D5" w:rsidP="5F2C1F1D" w:rsidRDefault="5712E1D5" w14:paraId="6FEC3169" w14:textId="7FF3C78F">
      <w:pPr>
        <w:pStyle w:val="Heading2"/>
      </w:pPr>
      <w:r w:rsidR="5712E1D5">
        <w:rPr/>
        <w:t>Papers identified during literature review</w:t>
      </w:r>
    </w:p>
    <w:p w:rsidR="5F2C1F1D" w:rsidP="5F2C1F1D" w:rsidRDefault="5F2C1F1D" w14:paraId="71B12CD5" w14:textId="15333308">
      <w:pPr>
        <w:pStyle w:val="Normal"/>
      </w:pPr>
    </w:p>
    <w:tbl>
      <w:tblPr>
        <w:tblStyle w:val="TableGrid"/>
        <w:tblW w:w="5000" w:type="pct"/>
        <w:tblLayout w:type="fixed"/>
        <w:tblLook w:val="04A0" w:firstRow="1" w:lastRow="0" w:firstColumn="1" w:lastColumn="0" w:noHBand="0" w:noVBand="1"/>
      </w:tblPr>
      <w:tblGrid>
        <w:gridCol w:w="440"/>
        <w:gridCol w:w="1683"/>
        <w:gridCol w:w="4109"/>
        <w:gridCol w:w="3829"/>
        <w:gridCol w:w="5327"/>
      </w:tblGrid>
      <w:tr xmlns:wp14="http://schemas.microsoft.com/office/word/2010/wordml" w:rsidRPr="002C35EA" w:rsidR="00385808" w:rsidTr="001C1E27" w14:paraId="0D8895A1" wp14:textId="77777777">
        <w:trPr>
          <w:cantSplit/>
        </w:trPr>
        <w:tc>
          <w:tcPr>
            <w:tcW w:w="143" w:type="pct"/>
          </w:tcPr>
          <w:p w:rsidRPr="002C35EA" w:rsidR="0062464A" w:rsidRDefault="0062464A" w14:paraId="672A6659" wp14:textId="77777777">
            <w:pPr>
              <w:rPr>
                <w:rFonts w:asciiTheme="majorHAnsi" w:hAnsiTheme="majorHAnsi" w:cstheme="majorHAnsi"/>
                <w:b/>
              </w:rPr>
            </w:pPr>
          </w:p>
        </w:tc>
        <w:tc>
          <w:tcPr>
            <w:tcW w:w="547" w:type="pct"/>
          </w:tcPr>
          <w:p w:rsidRPr="002C35EA" w:rsidR="0062464A" w:rsidRDefault="0062464A" w14:paraId="6F3B69C3" wp14:textId="77777777">
            <w:pPr>
              <w:rPr>
                <w:rFonts w:asciiTheme="majorHAnsi" w:hAnsiTheme="majorHAnsi" w:cstheme="majorHAnsi"/>
                <w:b/>
              </w:rPr>
            </w:pPr>
            <w:r w:rsidRPr="002C35EA">
              <w:rPr>
                <w:rFonts w:asciiTheme="majorHAnsi" w:hAnsiTheme="majorHAnsi" w:cstheme="majorHAnsi"/>
                <w:b/>
              </w:rPr>
              <w:t>Reference</w:t>
            </w:r>
          </w:p>
        </w:tc>
        <w:tc>
          <w:tcPr>
            <w:tcW w:w="1335" w:type="pct"/>
          </w:tcPr>
          <w:p w:rsidRPr="002C35EA" w:rsidR="0062464A" w:rsidRDefault="0062464A" w14:paraId="59AD10AE" wp14:textId="77777777">
            <w:pPr>
              <w:rPr>
                <w:rFonts w:asciiTheme="majorHAnsi" w:hAnsiTheme="majorHAnsi" w:cstheme="majorHAnsi"/>
                <w:b/>
              </w:rPr>
            </w:pPr>
            <w:r w:rsidRPr="002C35EA">
              <w:rPr>
                <w:rFonts w:asciiTheme="majorHAnsi" w:hAnsiTheme="majorHAnsi" w:cstheme="majorHAnsi"/>
                <w:b/>
              </w:rPr>
              <w:t>Title</w:t>
            </w:r>
          </w:p>
        </w:tc>
        <w:tc>
          <w:tcPr>
            <w:tcW w:w="1244" w:type="pct"/>
          </w:tcPr>
          <w:p w:rsidRPr="002C35EA" w:rsidR="0062464A" w:rsidRDefault="0062464A" w14:paraId="31FF54C8" wp14:textId="77777777">
            <w:pPr>
              <w:rPr>
                <w:rFonts w:asciiTheme="majorHAnsi" w:hAnsiTheme="majorHAnsi" w:cstheme="majorHAnsi"/>
                <w:b/>
              </w:rPr>
            </w:pPr>
            <w:r w:rsidRPr="002C35EA">
              <w:rPr>
                <w:rFonts w:asciiTheme="majorHAnsi" w:hAnsiTheme="majorHAnsi" w:cstheme="majorHAnsi"/>
                <w:b/>
              </w:rPr>
              <w:t>Description</w:t>
            </w:r>
          </w:p>
        </w:tc>
        <w:tc>
          <w:tcPr>
            <w:tcW w:w="1731" w:type="pct"/>
          </w:tcPr>
          <w:p w:rsidRPr="002C35EA" w:rsidR="0062464A" w:rsidRDefault="0062464A" w14:paraId="71491BF6" wp14:textId="77777777">
            <w:pPr>
              <w:rPr>
                <w:rFonts w:asciiTheme="majorHAnsi" w:hAnsiTheme="majorHAnsi" w:cstheme="majorHAnsi"/>
                <w:b/>
              </w:rPr>
            </w:pPr>
            <w:r w:rsidRPr="002C35EA">
              <w:rPr>
                <w:rFonts w:asciiTheme="majorHAnsi" w:hAnsiTheme="majorHAnsi" w:cstheme="majorHAnsi"/>
                <w:b/>
              </w:rPr>
              <w:t>Comment</w:t>
            </w:r>
          </w:p>
        </w:tc>
      </w:tr>
      <w:tr xmlns:wp14="http://schemas.microsoft.com/office/word/2010/wordml" w:rsidRPr="002C35EA" w:rsidR="00385808" w:rsidTr="001C1E27" w14:paraId="5D87A058" wp14:textId="77777777">
        <w:trPr>
          <w:cantSplit/>
        </w:trPr>
        <w:tc>
          <w:tcPr>
            <w:tcW w:w="143" w:type="pct"/>
            <w:vAlign w:val="center"/>
          </w:tcPr>
          <w:p w:rsidRPr="002C35EA" w:rsidR="0062464A" w:rsidP="00BC2E3D" w:rsidRDefault="0062464A" w14:paraId="649841BE" wp14:textId="77777777">
            <w:pPr>
              <w:rPr>
                <w:rFonts w:asciiTheme="majorHAnsi" w:hAnsiTheme="majorHAnsi" w:cstheme="majorHAnsi"/>
              </w:rPr>
            </w:pPr>
            <w:r>
              <w:rPr>
                <w:rFonts w:asciiTheme="majorHAnsi" w:hAnsiTheme="majorHAnsi" w:cstheme="majorHAnsi"/>
              </w:rPr>
              <w:t>1</w:t>
            </w:r>
          </w:p>
        </w:tc>
        <w:tc>
          <w:tcPr>
            <w:tcW w:w="547" w:type="pct"/>
            <w:vAlign w:val="center"/>
          </w:tcPr>
          <w:p w:rsidRPr="002C35EA" w:rsidR="0062464A" w:rsidP="00BC2E3D" w:rsidRDefault="0062464A" w14:paraId="7402064E" wp14:textId="77777777">
            <w:pPr>
              <w:rPr>
                <w:rFonts w:asciiTheme="majorHAnsi" w:hAnsiTheme="majorHAnsi" w:cstheme="majorHAnsi"/>
              </w:rPr>
            </w:pPr>
            <w:r w:rsidRPr="002C35EA">
              <w:rPr>
                <w:rFonts w:asciiTheme="majorHAnsi" w:hAnsiTheme="majorHAnsi" w:cstheme="majorHAnsi"/>
              </w:rPr>
              <w:fldChar w:fldCharType="begin" w:fldLock="1"/>
            </w:r>
            <w:r w:rsidRPr="002C35EA">
              <w:rPr>
                <w:rFonts w:asciiTheme="majorHAnsi" w:hAnsiTheme="majorHAnsi" w:cstheme="majorHAnsi"/>
              </w:rPr>
              <w:instrText>ADDIN CSL_CITATION {"citationItems":[{"id":"ITEM-1","itemData":{"DOI":"10.1080/03670074.1955.11664955","author":[{"dropping-particle":"","family":"Department of Veterinary Services","given":"","non-dropping-particle":"","parse-names":false,"suffix":""}],"container-title":"The East African Agricultural Journal","id":"ITEM-1","issue":"3","issued":{"date-parts":[["1955"]]},"page":"140","title":"Notes on Animal Diseases: VIII—Foot and Mouth Disease","type":"article-journal","volume":"20"},"uris":["http://www.mendeley.com/documents/?uuid=4a74e248-422b-4e02-94f6-fee97706188e"]}],"mendeley":{"formattedCitation":"(Department of Veterinary Services, 1955)","plainTextFormattedCitation":"(Department of Veterinary Services, 1955)","previouslyFormattedCitation":"(Department of Veterinary Services, 1955)"},"properties":{"noteIndex":0},"schema":"https://github.com/citation-style-language/schema/raw/master/csl-citation.json"}</w:instrText>
            </w:r>
            <w:r w:rsidRPr="002C35EA">
              <w:rPr>
                <w:rFonts w:asciiTheme="majorHAnsi" w:hAnsiTheme="majorHAnsi" w:cstheme="majorHAnsi"/>
              </w:rPr>
              <w:fldChar w:fldCharType="separate"/>
            </w:r>
            <w:r w:rsidRPr="002C35EA">
              <w:rPr>
                <w:rFonts w:asciiTheme="majorHAnsi" w:hAnsiTheme="majorHAnsi" w:cstheme="majorHAnsi"/>
                <w:noProof/>
              </w:rPr>
              <w:t>(Department of Veterinary Services, 1955)</w:t>
            </w:r>
            <w:r w:rsidRPr="002C35EA">
              <w:rPr>
                <w:rFonts w:asciiTheme="majorHAnsi" w:hAnsiTheme="majorHAnsi" w:cstheme="majorHAnsi"/>
              </w:rPr>
              <w:fldChar w:fldCharType="end"/>
            </w:r>
          </w:p>
        </w:tc>
        <w:tc>
          <w:tcPr>
            <w:tcW w:w="1335" w:type="pct"/>
            <w:vAlign w:val="center"/>
          </w:tcPr>
          <w:p w:rsidRPr="002C35EA" w:rsidR="0062464A" w:rsidP="00BC2E3D" w:rsidRDefault="0062464A" w14:paraId="3B3F4474" wp14:textId="77777777">
            <w:pPr>
              <w:rPr>
                <w:rFonts w:asciiTheme="majorHAnsi" w:hAnsiTheme="majorHAnsi" w:cstheme="majorHAnsi"/>
              </w:rPr>
            </w:pPr>
            <w:r w:rsidRPr="002C35EA">
              <w:rPr>
                <w:rFonts w:asciiTheme="majorHAnsi" w:hAnsiTheme="majorHAnsi" w:cstheme="majorHAnsi"/>
              </w:rPr>
              <w:t>Notes on Animal Diseases: VIII—Foot and mouth Disease</w:t>
            </w:r>
          </w:p>
        </w:tc>
        <w:tc>
          <w:tcPr>
            <w:tcW w:w="1244" w:type="pct"/>
            <w:vAlign w:val="center"/>
          </w:tcPr>
          <w:p w:rsidRPr="002C35EA" w:rsidR="0062464A" w:rsidP="00BC2E3D" w:rsidRDefault="0062464A" w14:paraId="459EEB4C" wp14:textId="77777777">
            <w:pPr>
              <w:rPr>
                <w:rFonts w:asciiTheme="majorHAnsi" w:hAnsiTheme="majorHAnsi" w:cstheme="majorHAnsi"/>
              </w:rPr>
            </w:pPr>
            <w:r w:rsidRPr="002C35EA">
              <w:rPr>
                <w:rFonts w:asciiTheme="majorHAnsi" w:hAnsiTheme="majorHAnsi" w:cstheme="majorHAnsi"/>
              </w:rPr>
              <w:t>Overview of global FMD, from a British colony perspective situation with an emphasis on African context</w:t>
            </w:r>
          </w:p>
        </w:tc>
        <w:tc>
          <w:tcPr>
            <w:tcW w:w="1731" w:type="pct"/>
            <w:vAlign w:val="center"/>
          </w:tcPr>
          <w:p w:rsidRPr="002C35EA" w:rsidR="0062464A" w:rsidP="00BC2E3D" w:rsidRDefault="0062464A" w14:paraId="1DA6EBF3" wp14:textId="77777777">
            <w:pPr>
              <w:rPr>
                <w:rFonts w:asciiTheme="majorHAnsi" w:hAnsiTheme="majorHAnsi" w:cstheme="majorHAnsi"/>
              </w:rPr>
            </w:pPr>
            <w:r w:rsidRPr="002C35EA">
              <w:rPr>
                <w:rFonts w:asciiTheme="majorHAnsi" w:hAnsiTheme="majorHAnsi" w:cstheme="majorHAnsi"/>
              </w:rPr>
              <w:t>Sparse information relating specifically to Kenya, little information about control programmes being implemented at this time</w:t>
            </w:r>
          </w:p>
        </w:tc>
      </w:tr>
      <w:tr xmlns:wp14="http://schemas.microsoft.com/office/word/2010/wordml" w:rsidRPr="002C35EA" w:rsidR="00385808" w:rsidTr="001C1E27" w14:paraId="4EFA9970" wp14:textId="77777777">
        <w:trPr>
          <w:cantSplit/>
        </w:trPr>
        <w:tc>
          <w:tcPr>
            <w:tcW w:w="143" w:type="pct"/>
            <w:vAlign w:val="center"/>
          </w:tcPr>
          <w:p w:rsidRPr="002C35EA" w:rsidR="0062464A" w:rsidP="00BC2E3D" w:rsidRDefault="0062464A" w14:paraId="18F999B5" wp14:textId="77777777">
            <w:pPr>
              <w:rPr>
                <w:rFonts w:asciiTheme="majorHAnsi" w:hAnsiTheme="majorHAnsi" w:cstheme="majorHAnsi"/>
              </w:rPr>
            </w:pPr>
            <w:r>
              <w:rPr>
                <w:rFonts w:asciiTheme="majorHAnsi" w:hAnsiTheme="majorHAnsi" w:cstheme="majorHAnsi"/>
              </w:rPr>
              <w:t>2</w:t>
            </w:r>
          </w:p>
        </w:tc>
        <w:tc>
          <w:tcPr>
            <w:tcW w:w="547" w:type="pct"/>
            <w:vAlign w:val="center"/>
          </w:tcPr>
          <w:p w:rsidRPr="002C35EA" w:rsidR="0062464A" w:rsidP="00BC2E3D" w:rsidRDefault="0062464A" w14:paraId="7470EC05" wp14:textId="77777777">
            <w:pPr>
              <w:rPr>
                <w:rFonts w:asciiTheme="majorHAnsi" w:hAnsiTheme="majorHAnsi" w:cstheme="majorHAnsi"/>
              </w:rPr>
            </w:pPr>
            <w:r w:rsidRPr="002C35EA">
              <w:rPr>
                <w:rFonts w:asciiTheme="majorHAnsi" w:hAnsiTheme="majorHAnsi" w:cstheme="majorHAnsi"/>
              </w:rPr>
              <w:fldChar w:fldCharType="begin" w:fldLock="1"/>
            </w:r>
            <w:r w:rsidRPr="002C35EA">
              <w:rPr>
                <w:rFonts w:asciiTheme="majorHAnsi" w:hAnsiTheme="majorHAnsi" w:cstheme="majorHAnsi"/>
              </w:rPr>
              <w:instrText>ADDIN CSL_CITATION {"citationItems":[{"id":"ITEM-1","itemData":{"abstract":"FOOT AND MOUTH DISEASE-The situation is that 700, 000 European-owned cattle are surrounded by seven million African-owned cattle with very low standards of husbandry and control. Alum adsorbed vaccines to a value of £57, 760 were imported for controlling the disease in the areas of European farming. Vaccination is entirely on a voluntary basis and tends to produce patchy immunity over these areas and to maintain smouldering infection in many districts. The disease was more widely spread at the end of 1955 than in any year since the war. There is need for compulsory powers and for the use of a cheap locally produced vaccine. This is being investigated. The infections were \"0\" type virus in the south and an \"A\" type infection in the North. The \"O\" type was generally more serious. RABIES has decreased; this is attributed to mass inoculation, licensing of dogs and extermination of vermin. The vaccine used against ENZOOTIC PNEUMONIA of sheep continued to provide protection. The locally produced egg-adapted BOVINE CONTAGIOUS PLEUROPNEUMONIA vaccine was used on 250, 881 cattle. There have been no cases for the past four years in the endemic area of Sambera. Apart from the Masai area the country remains free from the disease. NEWCASTLE DISEASE appeared for the first time since 1941 The incidence of TUBERCULOSIS among 88, 685 bovines slaughtered in the abattoirs was only seven infected. More cases of JOHNE'S DISEASE are being reported. The complement-fixation test seems likely to offer a convenient means of diagnosis. Bulk tests of milk and cream showed in 1, 666 samples 19% infected with Brucella. The incidence of BRUCELLOSIS varies over the districts from 12.4% at Nakuru to 38.3% at Sotik. Cysticercus bovis infection is a serious cause of condemnation of meat. A campaign (started in 1953) in co-operation with the Medical Department had yielded only limited results. There was also an alarmingly high rate or hydatid infection in all species slaughtered. Many surveys of TRYPANOSOMIASIS were undertaken. The trypanocidal drugs used were dimidium bromide, ethidium bromide, antrycidc prosalt and antrycide methyl sulfate. Inoculations are now given in the dewlap to avoid damage to the skin and the meat. The intramuscular route causes necrotic lesions at the site of inoculation. When s/c inoculations are given behind the shoulder ethidium bromide causes hard plaques which damage the meat and open sores which ruin the hide. The European areas remained free from RINDERPE…","author":[{"dropping-particle":"","family":"MacOwan","given":"K. D. S.","non-dropping-particle":"","parse-names":false,"suffix":""}],"id":"ITEM-1","issued":{"date-parts":[["1956"]]},"publisher-place":"Nairobi","title":"Department of Veterinary Services Annual Report 1955","type":"report"},"uris":["http://www.mendeley.com/documents/?uuid=9bae33fb-347d-40ec-a2cb-3c157a7086b8"]}],"mendeley":{"formattedCitation":"(MacOwan, 1956)","plainTextFormattedCitation":"(MacOwan, 1956)","previouslyFormattedCitation":"(MacOwan, 1956)"},"properties":{"noteIndex":0},"schema":"https://github.com/citation-style-language/schema/raw/master/csl-citation.json"}</w:instrText>
            </w:r>
            <w:r w:rsidRPr="002C35EA">
              <w:rPr>
                <w:rFonts w:asciiTheme="majorHAnsi" w:hAnsiTheme="majorHAnsi" w:cstheme="majorHAnsi"/>
              </w:rPr>
              <w:fldChar w:fldCharType="separate"/>
            </w:r>
            <w:r w:rsidRPr="002C35EA">
              <w:rPr>
                <w:rFonts w:asciiTheme="majorHAnsi" w:hAnsiTheme="majorHAnsi" w:cstheme="majorHAnsi"/>
                <w:noProof/>
              </w:rPr>
              <w:t>(MacOwan, 1956)</w:t>
            </w:r>
            <w:r w:rsidRPr="002C35EA">
              <w:rPr>
                <w:rFonts w:asciiTheme="majorHAnsi" w:hAnsiTheme="majorHAnsi" w:cstheme="majorHAnsi"/>
              </w:rPr>
              <w:fldChar w:fldCharType="end"/>
            </w:r>
          </w:p>
        </w:tc>
        <w:tc>
          <w:tcPr>
            <w:tcW w:w="1335" w:type="pct"/>
            <w:vAlign w:val="center"/>
          </w:tcPr>
          <w:p w:rsidRPr="002C35EA" w:rsidR="0062464A" w:rsidP="00BC2E3D" w:rsidRDefault="0062464A" w14:paraId="51A7D597" wp14:textId="77777777">
            <w:pPr>
              <w:rPr>
                <w:rFonts w:asciiTheme="majorHAnsi" w:hAnsiTheme="majorHAnsi" w:cstheme="majorHAnsi"/>
              </w:rPr>
            </w:pPr>
            <w:r w:rsidRPr="002C35EA">
              <w:rPr>
                <w:rFonts w:asciiTheme="majorHAnsi" w:hAnsiTheme="majorHAnsi" w:cstheme="majorHAnsi"/>
              </w:rPr>
              <w:t>Department of Veterinary Services Annual Report 1955</w:t>
            </w:r>
          </w:p>
        </w:tc>
        <w:tc>
          <w:tcPr>
            <w:tcW w:w="1244" w:type="pct"/>
            <w:vAlign w:val="center"/>
          </w:tcPr>
          <w:p w:rsidRPr="002C35EA" w:rsidR="0062464A" w:rsidP="00BC2E3D" w:rsidRDefault="0062464A" w14:paraId="4F4E8D00" wp14:textId="77777777">
            <w:pPr>
              <w:rPr>
                <w:rFonts w:asciiTheme="majorHAnsi" w:hAnsiTheme="majorHAnsi" w:cstheme="majorHAnsi"/>
              </w:rPr>
            </w:pPr>
            <w:r w:rsidRPr="002C35EA">
              <w:rPr>
                <w:rFonts w:asciiTheme="majorHAnsi" w:hAnsiTheme="majorHAnsi" w:cstheme="majorHAnsi"/>
              </w:rPr>
              <w:t>Brief description of current voluntary vaccination situation and risk posed by “African-owed cattle”.</w:t>
            </w:r>
          </w:p>
        </w:tc>
        <w:tc>
          <w:tcPr>
            <w:tcW w:w="1731" w:type="pct"/>
            <w:vAlign w:val="center"/>
          </w:tcPr>
          <w:p w:rsidRPr="002C35EA" w:rsidR="0062464A" w:rsidP="00BC2E3D" w:rsidRDefault="0062464A" w14:paraId="20A389B9" wp14:textId="77777777">
            <w:pPr>
              <w:rPr>
                <w:rFonts w:asciiTheme="majorHAnsi" w:hAnsiTheme="majorHAnsi" w:cstheme="majorHAnsi"/>
              </w:rPr>
            </w:pPr>
            <w:r w:rsidRPr="002C35EA">
              <w:rPr>
                <w:rFonts w:asciiTheme="majorHAnsi" w:hAnsiTheme="majorHAnsi" w:cstheme="majorHAnsi"/>
              </w:rPr>
              <w:t>Full document not available in British Library, information used from online abstract only.</w:t>
            </w:r>
          </w:p>
        </w:tc>
      </w:tr>
      <w:tr xmlns:wp14="http://schemas.microsoft.com/office/word/2010/wordml" w:rsidRPr="002C35EA" w:rsidR="00385808" w:rsidTr="001C1E27" w14:paraId="79BC5CF8" wp14:textId="77777777">
        <w:trPr>
          <w:cantSplit/>
        </w:trPr>
        <w:tc>
          <w:tcPr>
            <w:tcW w:w="143" w:type="pct"/>
            <w:vAlign w:val="center"/>
          </w:tcPr>
          <w:p w:rsidRPr="002C35EA" w:rsidR="0062464A" w:rsidP="00BC2E3D" w:rsidRDefault="0062464A" w14:paraId="5FCD5EC4" wp14:textId="77777777">
            <w:pPr>
              <w:rPr>
                <w:rFonts w:asciiTheme="majorHAnsi" w:hAnsiTheme="majorHAnsi" w:cstheme="majorHAnsi"/>
              </w:rPr>
            </w:pPr>
            <w:r>
              <w:rPr>
                <w:rFonts w:asciiTheme="majorHAnsi" w:hAnsiTheme="majorHAnsi" w:cstheme="majorHAnsi"/>
              </w:rPr>
              <w:t>3</w:t>
            </w:r>
          </w:p>
        </w:tc>
        <w:tc>
          <w:tcPr>
            <w:tcW w:w="547" w:type="pct"/>
            <w:vAlign w:val="center"/>
          </w:tcPr>
          <w:p w:rsidRPr="002C35EA" w:rsidR="0062464A" w:rsidP="00BC2E3D" w:rsidRDefault="0062464A" w14:paraId="03B084E8" wp14:textId="77777777">
            <w:pPr>
              <w:rPr>
                <w:rFonts w:asciiTheme="majorHAnsi" w:hAnsiTheme="majorHAnsi" w:cstheme="majorHAnsi"/>
              </w:rPr>
            </w:pPr>
            <w:r w:rsidRPr="002C35EA">
              <w:rPr>
                <w:rFonts w:asciiTheme="majorHAnsi" w:hAnsiTheme="majorHAnsi" w:cstheme="majorHAnsi"/>
              </w:rPr>
              <w:fldChar w:fldCharType="begin" w:fldLock="1"/>
            </w:r>
            <w:r w:rsidRPr="002C35EA">
              <w:rPr>
                <w:rFonts w:asciiTheme="majorHAnsi" w:hAnsiTheme="majorHAnsi" w:cstheme="majorHAnsi"/>
              </w:rPr>
              <w:instrText>ADDIN CSL_CITATION {"citationItems":[{"id":"ITEM-1","itemData":{"author":[{"dropping-particle":"","family":"Beaton","given":"W G","non-dropping-particle":"","parse-names":false,"suffix":""}],"container-title":"Bulletin of Epizootic Diseases of Africa","id":"ITEM-1","issued":{"date-parts":[["1956"]]},"page":"287-307","title":"Summary of information on Foot and mouth disease in Africa south of the Sahara, 1951-55","type":"article-journal","volume":"4"},"uris":["http://www.mendeley.com/documents/?uuid=0976071c-a021-42b9-b1a1-9b17e142a081"]}],"mendeley":{"formattedCitation":"(Beaton, 1956)","plainTextFormattedCitation":"(Beaton, 1956)","previouslyFormattedCitation":"(Beaton, 1956)"},"properties":{"noteIndex":0},"schema":"https://github.com/citation-style-language/schema/raw/master/csl-citation.json"}</w:instrText>
            </w:r>
            <w:r w:rsidRPr="002C35EA">
              <w:rPr>
                <w:rFonts w:asciiTheme="majorHAnsi" w:hAnsiTheme="majorHAnsi" w:cstheme="majorHAnsi"/>
              </w:rPr>
              <w:fldChar w:fldCharType="separate"/>
            </w:r>
            <w:r w:rsidRPr="002C35EA">
              <w:rPr>
                <w:rFonts w:asciiTheme="majorHAnsi" w:hAnsiTheme="majorHAnsi" w:cstheme="majorHAnsi"/>
                <w:noProof/>
              </w:rPr>
              <w:t>(Beaton, 1956)</w:t>
            </w:r>
            <w:r w:rsidRPr="002C35EA">
              <w:rPr>
                <w:rFonts w:asciiTheme="majorHAnsi" w:hAnsiTheme="majorHAnsi" w:cstheme="majorHAnsi"/>
              </w:rPr>
              <w:fldChar w:fldCharType="end"/>
            </w:r>
          </w:p>
        </w:tc>
        <w:tc>
          <w:tcPr>
            <w:tcW w:w="1335" w:type="pct"/>
            <w:vAlign w:val="center"/>
          </w:tcPr>
          <w:p w:rsidRPr="002C35EA" w:rsidR="0062464A" w:rsidP="00BC2E3D" w:rsidRDefault="0062464A" w14:paraId="73E81C56" wp14:textId="77777777">
            <w:pPr>
              <w:rPr>
                <w:rFonts w:asciiTheme="majorHAnsi" w:hAnsiTheme="majorHAnsi" w:cstheme="majorHAnsi"/>
              </w:rPr>
            </w:pPr>
            <w:r w:rsidRPr="002C35EA">
              <w:rPr>
                <w:rFonts w:asciiTheme="majorHAnsi" w:hAnsiTheme="majorHAnsi" w:cstheme="majorHAnsi"/>
              </w:rPr>
              <w:t>Summary of information on Foot and mouth disease in Africa south of the Sahara, 1951-55</w:t>
            </w:r>
          </w:p>
        </w:tc>
        <w:tc>
          <w:tcPr>
            <w:tcW w:w="1244" w:type="pct"/>
            <w:vAlign w:val="center"/>
          </w:tcPr>
          <w:p w:rsidRPr="002C35EA" w:rsidR="0062464A" w:rsidP="00BC2E3D" w:rsidRDefault="0062464A" w14:paraId="4DCE373E" wp14:textId="77777777">
            <w:pPr>
              <w:rPr>
                <w:rFonts w:asciiTheme="majorHAnsi" w:hAnsiTheme="majorHAnsi" w:cstheme="majorHAnsi"/>
              </w:rPr>
            </w:pPr>
            <w:r w:rsidRPr="002C35EA">
              <w:rPr>
                <w:rFonts w:asciiTheme="majorHAnsi" w:hAnsiTheme="majorHAnsi" w:cstheme="majorHAnsi"/>
              </w:rPr>
              <w:t>Describes the state of FMD in Africa following a questionnaire to sub-Saharan territories</w:t>
            </w:r>
            <w:r>
              <w:rPr>
                <w:rFonts w:asciiTheme="majorHAnsi" w:hAnsiTheme="majorHAnsi" w:cstheme="majorHAnsi"/>
              </w:rPr>
              <w:t>.</w:t>
            </w:r>
          </w:p>
        </w:tc>
        <w:tc>
          <w:tcPr>
            <w:tcW w:w="1731" w:type="pct"/>
            <w:vAlign w:val="center"/>
          </w:tcPr>
          <w:p w:rsidRPr="002C35EA" w:rsidR="0062464A" w:rsidP="00BC2E3D" w:rsidRDefault="0062464A" w14:paraId="4F2BD506" wp14:textId="77777777">
            <w:pPr>
              <w:rPr>
                <w:rFonts w:asciiTheme="majorHAnsi" w:hAnsiTheme="majorHAnsi" w:cstheme="majorHAnsi"/>
              </w:rPr>
            </w:pPr>
            <w:r w:rsidRPr="002C35EA">
              <w:rPr>
                <w:rFonts w:asciiTheme="majorHAnsi" w:hAnsiTheme="majorHAnsi" w:cstheme="majorHAnsi"/>
              </w:rPr>
              <w:t xml:space="preserve">Gives relevant baseline information and one of the first apparent documents recording a regional situational analysis and interest in FMD from a pan-African organisation. </w:t>
            </w:r>
          </w:p>
        </w:tc>
      </w:tr>
      <w:tr xmlns:wp14="http://schemas.microsoft.com/office/word/2010/wordml" w:rsidRPr="002C35EA" w:rsidR="00385808" w:rsidTr="001C1E27" w14:paraId="3852A24D" wp14:textId="77777777">
        <w:trPr>
          <w:cantSplit/>
        </w:trPr>
        <w:tc>
          <w:tcPr>
            <w:tcW w:w="143" w:type="pct"/>
            <w:vAlign w:val="center"/>
          </w:tcPr>
          <w:p w:rsidRPr="002C35EA" w:rsidR="0062464A" w:rsidP="00BC2E3D" w:rsidRDefault="0062464A" w14:paraId="2598DEE6" wp14:textId="77777777">
            <w:pPr>
              <w:rPr>
                <w:rFonts w:asciiTheme="majorHAnsi" w:hAnsiTheme="majorHAnsi" w:cstheme="majorHAnsi"/>
              </w:rPr>
            </w:pPr>
            <w:r>
              <w:rPr>
                <w:rFonts w:asciiTheme="majorHAnsi" w:hAnsiTheme="majorHAnsi" w:cstheme="majorHAnsi"/>
              </w:rPr>
              <w:t>4</w:t>
            </w:r>
          </w:p>
        </w:tc>
        <w:tc>
          <w:tcPr>
            <w:tcW w:w="547" w:type="pct"/>
            <w:vAlign w:val="center"/>
          </w:tcPr>
          <w:p w:rsidRPr="002C35EA" w:rsidR="0062464A" w:rsidP="00BC2E3D" w:rsidRDefault="0062464A" w14:paraId="744EBCB6" wp14:textId="77777777">
            <w:pPr>
              <w:rPr>
                <w:rFonts w:asciiTheme="majorHAnsi" w:hAnsiTheme="majorHAnsi" w:cstheme="majorHAnsi"/>
              </w:rPr>
            </w:pPr>
            <w:r w:rsidRPr="002C35EA">
              <w:rPr>
                <w:rFonts w:asciiTheme="majorHAnsi" w:hAnsiTheme="majorHAnsi" w:cstheme="majorHAnsi"/>
              </w:rPr>
              <w:fldChar w:fldCharType="begin" w:fldLock="1"/>
            </w:r>
            <w:r>
              <w:rPr>
                <w:rFonts w:asciiTheme="majorHAnsi" w:hAnsiTheme="majorHAnsi" w:cstheme="majorHAnsi"/>
              </w:rPr>
              <w:instrText>ADDIN CSL_CITATION {"citationItems":[{"id":"ITEM-1","itemData":{"abstract":"The year 1956 was good for the animal industry and the upward trend in general animal production continued. The Uplands Bacon factory showed an increase in the animals slaughtered of approximately 9.5%. There was a marked increase in the quantities of milk, butter and cheese handled by the Kenya Cooperative Creameries. This reflected the steady increase of dairy cattle. The position of FOOT AND MOUTH DISEASE, the disease considered to be of greatest economic significance to the livestock industry, remained unchanged. Nearly 4, 000, 000 ml. of alum adsorbed Amsterdam foot and mouth disease vaccine was used, mainly in the European areas, but its high price precluded more extensive use. The Government accepted the principle that a high level of immunity must be obtained over the farming areas by the use of ample supplies of vaccine, produced as cheaply as possible within the country. Compulsory vaccination against RINDERPEST was continued in the African areas during 1956 and a high degree of immunity was obtained; 1, 342, 377 doses of goat attenuated vaccine were issued. Regarding the Veterinary Laboratory; serious losses of veterinary officers amongst the research staff occurred during the year, which greatly hampered the work and put a great strain on those left. The complement-fixation test for JOHNE'S DISEASE, based on that of Hole, was developed and used as a routine diagnostic procedure. Following on the Kingdon report of 1949, the Kabete Laboratories discontinued the production of five more bacterial vaccines, Blackleg HAEMORRHAGIC SEPTICAEMIA, CONTAGIOUS ABORTION, ENTEROTOXAEMIA and PARATYPHOID, arrangements being made to purchase these in the United Kingdom. Owing to this decision, despite the loss of staff the Laboratories were able to undertake active research into INFECTIOUS BOVINE PETECHIAL FEVER (\"ONDIRIITIS\") which assumed epizootic proportions in districts hitherto unaffected. LEPTOSPIROSIS was established to be the cause of death or severe jaundice, in cattle, sheep and pigs, notably in the Nanyuki district. The identity of the strain of leptospira involved is under investigation. The combined diagnostic work covered the examination of 69, 681 specimens, an increase of 8, 209 over the previous year. The Report contains sections on the zoological services including tsetse fly investigation and control, animal husbandry, artificial insemination, a list of publications and a list of legislation passed during the year.","author":[{"dropping-particle":"","family":"MacOwan","given":"K. D. S.","non-dropping-particle":"","parse-names":false,"suffix":""}],"id":"ITEM-1","issued":{"date-parts":[["1957"]]},"title":"Department of Veterinary Services annual report 1956","type":"report"},"uris":["http://www.mendeley.com/documents/?uuid=a0b129ef-2201-4d3f-9804-b2348e1deade"]}],"mendeley":{"formattedCitation":"(MacOwan, 1957)","plainTextFormattedCitation":"(MacOwan, 1957)","previouslyFormattedCitation":"(MacOwan, 1957)"},"properties":{"noteIndex":0},"schema":"https://github.com/citation-style-language/schema/raw/master/csl-citation.json"}</w:instrText>
            </w:r>
            <w:r w:rsidRPr="002C35EA">
              <w:rPr>
                <w:rFonts w:asciiTheme="majorHAnsi" w:hAnsiTheme="majorHAnsi" w:cstheme="majorHAnsi"/>
              </w:rPr>
              <w:fldChar w:fldCharType="separate"/>
            </w:r>
            <w:r w:rsidRPr="002C35EA">
              <w:rPr>
                <w:rFonts w:asciiTheme="majorHAnsi" w:hAnsiTheme="majorHAnsi" w:cstheme="majorHAnsi"/>
                <w:noProof/>
              </w:rPr>
              <w:t>(MacOwan, 1957)</w:t>
            </w:r>
            <w:r w:rsidRPr="002C35EA">
              <w:rPr>
                <w:rFonts w:asciiTheme="majorHAnsi" w:hAnsiTheme="majorHAnsi" w:cstheme="majorHAnsi"/>
              </w:rPr>
              <w:fldChar w:fldCharType="end"/>
            </w:r>
          </w:p>
        </w:tc>
        <w:tc>
          <w:tcPr>
            <w:tcW w:w="1335" w:type="pct"/>
            <w:vAlign w:val="center"/>
          </w:tcPr>
          <w:p w:rsidRPr="002C35EA" w:rsidR="0062464A" w:rsidP="00BC2E3D" w:rsidRDefault="0062464A" w14:paraId="12439E4E" wp14:textId="77777777">
            <w:pPr>
              <w:rPr>
                <w:rFonts w:asciiTheme="majorHAnsi" w:hAnsiTheme="majorHAnsi" w:cstheme="majorHAnsi"/>
              </w:rPr>
            </w:pPr>
            <w:r w:rsidRPr="002C35EA">
              <w:rPr>
                <w:rFonts w:asciiTheme="majorHAnsi" w:hAnsiTheme="majorHAnsi" w:cstheme="majorHAnsi"/>
              </w:rPr>
              <w:t>Department of Veterinary Services Annual Report 1956</w:t>
            </w:r>
          </w:p>
        </w:tc>
        <w:tc>
          <w:tcPr>
            <w:tcW w:w="1244" w:type="pct"/>
            <w:vAlign w:val="center"/>
          </w:tcPr>
          <w:p w:rsidRPr="002C35EA" w:rsidR="0062464A" w:rsidP="00BC2E3D" w:rsidRDefault="0062464A" w14:paraId="5515E0F1" wp14:textId="77777777">
            <w:pPr>
              <w:rPr>
                <w:rFonts w:asciiTheme="majorHAnsi" w:hAnsiTheme="majorHAnsi" w:cstheme="majorHAnsi"/>
              </w:rPr>
            </w:pPr>
            <w:r>
              <w:rPr>
                <w:rFonts w:asciiTheme="majorHAnsi" w:hAnsiTheme="majorHAnsi" w:cstheme="majorHAnsi"/>
              </w:rPr>
              <w:t>Brief description of government plans to support local production of vaccine production.</w:t>
            </w:r>
          </w:p>
        </w:tc>
        <w:tc>
          <w:tcPr>
            <w:tcW w:w="1731" w:type="pct"/>
            <w:vAlign w:val="center"/>
          </w:tcPr>
          <w:p w:rsidRPr="002C35EA" w:rsidR="0062464A" w:rsidP="00BC2E3D" w:rsidRDefault="0062464A" w14:paraId="13E3C36D" wp14:textId="77777777">
            <w:pPr>
              <w:rPr>
                <w:rFonts w:asciiTheme="majorHAnsi" w:hAnsiTheme="majorHAnsi" w:cstheme="majorHAnsi"/>
              </w:rPr>
            </w:pPr>
            <w:r w:rsidRPr="002C35EA">
              <w:rPr>
                <w:rFonts w:asciiTheme="majorHAnsi" w:hAnsiTheme="majorHAnsi" w:cstheme="majorHAnsi"/>
              </w:rPr>
              <w:t>Full document not available in British Library, information used from online abstract only.</w:t>
            </w:r>
          </w:p>
        </w:tc>
      </w:tr>
      <w:tr xmlns:wp14="http://schemas.microsoft.com/office/word/2010/wordml" w:rsidRPr="002C35EA" w:rsidR="00385808" w:rsidTr="001C1E27" w14:paraId="673DFF45" wp14:textId="77777777">
        <w:trPr>
          <w:cantSplit/>
        </w:trPr>
        <w:tc>
          <w:tcPr>
            <w:tcW w:w="143" w:type="pct"/>
            <w:vAlign w:val="center"/>
          </w:tcPr>
          <w:p w:rsidR="0062464A" w:rsidP="00BC2E3D" w:rsidRDefault="0062464A" w14:paraId="78941E47" wp14:textId="77777777">
            <w:pPr>
              <w:rPr>
                <w:rFonts w:asciiTheme="majorHAnsi" w:hAnsiTheme="majorHAnsi" w:cstheme="majorHAnsi"/>
              </w:rPr>
            </w:pPr>
            <w:r>
              <w:rPr>
                <w:rFonts w:asciiTheme="majorHAnsi" w:hAnsiTheme="majorHAnsi" w:cstheme="majorHAnsi"/>
              </w:rPr>
              <w:t>5</w:t>
            </w:r>
          </w:p>
        </w:tc>
        <w:tc>
          <w:tcPr>
            <w:tcW w:w="547" w:type="pct"/>
            <w:vAlign w:val="center"/>
          </w:tcPr>
          <w:p w:rsidRPr="002C35EA" w:rsidR="0062464A" w:rsidP="00BC2E3D" w:rsidRDefault="0062464A" w14:paraId="0101B80A"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{"citationItems":[{"id":"ITEM-1","itemData":{"author":[{"dropping-particle":"","family":"MacOwan","given":"K. D. S.","non-dropping-particle":"","parse-names":false,"suffix":""}],"id":"ITEM-1","issued":{"date-parts":[["1958"]]},"publisher-place":"Nairobi, Kenya","title":"Department of veterinary Services annual report 1957","type":"report"},"uris":["http://www.mendeley.com/documents/?uuid=d1b23eaa-2d35-4656-a1d5-646d6701e635"]}],"mendeley":{"formattedCitation":"(MacOwan, 1958)","plainTextFormattedCitation":"(MacOwan, 1958)","previouslyFormattedCitation":"(MacOwan, 1958)"},"properties":{"noteIndex":0},"schema":"https://github.com/citation-style-language/schema/raw/master/csl-citation.json"}</w:instrText>
            </w:r>
            <w:r>
              <w:rPr>
                <w:rFonts w:asciiTheme="majorHAnsi" w:hAnsiTheme="majorHAnsi" w:cstheme="majorHAnsi"/>
              </w:rPr>
              <w:fldChar w:fldCharType="separate"/>
            </w:r>
            <w:r w:rsidRPr="00123A0C">
              <w:rPr>
                <w:rFonts w:asciiTheme="majorHAnsi" w:hAnsiTheme="majorHAnsi" w:cstheme="majorHAnsi"/>
                <w:noProof/>
              </w:rPr>
              <w:t>(MacOwan, 1958)</w:t>
            </w:r>
            <w:r>
              <w:rPr>
                <w:rFonts w:asciiTheme="majorHAnsi" w:hAnsiTheme="majorHAnsi" w:cstheme="majorHAnsi"/>
              </w:rPr>
              <w:fldChar w:fldCharType="end"/>
            </w:r>
          </w:p>
        </w:tc>
        <w:tc>
          <w:tcPr>
            <w:tcW w:w="1335" w:type="pct"/>
            <w:vAlign w:val="center"/>
          </w:tcPr>
          <w:p w:rsidRPr="002C35EA" w:rsidR="0062464A" w:rsidP="00BC2E3D" w:rsidRDefault="0062464A" w14:paraId="3D11FF72" wp14:textId="77777777">
            <w:pPr>
              <w:rPr>
                <w:rFonts w:asciiTheme="majorHAnsi" w:hAnsiTheme="majorHAnsi" w:cstheme="majorHAnsi"/>
              </w:rPr>
            </w:pPr>
            <w:r w:rsidRPr="00123A0C">
              <w:rPr>
                <w:rFonts w:asciiTheme="majorHAnsi" w:hAnsiTheme="majorHAnsi" w:cstheme="majorHAnsi"/>
              </w:rPr>
              <w:t xml:space="preserve">Department of Veterinary Services </w:t>
            </w:r>
            <w:r>
              <w:rPr>
                <w:rFonts w:asciiTheme="majorHAnsi" w:hAnsiTheme="majorHAnsi" w:cstheme="majorHAnsi"/>
              </w:rPr>
              <w:t>A</w:t>
            </w:r>
            <w:r w:rsidRPr="00123A0C">
              <w:rPr>
                <w:rFonts w:asciiTheme="majorHAnsi" w:hAnsiTheme="majorHAnsi" w:cstheme="majorHAnsi"/>
              </w:rPr>
              <w:t xml:space="preserve">nnual </w:t>
            </w:r>
            <w:r>
              <w:rPr>
                <w:rFonts w:asciiTheme="majorHAnsi" w:hAnsiTheme="majorHAnsi" w:cstheme="majorHAnsi"/>
              </w:rPr>
              <w:t>R</w:t>
            </w:r>
            <w:r w:rsidRPr="00123A0C">
              <w:rPr>
                <w:rFonts w:asciiTheme="majorHAnsi" w:hAnsiTheme="majorHAnsi" w:cstheme="majorHAnsi"/>
              </w:rPr>
              <w:t>eport 1957</w:t>
            </w:r>
          </w:p>
        </w:tc>
        <w:tc>
          <w:tcPr>
            <w:tcW w:w="1244" w:type="pct"/>
            <w:vAlign w:val="center"/>
          </w:tcPr>
          <w:p w:rsidRPr="002C35EA" w:rsidR="0062464A" w:rsidP="00BC2E3D" w:rsidRDefault="0062464A" w14:paraId="608A5209" wp14:textId="77777777">
            <w:pPr>
              <w:rPr>
                <w:rFonts w:asciiTheme="majorHAnsi" w:hAnsiTheme="majorHAnsi" w:cstheme="majorHAnsi"/>
              </w:rPr>
            </w:pPr>
            <w:r w:rsidRPr="00123A0C">
              <w:rPr>
                <w:rFonts w:asciiTheme="majorHAnsi" w:hAnsiTheme="majorHAnsi" w:cstheme="majorHAnsi"/>
              </w:rPr>
              <w:t>Annual government report of all</w:t>
            </w:r>
            <w:r>
              <w:rPr>
                <w:rFonts w:asciiTheme="majorHAnsi" w:hAnsiTheme="majorHAnsi" w:cstheme="majorHAnsi"/>
              </w:rPr>
              <w:t xml:space="preserve"> public </w:t>
            </w:r>
            <w:r w:rsidRPr="00123A0C">
              <w:rPr>
                <w:rFonts w:asciiTheme="majorHAnsi" w:hAnsiTheme="majorHAnsi" w:cstheme="majorHAnsi"/>
              </w:rPr>
              <w:t>veterinary service activities in Kenya</w:t>
            </w:r>
            <w:r>
              <w:rPr>
                <w:rFonts w:asciiTheme="majorHAnsi" w:hAnsiTheme="majorHAnsi" w:cstheme="majorHAnsi"/>
              </w:rPr>
              <w:t>.</w:t>
            </w:r>
            <w:r>
              <w:t xml:space="preserve"> </w:t>
            </w:r>
          </w:p>
        </w:tc>
        <w:tc>
          <w:tcPr>
            <w:tcW w:w="1731" w:type="pct"/>
            <w:vAlign w:val="center"/>
          </w:tcPr>
          <w:p w:rsidRPr="002C35EA" w:rsidR="0062464A" w:rsidP="00BC2E3D" w:rsidRDefault="0062464A" w14:paraId="52C5D008" wp14:textId="77777777">
            <w:pPr>
              <w:rPr>
                <w:rFonts w:asciiTheme="majorHAnsi" w:hAnsiTheme="majorHAnsi" w:cstheme="majorHAnsi"/>
              </w:rPr>
            </w:pPr>
            <w:r w:rsidRPr="00123A0C">
              <w:rPr>
                <w:rFonts w:asciiTheme="majorHAnsi" w:hAnsiTheme="majorHAnsi" w:cstheme="majorHAnsi"/>
              </w:rPr>
              <w:t>Describes first SAT 2 and C outbreaks in Kenya, including effect on trade and methods of control</w:t>
            </w:r>
            <w:r>
              <w:rPr>
                <w:rFonts w:asciiTheme="majorHAnsi" w:hAnsiTheme="majorHAnsi" w:cstheme="majorHAnsi"/>
              </w:rPr>
              <w:t xml:space="preserve">; and </w:t>
            </w:r>
            <w:proofErr w:type="spellStart"/>
            <w:r w:rsidRPr="00123A0C">
              <w:rPr>
                <w:rFonts w:asciiTheme="majorHAnsi" w:hAnsiTheme="majorHAnsi" w:cstheme="majorHAnsi"/>
              </w:rPr>
              <w:t>Wellcome</w:t>
            </w:r>
            <w:r>
              <w:rPr>
                <w:rFonts w:asciiTheme="majorHAnsi" w:hAnsiTheme="majorHAnsi" w:cstheme="majorHAnsi"/>
              </w:rPr>
              <w:t>’s</w:t>
            </w:r>
            <w:proofErr w:type="spellEnd"/>
            <w:r w:rsidRPr="00123A0C">
              <w:rPr>
                <w:rFonts w:asciiTheme="majorHAnsi" w:hAnsiTheme="majorHAnsi" w:cstheme="majorHAnsi"/>
              </w:rPr>
              <w:t xml:space="preserve"> donati</w:t>
            </w:r>
            <w:r>
              <w:rPr>
                <w:rFonts w:asciiTheme="majorHAnsi" w:hAnsiTheme="majorHAnsi" w:cstheme="majorHAnsi"/>
              </w:rPr>
              <w:t>on</w:t>
            </w:r>
            <w:r w:rsidRPr="00123A0C">
              <w:rPr>
                <w:rFonts w:asciiTheme="majorHAnsi" w:hAnsiTheme="majorHAnsi" w:cstheme="majorHAnsi"/>
              </w:rPr>
              <w:t xml:space="preserve"> to set up FMD research laboratory </w:t>
            </w:r>
            <w:r>
              <w:rPr>
                <w:rFonts w:asciiTheme="majorHAnsi" w:hAnsiTheme="majorHAnsi" w:cstheme="majorHAnsi"/>
              </w:rPr>
              <w:t xml:space="preserve">in Nairobi </w:t>
            </w:r>
            <w:r w:rsidRPr="00123A0C">
              <w:rPr>
                <w:rFonts w:asciiTheme="majorHAnsi" w:hAnsiTheme="majorHAnsi" w:cstheme="majorHAnsi"/>
              </w:rPr>
              <w:t>and current state of veterinary resourcing in country</w:t>
            </w:r>
            <w:r>
              <w:rPr>
                <w:rFonts w:asciiTheme="majorHAnsi" w:hAnsiTheme="majorHAnsi" w:cstheme="majorHAnsi"/>
              </w:rPr>
              <w:t xml:space="preserve">. </w:t>
            </w:r>
            <w:r w:rsidRPr="00123A0C">
              <w:rPr>
                <w:rFonts w:asciiTheme="majorHAnsi" w:hAnsiTheme="majorHAnsi" w:cstheme="majorHAnsi"/>
              </w:rPr>
              <w:t>Contains production data and information on number of disease outbreaks (of O and A as well) as well as vaccinations.</w:t>
            </w:r>
            <w:r>
              <w:rPr>
                <w:rFonts w:asciiTheme="majorHAnsi" w:hAnsiTheme="majorHAnsi" w:cstheme="majorHAnsi"/>
              </w:rPr>
              <w:t xml:space="preserve"> </w:t>
            </w:r>
          </w:p>
        </w:tc>
      </w:tr>
      <w:tr xmlns:wp14="http://schemas.microsoft.com/office/word/2010/wordml" w:rsidRPr="002C35EA" w:rsidR="00385808" w:rsidTr="001C1E27" w14:paraId="2952E825" wp14:textId="77777777">
        <w:trPr>
          <w:cantSplit/>
        </w:trPr>
        <w:tc>
          <w:tcPr>
            <w:tcW w:w="143" w:type="pct"/>
            <w:vAlign w:val="center"/>
          </w:tcPr>
          <w:p w:rsidR="0062464A" w:rsidP="00BC2E3D" w:rsidRDefault="0062464A" w14:paraId="29B4EA11" wp14:textId="77777777">
            <w:pPr>
              <w:rPr>
                <w:rFonts w:asciiTheme="majorHAnsi" w:hAnsiTheme="majorHAnsi" w:cstheme="majorHAnsi"/>
              </w:rPr>
            </w:pPr>
            <w:r>
              <w:rPr>
                <w:rFonts w:asciiTheme="majorHAnsi" w:hAnsiTheme="majorHAnsi" w:cstheme="majorHAnsi"/>
              </w:rPr>
              <w:t>6</w:t>
            </w:r>
          </w:p>
        </w:tc>
        <w:tc>
          <w:tcPr>
            <w:tcW w:w="547" w:type="pct"/>
            <w:vAlign w:val="center"/>
          </w:tcPr>
          <w:p w:rsidRPr="002C35EA" w:rsidR="0062464A" w:rsidP="00BC2E3D" w:rsidRDefault="0062464A" w14:paraId="245CB44C" wp14:textId="77777777">
            <w:pPr>
              <w:rPr>
                <w:rFonts w:asciiTheme="majorHAnsi" w:hAnsiTheme="majorHAnsi" w:cstheme="majorHAnsi"/>
              </w:rPr>
            </w:pPr>
            <w:r>
              <w:rPr>
                <w:rFonts w:asciiTheme="majorHAnsi" w:hAnsiTheme="majorHAnsi" w:cstheme="majorHAnsi"/>
              </w:rPr>
              <w:fldChar w:fldCharType="begin" w:fldLock="1"/>
            </w:r>
            <w:r w:rsidR="007D3505">
              <w:rPr>
                <w:rFonts w:asciiTheme="majorHAnsi" w:hAnsiTheme="majorHAnsi" w:cstheme="majorHAnsi"/>
              </w:rPr>
              <w:instrText>ADDIN CSL_CITATION {"citationItems":[{"id":"ITEM-1","itemData":{"abstract":"Recruitment to the Department was more satisfactory and by the end of the year the Laboratory and Research Division was practically up to full establishment. In addition to spasmodic outbreaks of \"O\" and \"A\" types of FOOT AND MOUTH DISEASE there was a renewal of the threat of the South African Type 2 infection which re-appeared in July in the Samburu African Area. Throughout the year the central factory abattoir was successfully protected from F. &amp; M, disease. In January, 1959, 32 farms were in quarantine for LUMPY SKIN DISEASE in the Nakura district. In May the first consignment of vaccine arrived and 74, 000 cattle were vaccinated, all foci of infection being ringed by vaccination up to five miles. At the end of the year no known foci of the disease existed in Kenya. No RINDERPEST occurred in the European farming areas in 1959. In the northern pastoral areas of the Northern Province infection was widespread in buffalo and outbreaks occurred in cattle from Ethiopia which graze on both sides of the border. The total of rinderpest inoculations was 1, 492, 430. Most important research work was carried out on tsetse-fly and trials with chemotherapeutk drugs against TRYPANOSOMIASIS. Only five cases of TUBERCULOSIS were found on meat inspection at the Athi River abattoir which processed 72, 338 carcasses from European farms. A survey on the incidence of JOHNE'S DISEASE was made; infected farms total 38. RABIES occurs on a small scale but steps are constantly taken to destroy straying dogs and wild carnivora such as jackals and hyena. Infertility diseases still represent an important economic hazard; (VIBRIOSIS, TRICHOMONIASIS, EPIDIDYMITIS-VAGINITIS). NEWCASTLE DISEASE continued to cause losses in back-yard flocks. In discussing meat inspection it is stated that the heavy toll which Cysticercus bovis[Taenia saginata] levied on the livestock industry up to 1957 has been reduced by as much as 5.6% in the last three years, especially in the year under review. A noteworthy advance in the year's work was the rapid development of a vaccine against LUMPY SKIN DISEASE. More than 90, 000 doses were issued and used strategically by the field staff. This achievement tended to overshadow the great work put into the diagnostic service and the analysis and the improvement of existing vaccines. These are dealt with later in the report. The report describes the Zoological Service, the Animal Husbandry and Livestock Improvement and trade in Livestock and animal products.","author":[{"dropping-particle":"","family":"MacOwan","given":"K. D. S.","non-dropping-particle":"","parse-names":false,"suffix":""}],"id":"ITEM-1","issued":{"date-parts":[["1960"]]},"title":"Kenya. Veterinary Department Annual Report, 1959","type":"report"},"uris":["http://www.mendeley.com/documents/?uuid=c21a3c29-bfdd-4942-8a43-a1039100c995"]}],"mendeley":{"formattedCitation":"(MacOwan, 1960)","plainTextFormattedCitation":"(MacOwan, 1960)","previouslyFormattedCitation":"(MacOwan, 1960)"},"properties":{"noteIndex":0},"schema":"https://github.com/citation-style-language/schema/raw/master/csl-citation.json"}</w:instrText>
            </w:r>
            <w:r>
              <w:rPr>
                <w:rFonts w:asciiTheme="majorHAnsi" w:hAnsiTheme="majorHAnsi" w:cstheme="majorHAnsi"/>
              </w:rPr>
              <w:fldChar w:fldCharType="separate"/>
            </w:r>
            <w:r w:rsidRPr="0062464A">
              <w:rPr>
                <w:rFonts w:asciiTheme="majorHAnsi" w:hAnsiTheme="majorHAnsi" w:cstheme="majorHAnsi"/>
                <w:noProof/>
              </w:rPr>
              <w:t>(MacOwan, 1960)</w:t>
            </w:r>
            <w:r>
              <w:rPr>
                <w:rFonts w:asciiTheme="majorHAnsi" w:hAnsiTheme="majorHAnsi" w:cstheme="majorHAnsi"/>
              </w:rPr>
              <w:fldChar w:fldCharType="end"/>
            </w:r>
          </w:p>
        </w:tc>
        <w:tc>
          <w:tcPr>
            <w:tcW w:w="1335" w:type="pct"/>
            <w:vAlign w:val="center"/>
          </w:tcPr>
          <w:p w:rsidRPr="002C35EA" w:rsidR="0062464A" w:rsidP="00BC2E3D" w:rsidRDefault="0062464A" w14:paraId="4128FF5F" wp14:textId="77777777">
            <w:pPr>
              <w:rPr>
                <w:rFonts w:asciiTheme="majorHAnsi" w:hAnsiTheme="majorHAnsi" w:cstheme="majorHAnsi"/>
              </w:rPr>
            </w:pPr>
            <w:r w:rsidRPr="0062464A">
              <w:rPr>
                <w:rFonts w:asciiTheme="majorHAnsi" w:hAnsiTheme="majorHAnsi" w:cstheme="majorHAnsi"/>
              </w:rPr>
              <w:t>Kenya. Veterinary Department Annual Report, 1959</w:t>
            </w:r>
          </w:p>
        </w:tc>
        <w:tc>
          <w:tcPr>
            <w:tcW w:w="1244" w:type="pct"/>
            <w:vAlign w:val="center"/>
          </w:tcPr>
          <w:p w:rsidRPr="002C35EA" w:rsidR="0062464A" w:rsidP="00BC2E3D" w:rsidRDefault="0062464A" w14:paraId="61DB0F7C" wp14:textId="77777777">
            <w:pPr>
              <w:rPr>
                <w:rFonts w:asciiTheme="majorHAnsi" w:hAnsiTheme="majorHAnsi" w:cstheme="majorHAnsi"/>
              </w:rPr>
            </w:pPr>
            <w:r>
              <w:rPr>
                <w:rFonts w:asciiTheme="majorHAnsi" w:hAnsiTheme="majorHAnsi" w:cstheme="majorHAnsi"/>
              </w:rPr>
              <w:t xml:space="preserve">Brief description of SAT 2 outbreak in </w:t>
            </w:r>
            <w:r w:rsidRPr="0062464A">
              <w:rPr>
                <w:rFonts w:asciiTheme="majorHAnsi" w:hAnsiTheme="majorHAnsi" w:cstheme="majorHAnsi"/>
              </w:rPr>
              <w:t>Samburu</w:t>
            </w:r>
            <w:r>
              <w:rPr>
                <w:rFonts w:asciiTheme="majorHAnsi" w:hAnsiTheme="majorHAnsi" w:cstheme="majorHAnsi"/>
              </w:rPr>
              <w:t>.</w:t>
            </w:r>
          </w:p>
        </w:tc>
        <w:tc>
          <w:tcPr>
            <w:tcW w:w="1731" w:type="pct"/>
            <w:vAlign w:val="center"/>
          </w:tcPr>
          <w:p w:rsidRPr="002C35EA" w:rsidR="0062464A" w:rsidP="00BC2E3D" w:rsidRDefault="0062464A" w14:paraId="70747614" wp14:textId="77777777">
            <w:pPr>
              <w:rPr>
                <w:rFonts w:asciiTheme="majorHAnsi" w:hAnsiTheme="majorHAnsi" w:cstheme="majorHAnsi"/>
              </w:rPr>
            </w:pPr>
            <w:r w:rsidRPr="002C35EA">
              <w:rPr>
                <w:rFonts w:asciiTheme="majorHAnsi" w:hAnsiTheme="majorHAnsi" w:cstheme="majorHAnsi"/>
              </w:rPr>
              <w:t>Full document not available in British Library, information used from online abstract only.</w:t>
            </w:r>
          </w:p>
        </w:tc>
      </w:tr>
      <w:tr xmlns:wp14="http://schemas.microsoft.com/office/word/2010/wordml" w:rsidRPr="002C35EA" w:rsidR="00385808" w:rsidTr="001C1E27" w14:paraId="2134020D" wp14:textId="77777777">
        <w:trPr>
          <w:cantSplit/>
        </w:trPr>
        <w:tc>
          <w:tcPr>
            <w:tcW w:w="143" w:type="pct"/>
            <w:vAlign w:val="center"/>
          </w:tcPr>
          <w:p w:rsidRPr="002C35EA" w:rsidR="0062464A" w:rsidP="00BC2E3D" w:rsidRDefault="0062464A" w14:paraId="75697EEC" wp14:textId="77777777">
            <w:pPr>
              <w:rPr>
                <w:rFonts w:asciiTheme="majorHAnsi" w:hAnsiTheme="majorHAnsi" w:cstheme="majorHAnsi"/>
              </w:rPr>
            </w:pPr>
            <w:r>
              <w:rPr>
                <w:rFonts w:asciiTheme="majorHAnsi" w:hAnsiTheme="majorHAnsi" w:cstheme="majorHAnsi"/>
              </w:rPr>
              <w:t>7</w:t>
            </w:r>
          </w:p>
        </w:tc>
        <w:tc>
          <w:tcPr>
            <w:tcW w:w="547" w:type="pct"/>
            <w:vAlign w:val="center"/>
          </w:tcPr>
          <w:p w:rsidRPr="002C35EA" w:rsidR="0062464A" w:rsidP="00BC2E3D" w:rsidRDefault="007D3505" w14:paraId="1CE3B0CD"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{"citationItems":[{"id":"ITEM-1","itemData":{"abstract":"The serious droughts of 1960 continued in 1961. and large numbers of cattle, sheep and goats died from starvation. The Masai alone lost about 300, 000 cattle. Rainfall of unprecedented intensity and persistence occurred in the last three months of 1961, and more livestock were lost in the floods. RINDERPEST: an epidemic in game in the northern forests and pastoral areas was probably the most severe since the end of the I9th century, but no heavy losses occurred in stock, thanks to the policy of compulsory annual vaccination. Foot and mouth DISEASE: the incidence of infection with O and A types was lower than usual. One outbreak in cattle and pigs due to SAT 2 type was rapdly smothered by mass vaccination of cattle with mouse-adapted vaccine. PLEUROPNBUMONIA; quarantine of infected herds in Masailand had to be abandoned on account of drought and floods but only 4 new foci were identified. Two mobile units were equipped to study epidemiology and control, using the rapid field blood test. TRYPANOSOMIASIS: the heavy rainfall caused an increase in incidence. Nearly 1/2 million treatments were carried out. LUMPY SKIN DISEASE: 2 small outbreaks in unvaccinated cattle in the Rift Valley Province were controlled by vaccination. RABIES: outbreaks in dogs were reported from many districts and human cases occurred also; 22, 576 vaccinations with Flury strain vaccine were carried out. TICK-BORNE DISEASES: tick control improved in many African areas, and the incidence of these diseases decreased. INFERTILITY: drought caused almost complete cessation of oestrus in Masai cattle. ANTHRAX: sporadic outbreaks occurred in most African areas. MYCOTIC DERMATITIS caused heavy losses in sheep in the Nanyuki area after the heavy rains. BLUETONGUE was more widespread and severe than usual in the European farming areas after the heavy rains. In Garissa 60% of the sheep and goats were lost through drowning or foot diseases. HORSESICKNESS occurred widely, particularly in the Rift Valley Province. Cows produced by crossing Sahiwal on the local zebu cow and subsequent top-crossing to Sahiwal were good milkers yet displayed no loss of vitality. The Sahiwal cross animal is of very wide application in Kenya and many other countries in Africa. This report also described the activities of the meat inspection services, laboratory services, zoological services, livestock improvement and animal industry centres, artificial insemination schemes, hide and skin improvement service and dairy ind…","author":[{"dropping-particle":"","family":"MacOwan","given":"K. D. S.","non-dropping-particle":"","parse-names":false,"suffix":""}],"id":"ITEM-1","issued":{"date-parts":[["1962"]]},"title":"Kenya. Veterinary Department Annual Report 1961","type":"report"},"uris":["http://www.mendeley.com/documents/?uuid=1c2c0c0b-bf8a-4cca-8b7c-e93bb6a0b34c"]}],"mendeley":{"formattedCitation":"(MacOwan, 1962)","plainTextFormattedCitation":"(MacOwan, 1962)","previouslyFormattedCitation":"(MacOwan, 1962)"},"properties":{"noteIndex":0},"schema":"https://github.com/citation-style-language/schema/raw/master/csl-citation.json"}</w:instrText>
            </w:r>
            <w:r>
              <w:rPr>
                <w:rFonts w:asciiTheme="majorHAnsi" w:hAnsiTheme="majorHAnsi" w:cstheme="majorHAnsi"/>
              </w:rPr>
              <w:fldChar w:fldCharType="separate"/>
            </w:r>
            <w:r w:rsidRPr="007D3505">
              <w:rPr>
                <w:rFonts w:asciiTheme="majorHAnsi" w:hAnsiTheme="majorHAnsi" w:cstheme="majorHAnsi"/>
                <w:noProof/>
              </w:rPr>
              <w:t>(MacOwan, 1962)</w:t>
            </w:r>
            <w:r>
              <w:rPr>
                <w:rFonts w:asciiTheme="majorHAnsi" w:hAnsiTheme="majorHAnsi" w:cstheme="majorHAnsi"/>
              </w:rPr>
              <w:fldChar w:fldCharType="end"/>
            </w:r>
          </w:p>
        </w:tc>
        <w:tc>
          <w:tcPr>
            <w:tcW w:w="1335" w:type="pct"/>
            <w:vAlign w:val="center"/>
          </w:tcPr>
          <w:p w:rsidRPr="002C35EA" w:rsidR="0062464A" w:rsidP="00BC2E3D" w:rsidRDefault="007D3505" w14:paraId="6721DB76" wp14:textId="77777777">
            <w:pPr>
              <w:rPr>
                <w:rFonts w:asciiTheme="majorHAnsi" w:hAnsiTheme="majorHAnsi" w:cstheme="majorHAnsi"/>
              </w:rPr>
            </w:pPr>
            <w:r w:rsidRPr="007D3505">
              <w:rPr>
                <w:rFonts w:asciiTheme="majorHAnsi" w:hAnsiTheme="majorHAnsi" w:cstheme="majorHAnsi"/>
              </w:rPr>
              <w:t>Kenya. Veterinary Department Annual Report 1961</w:t>
            </w:r>
          </w:p>
        </w:tc>
        <w:tc>
          <w:tcPr>
            <w:tcW w:w="1244" w:type="pct"/>
            <w:vAlign w:val="center"/>
          </w:tcPr>
          <w:p w:rsidRPr="002C35EA" w:rsidR="0062464A" w:rsidP="00BC2E3D" w:rsidRDefault="007D3505" w14:paraId="5528B46B" wp14:textId="77777777">
            <w:pPr>
              <w:rPr>
                <w:rFonts w:asciiTheme="majorHAnsi" w:hAnsiTheme="majorHAnsi" w:cstheme="majorHAnsi"/>
              </w:rPr>
            </w:pPr>
            <w:r>
              <w:rPr>
                <w:rFonts w:asciiTheme="majorHAnsi" w:hAnsiTheme="majorHAnsi" w:cstheme="majorHAnsi"/>
              </w:rPr>
              <w:t>One line about FMD in Kenya.</w:t>
            </w:r>
          </w:p>
        </w:tc>
        <w:tc>
          <w:tcPr>
            <w:tcW w:w="1731" w:type="pct"/>
            <w:vAlign w:val="center"/>
          </w:tcPr>
          <w:p w:rsidRPr="002C35EA" w:rsidR="0062464A" w:rsidP="00BC2E3D" w:rsidRDefault="007D3505" w14:paraId="17D1310C" wp14:textId="77777777">
            <w:pPr>
              <w:rPr>
                <w:rFonts w:asciiTheme="majorHAnsi" w:hAnsiTheme="majorHAnsi" w:cstheme="majorHAnsi"/>
              </w:rPr>
            </w:pPr>
            <w:r w:rsidRPr="002C35EA">
              <w:rPr>
                <w:rFonts w:asciiTheme="majorHAnsi" w:hAnsiTheme="majorHAnsi" w:cstheme="majorHAnsi"/>
              </w:rPr>
              <w:t>Full document not available in British Library, information used from online abstract only.</w:t>
            </w:r>
          </w:p>
        </w:tc>
      </w:tr>
      <w:tr xmlns:wp14="http://schemas.microsoft.com/office/word/2010/wordml" w:rsidRPr="002C35EA" w:rsidR="00385808" w:rsidTr="001C1E27" w14:paraId="3E11BB01" wp14:textId="77777777">
        <w:trPr>
          <w:cantSplit/>
        </w:trPr>
        <w:tc>
          <w:tcPr>
            <w:tcW w:w="143" w:type="pct"/>
            <w:vAlign w:val="center"/>
          </w:tcPr>
          <w:p w:rsidR="0062464A" w:rsidP="00BC2E3D" w:rsidRDefault="007D3505" w14:paraId="44B0A208" wp14:textId="77777777">
            <w:pPr>
              <w:rPr>
                <w:rFonts w:asciiTheme="majorHAnsi" w:hAnsiTheme="majorHAnsi" w:cstheme="majorHAnsi"/>
              </w:rPr>
            </w:pPr>
            <w:r>
              <w:rPr>
                <w:rFonts w:asciiTheme="majorHAnsi" w:hAnsiTheme="majorHAnsi" w:cstheme="majorHAnsi"/>
              </w:rPr>
              <w:t>8</w:t>
            </w:r>
          </w:p>
        </w:tc>
        <w:tc>
          <w:tcPr>
            <w:tcW w:w="547" w:type="pct"/>
            <w:vAlign w:val="center"/>
          </w:tcPr>
          <w:p w:rsidRPr="002C35EA" w:rsidR="0062464A" w:rsidP="00BC2E3D" w:rsidRDefault="007D3505" w14:paraId="43214940"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{"citationItems":[{"id":"ITEM-1","itemData":{"author":[{"dropping-particle":"","family":"Galloway","given":"I A","non-dropping-particle":"","parse-names":false,"suffix":""}],"container-title":"Bulletin de l'Office International des Epizooties","id":"ITEM-1","issued":{"date-parts":[["1962"]]},"page":"748-788","title":"Results of the use of two live attenuated strain vaccines, Rho 1 (SAT 2 type) and RV. 11 (SAT 1 type), in controlling outbreaks of Foot and mouth disease","type":"article-journal","volume":"57"},"uris":["http://www.mendeley.com/documents/?uuid=a5121cfc-9570-472e-8d29-d16939e21d70"]}],"mendeley":{"formattedCitation":"(Galloway, 1962)","plainTextFormattedCitation":"(Galloway, 1962)","previouslyFormattedCitation":"(Galloway, 1962)"},"properties":{"noteIndex":0},"schema":"https://github.com/citation-style-language/schema/raw/master/csl-citation.json"}</w:instrText>
            </w:r>
            <w:r>
              <w:rPr>
                <w:rFonts w:asciiTheme="majorHAnsi" w:hAnsiTheme="majorHAnsi" w:cstheme="majorHAnsi"/>
              </w:rPr>
              <w:fldChar w:fldCharType="separate"/>
            </w:r>
            <w:r w:rsidRPr="007D3505">
              <w:rPr>
                <w:rFonts w:asciiTheme="majorHAnsi" w:hAnsiTheme="majorHAnsi" w:cstheme="majorHAnsi"/>
                <w:noProof/>
              </w:rPr>
              <w:t>(Galloway, 1962)</w:t>
            </w:r>
            <w:r>
              <w:rPr>
                <w:rFonts w:asciiTheme="majorHAnsi" w:hAnsiTheme="majorHAnsi" w:cstheme="majorHAnsi"/>
              </w:rPr>
              <w:fldChar w:fldCharType="end"/>
            </w:r>
          </w:p>
        </w:tc>
        <w:tc>
          <w:tcPr>
            <w:tcW w:w="1335" w:type="pct"/>
            <w:vAlign w:val="center"/>
          </w:tcPr>
          <w:p w:rsidRPr="002C35EA" w:rsidR="0062464A" w:rsidP="00BC2E3D" w:rsidRDefault="007D3505" w14:paraId="19CE2D1B" wp14:textId="77777777">
            <w:pPr>
              <w:rPr>
                <w:rFonts w:asciiTheme="majorHAnsi" w:hAnsiTheme="majorHAnsi" w:cstheme="majorHAnsi"/>
              </w:rPr>
            </w:pPr>
            <w:r w:rsidRPr="007D3505">
              <w:rPr>
                <w:rFonts w:asciiTheme="majorHAnsi" w:hAnsiTheme="majorHAnsi" w:cstheme="majorHAnsi"/>
              </w:rPr>
              <w:t>Results of the use of two live attenuated strain vaccines, Rho 1 (SAT 2 type) and RV. 11 (SAT 1 type), in controlling outbreaks of Foot and mouth disease</w:t>
            </w:r>
          </w:p>
        </w:tc>
        <w:tc>
          <w:tcPr>
            <w:tcW w:w="1244" w:type="pct"/>
            <w:vAlign w:val="center"/>
          </w:tcPr>
          <w:p w:rsidRPr="002C35EA" w:rsidR="0062464A" w:rsidP="00BC2E3D" w:rsidRDefault="007D3505" w14:paraId="48B2F89E" wp14:textId="77777777">
            <w:pPr>
              <w:rPr>
                <w:rFonts w:asciiTheme="majorHAnsi" w:hAnsiTheme="majorHAnsi" w:cstheme="majorHAnsi"/>
              </w:rPr>
            </w:pPr>
            <w:r>
              <w:rPr>
                <w:rFonts w:asciiTheme="majorHAnsi" w:hAnsiTheme="majorHAnsi" w:cstheme="majorHAnsi"/>
              </w:rPr>
              <w:t>F</w:t>
            </w:r>
            <w:r w:rsidRPr="007D3505">
              <w:rPr>
                <w:rFonts w:asciiTheme="majorHAnsi" w:hAnsiTheme="majorHAnsi" w:cstheme="majorHAnsi"/>
              </w:rPr>
              <w:t xml:space="preserve">irst development and trials of </w:t>
            </w:r>
            <w:r w:rsidR="00BC2E3D">
              <w:rPr>
                <w:rFonts w:asciiTheme="majorHAnsi" w:hAnsiTheme="majorHAnsi" w:cstheme="majorHAnsi"/>
              </w:rPr>
              <w:t>SAT</w:t>
            </w:r>
            <w:r w:rsidRPr="007D3505">
              <w:rPr>
                <w:rFonts w:asciiTheme="majorHAnsi" w:hAnsiTheme="majorHAnsi" w:cstheme="majorHAnsi"/>
              </w:rPr>
              <w:t xml:space="preserve"> 1 and 2 vaccines, including field trials in Kenya and South Africa</w:t>
            </w:r>
            <w:r>
              <w:rPr>
                <w:rFonts w:asciiTheme="majorHAnsi" w:hAnsiTheme="majorHAnsi" w:cstheme="majorHAnsi"/>
              </w:rPr>
              <w:t>.</w:t>
            </w:r>
          </w:p>
        </w:tc>
        <w:tc>
          <w:tcPr>
            <w:tcW w:w="1731" w:type="pct"/>
            <w:vAlign w:val="center"/>
          </w:tcPr>
          <w:p w:rsidRPr="002C35EA" w:rsidR="0062464A" w:rsidP="00BC2E3D" w:rsidRDefault="007D3505" w14:paraId="068B71BA" wp14:textId="77777777">
            <w:pPr>
              <w:rPr>
                <w:rFonts w:asciiTheme="majorHAnsi" w:hAnsiTheme="majorHAnsi" w:cstheme="majorHAnsi"/>
              </w:rPr>
            </w:pPr>
            <w:r>
              <w:rPr>
                <w:rFonts w:asciiTheme="majorHAnsi" w:hAnsiTheme="majorHAnsi" w:cstheme="majorHAnsi"/>
              </w:rPr>
              <w:t>Not specifically about Kenya and little information about current situation regarding FMD control in Kenya within document.</w:t>
            </w:r>
          </w:p>
        </w:tc>
      </w:tr>
      <w:tr xmlns:wp14="http://schemas.microsoft.com/office/word/2010/wordml" w:rsidRPr="002C35EA" w:rsidR="00385808" w:rsidTr="001C1E27" w14:paraId="02AA4464" wp14:textId="77777777">
        <w:trPr>
          <w:cantSplit/>
        </w:trPr>
        <w:tc>
          <w:tcPr>
            <w:tcW w:w="143" w:type="pct"/>
            <w:vAlign w:val="center"/>
          </w:tcPr>
          <w:p w:rsidR="0062464A" w:rsidP="00BC2E3D" w:rsidRDefault="00445974" w14:paraId="2B2B7304" wp14:textId="77777777">
            <w:pPr>
              <w:rPr>
                <w:rFonts w:asciiTheme="majorHAnsi" w:hAnsiTheme="majorHAnsi" w:cstheme="majorHAnsi"/>
              </w:rPr>
            </w:pPr>
            <w:r>
              <w:rPr>
                <w:rFonts w:asciiTheme="majorHAnsi" w:hAnsiTheme="majorHAnsi" w:cstheme="majorHAnsi"/>
              </w:rPr>
              <w:t>9</w:t>
            </w:r>
          </w:p>
        </w:tc>
        <w:tc>
          <w:tcPr>
            <w:tcW w:w="547" w:type="pct"/>
            <w:vAlign w:val="center"/>
          </w:tcPr>
          <w:p w:rsidRPr="002C35EA" w:rsidR="0062464A" w:rsidP="00BC2E3D" w:rsidRDefault="0062247C" w14:paraId="1F5F4E40"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{"citationItems":[{"id":"ITEM-1","itemData":{"abstract":"There were no confirmed outbreaks of rinderpest, lumpy skin disease, African swine fever, or Rift Valley fever; rinderpest was suspected in the North-Eastern province, however, and 1, 705, 231 cattle were vaccinated. The incidence of Foot and mouth DISEASE (types O, A, and C) was generally higher than in previous years, and towards the end of the year there was an outbreak of SAT-2 infection. Contagious bovine and contagious caprine PLEUROPNEUMONIA caused losses. There were no field reports of clinical tuberculosis nor were any infected cattle found at the abattoirs. A total of 260 faecal samples were examined for Johne's disease; 25 were positive. A few outbreaks of BLUETONGUE were diagnosed in sheep and goats. There was one case of African horse sickness. Three cases of RABIES were confirmed in dogs; the Kabete Laboratories started production of the low egg passage Flury strain vaccine. There was no change in the overall incidence of trypanosomiasis, but TICK BORNE DISEASES, especially East Coast fever, appeared to be on the increase. Of the 127, 793 cattle which were slaughtered at the Athi River Factory of the Kenya Meat Commission, 22% were infected with Cysti cercus bovis, and 563 were totally condemned because of this. The number of cases of avian leucosis remained high, and an outbreak of Marek's disease was recorded for the first time","author":[{"dropping-particle":"","family":"Anon","given":"","non-dropping-particle":"","parse-names":false,"suffix":""}],"id":"ITEM-1","issued":{"date-parts":[["1969"]]},"title":"Republic of Kenya. Veterinary Department annual report 1966","type":"report"},"uris":["http://www.mendeley.com/documents/?uuid=14ffce4e-9303-4206-a7bf-684c2ab29291"]}],"mendeley":{"formattedCitation":"(Anon, 1969b)","plainTextFormattedCitation":"(Anon, 1969b)","previouslyFormattedCitation":"(Anon, 1969b)"},"properties":{"noteIndex":0},"schema":"https://github.com/citation-style-language/schema/raw/master/csl-citation.json"}</w:instrText>
            </w:r>
            <w:r>
              <w:rPr>
                <w:rFonts w:asciiTheme="majorHAnsi" w:hAnsiTheme="majorHAnsi" w:cstheme="majorHAnsi"/>
              </w:rPr>
              <w:fldChar w:fldCharType="separate"/>
            </w:r>
            <w:r w:rsidRPr="0062247C">
              <w:rPr>
                <w:rFonts w:asciiTheme="majorHAnsi" w:hAnsiTheme="majorHAnsi" w:cstheme="majorHAnsi"/>
                <w:noProof/>
              </w:rPr>
              <w:t>(Anon, 1969b)</w:t>
            </w:r>
            <w:r>
              <w:rPr>
                <w:rFonts w:asciiTheme="majorHAnsi" w:hAnsiTheme="majorHAnsi" w:cstheme="majorHAnsi"/>
              </w:rPr>
              <w:fldChar w:fldCharType="end"/>
            </w:r>
          </w:p>
        </w:tc>
        <w:tc>
          <w:tcPr>
            <w:tcW w:w="1335" w:type="pct"/>
            <w:vAlign w:val="center"/>
          </w:tcPr>
          <w:p w:rsidRPr="002C35EA" w:rsidR="0062464A" w:rsidP="00BC2E3D" w:rsidRDefault="0062247C" w14:paraId="52769AB3" wp14:textId="77777777">
            <w:pPr>
              <w:rPr>
                <w:rFonts w:asciiTheme="majorHAnsi" w:hAnsiTheme="majorHAnsi" w:cstheme="majorHAnsi"/>
              </w:rPr>
            </w:pPr>
            <w:r w:rsidRPr="0062247C">
              <w:rPr>
                <w:rFonts w:asciiTheme="majorHAnsi" w:hAnsiTheme="majorHAnsi" w:cstheme="majorHAnsi"/>
              </w:rPr>
              <w:t>Republic of Kenya. Veterinary Department annual report 1966.</w:t>
            </w:r>
          </w:p>
        </w:tc>
        <w:tc>
          <w:tcPr>
            <w:tcW w:w="1244" w:type="pct"/>
            <w:vAlign w:val="center"/>
          </w:tcPr>
          <w:p w:rsidRPr="002C35EA" w:rsidR="0062464A" w:rsidP="00BC2E3D" w:rsidRDefault="00BC2E3D" w14:paraId="1AE20E8F" wp14:textId="77777777">
            <w:pPr>
              <w:rPr>
                <w:rFonts w:asciiTheme="majorHAnsi" w:hAnsiTheme="majorHAnsi" w:cstheme="majorHAnsi"/>
              </w:rPr>
            </w:pPr>
            <w:r w:rsidRPr="00BC2E3D">
              <w:rPr>
                <w:rFonts w:asciiTheme="majorHAnsi" w:hAnsiTheme="majorHAnsi" w:cstheme="majorHAnsi"/>
              </w:rPr>
              <w:t>The incidence of Foot and mouth DISEASE (types O, A, and C) was generally higher than in previous years, and towards the end of the year there was an outbreak of SAT-2 infection</w:t>
            </w:r>
          </w:p>
        </w:tc>
        <w:tc>
          <w:tcPr>
            <w:tcW w:w="1731" w:type="pct"/>
            <w:vAlign w:val="center"/>
          </w:tcPr>
          <w:p w:rsidRPr="002C35EA" w:rsidR="0062464A" w:rsidP="00BC2E3D" w:rsidRDefault="0062247C" w14:paraId="4D7C6110" wp14:textId="77777777">
            <w:pPr>
              <w:rPr>
                <w:rFonts w:asciiTheme="majorHAnsi" w:hAnsiTheme="majorHAnsi" w:cstheme="majorHAnsi"/>
              </w:rPr>
            </w:pPr>
            <w:r w:rsidRPr="0062247C">
              <w:rPr>
                <w:rFonts w:asciiTheme="majorHAnsi" w:hAnsiTheme="majorHAnsi" w:cstheme="majorHAnsi"/>
              </w:rPr>
              <w:t>Full document not available in British Library, information used from online abstract only.</w:t>
            </w:r>
          </w:p>
        </w:tc>
      </w:tr>
      <w:tr xmlns:wp14="http://schemas.microsoft.com/office/word/2010/wordml" w:rsidRPr="002C35EA" w:rsidR="00385808" w:rsidTr="001C1E27" w14:paraId="208F3B7A" wp14:textId="77777777">
        <w:trPr>
          <w:cantSplit/>
        </w:trPr>
        <w:tc>
          <w:tcPr>
            <w:tcW w:w="143" w:type="pct"/>
            <w:vAlign w:val="center"/>
          </w:tcPr>
          <w:p w:rsidR="0062247C" w:rsidP="00BC2E3D" w:rsidRDefault="00445974" w14:paraId="5D369756" wp14:textId="77777777">
            <w:pPr>
              <w:rPr>
                <w:rFonts w:asciiTheme="majorHAnsi" w:hAnsiTheme="majorHAnsi" w:cstheme="majorHAnsi"/>
              </w:rPr>
            </w:pPr>
            <w:r>
              <w:rPr>
                <w:rFonts w:asciiTheme="majorHAnsi" w:hAnsiTheme="majorHAnsi" w:cstheme="majorHAnsi"/>
              </w:rPr>
              <w:t>10</w:t>
            </w:r>
          </w:p>
        </w:tc>
        <w:tc>
          <w:tcPr>
            <w:tcW w:w="547" w:type="pct"/>
            <w:vAlign w:val="center"/>
          </w:tcPr>
          <w:p w:rsidRPr="002C35EA" w:rsidR="0062247C" w:rsidP="00BC2E3D" w:rsidRDefault="0062247C" w14:paraId="7774C4FC"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{"citationItems":[{"id":"ITEM-1","itemData":{"author":[{"dropping-particle":"","family":"Anon","given":"","non-dropping-particle":"","parse-names":false,"suffix":""}],"id":"ITEM-1","issued":{"date-parts":[["1969"]]},"publisher-place":"Nairobi, Kenya","title":"Department of Veterinary Services Annual Report","type":"report"},"uris":["http://www.mendeley.com/documents/?uuid=813f4b76-cfab-48d7-953b-d7937c656ee3"]}],"mendeley":{"formattedCitation":"(Anon, 1969a)","plainTextFormattedCitation":"(Anon, 1969a)","previouslyFormattedCitation":"(Anon, 1969a)"},"properties":{"noteIndex":0},"schema":"https://github.com/citation-style-language/schema/raw/master/csl-citation.json"}</w:instrText>
            </w:r>
            <w:r>
              <w:rPr>
                <w:rFonts w:asciiTheme="majorHAnsi" w:hAnsiTheme="majorHAnsi" w:cstheme="majorHAnsi"/>
              </w:rPr>
              <w:fldChar w:fldCharType="separate"/>
            </w:r>
            <w:r w:rsidRPr="0062247C">
              <w:rPr>
                <w:rFonts w:asciiTheme="majorHAnsi" w:hAnsiTheme="majorHAnsi" w:cstheme="majorHAnsi"/>
                <w:noProof/>
              </w:rPr>
              <w:t>(Anon, 1969a)</w:t>
            </w:r>
            <w:r>
              <w:rPr>
                <w:rFonts w:asciiTheme="majorHAnsi" w:hAnsiTheme="majorHAnsi" w:cstheme="majorHAnsi"/>
              </w:rPr>
              <w:fldChar w:fldCharType="end"/>
            </w:r>
          </w:p>
        </w:tc>
        <w:tc>
          <w:tcPr>
            <w:tcW w:w="1335" w:type="pct"/>
            <w:vAlign w:val="center"/>
          </w:tcPr>
          <w:p w:rsidRPr="002C35EA" w:rsidR="0062247C" w:rsidP="00BC2E3D" w:rsidRDefault="0062247C" w14:paraId="0F3BBB5A" wp14:textId="77777777">
            <w:pPr>
              <w:rPr>
                <w:rFonts w:asciiTheme="majorHAnsi" w:hAnsiTheme="majorHAnsi" w:cstheme="majorHAnsi"/>
              </w:rPr>
            </w:pPr>
            <w:r w:rsidRPr="007D3505">
              <w:rPr>
                <w:rFonts w:asciiTheme="majorHAnsi" w:hAnsiTheme="majorHAnsi" w:cstheme="majorHAnsi"/>
              </w:rPr>
              <w:t>Republic of Kenya. Department of Veterinary Services annual report 1967</w:t>
            </w:r>
          </w:p>
        </w:tc>
        <w:tc>
          <w:tcPr>
            <w:tcW w:w="1244" w:type="pct"/>
            <w:vAlign w:val="center"/>
          </w:tcPr>
          <w:p w:rsidRPr="002C35EA" w:rsidR="0062247C" w:rsidP="00BC2E3D" w:rsidRDefault="0062247C" w14:paraId="5B5580A1" wp14:textId="77777777">
            <w:pPr>
              <w:rPr>
                <w:rFonts w:asciiTheme="majorHAnsi" w:hAnsiTheme="majorHAnsi" w:cstheme="majorHAnsi"/>
              </w:rPr>
            </w:pPr>
            <w:r w:rsidRPr="00123A0C">
              <w:rPr>
                <w:rFonts w:asciiTheme="majorHAnsi" w:hAnsiTheme="majorHAnsi" w:cstheme="majorHAnsi"/>
              </w:rPr>
              <w:t>Annual government report of all</w:t>
            </w:r>
            <w:r>
              <w:rPr>
                <w:rFonts w:asciiTheme="majorHAnsi" w:hAnsiTheme="majorHAnsi" w:cstheme="majorHAnsi"/>
              </w:rPr>
              <w:t xml:space="preserve"> public </w:t>
            </w:r>
            <w:r w:rsidRPr="00123A0C">
              <w:rPr>
                <w:rFonts w:asciiTheme="majorHAnsi" w:hAnsiTheme="majorHAnsi" w:cstheme="majorHAnsi"/>
              </w:rPr>
              <w:t>veterinary service activities in Kenya</w:t>
            </w:r>
            <w:r>
              <w:rPr>
                <w:rFonts w:asciiTheme="majorHAnsi" w:hAnsiTheme="majorHAnsi" w:cstheme="majorHAnsi"/>
              </w:rPr>
              <w:t>.</w:t>
            </w:r>
          </w:p>
        </w:tc>
        <w:tc>
          <w:tcPr>
            <w:tcW w:w="1731" w:type="pct"/>
            <w:vAlign w:val="center"/>
          </w:tcPr>
          <w:p w:rsidRPr="002C35EA" w:rsidR="0062247C" w:rsidP="00BC2E3D" w:rsidRDefault="0062247C" w14:paraId="64D2F4E0" wp14:textId="77777777">
            <w:pPr>
              <w:rPr>
                <w:rFonts w:asciiTheme="majorHAnsi" w:hAnsiTheme="majorHAnsi" w:cstheme="majorHAnsi"/>
              </w:rPr>
            </w:pPr>
            <w:r>
              <w:rPr>
                <w:rFonts w:asciiTheme="majorHAnsi" w:hAnsiTheme="majorHAnsi" w:cstheme="majorHAnsi"/>
              </w:rPr>
              <w:t xml:space="preserve">Description of logistics of how FMD research laboratory in Nairobi is running. </w:t>
            </w:r>
          </w:p>
        </w:tc>
      </w:tr>
      <w:tr xmlns:wp14="http://schemas.microsoft.com/office/word/2010/wordml" w:rsidRPr="002C35EA" w:rsidR="00385808" w:rsidTr="001C1E27" w14:paraId="55FCE492" wp14:textId="77777777">
        <w:trPr>
          <w:cantSplit/>
        </w:trPr>
        <w:tc>
          <w:tcPr>
            <w:tcW w:w="143" w:type="pct"/>
            <w:vAlign w:val="center"/>
          </w:tcPr>
          <w:p w:rsidR="0062247C" w:rsidP="00BC2E3D" w:rsidRDefault="00445974" w14:paraId="4737E36C" wp14:textId="77777777">
            <w:pPr>
              <w:rPr>
                <w:rFonts w:asciiTheme="majorHAnsi" w:hAnsiTheme="majorHAnsi" w:cstheme="majorHAnsi"/>
              </w:rPr>
            </w:pPr>
            <w:r>
              <w:rPr>
                <w:rFonts w:asciiTheme="majorHAnsi" w:hAnsiTheme="majorHAnsi" w:cstheme="majorHAnsi"/>
              </w:rPr>
              <w:lastRenderedPageBreak/>
              <w:t>11</w:t>
            </w:r>
          </w:p>
        </w:tc>
        <w:tc>
          <w:tcPr>
            <w:tcW w:w="547" w:type="pct"/>
            <w:vAlign w:val="center"/>
          </w:tcPr>
          <w:p w:rsidRPr="002C35EA" w:rsidR="0062247C" w:rsidP="00BC2E3D" w:rsidRDefault="00BC2E3D" w14:paraId="7022CF43"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Disease","type":"paper-conference"},"uris":["http://www.mendeley.com/documents/?uuid=f2101b58-2ba7-422b-a512-437c957bea5e"]}],"mendeley":{"formattedCitation":"(Muriithi and Henderson, 1969)","plainTextFormattedCitation":"(Muriithi and Henderson, 1969)","previouslyFormattedCitation":"(Muriithi and Henderson, 1969)"},"properties":{"noteIndex":0},"schema":"https://github.com/citation-style-language/schema/raw/master/csl-citation.json"}</w:instrText>
            </w:r>
            <w:r>
              <w:rPr>
                <w:rFonts w:asciiTheme="majorHAnsi" w:hAnsiTheme="majorHAnsi" w:cstheme="majorHAnsi"/>
              </w:rPr>
              <w:fldChar w:fldCharType="separate"/>
            </w:r>
            <w:r w:rsidRPr="00BC2E3D">
              <w:rPr>
                <w:rFonts w:asciiTheme="majorHAnsi" w:hAnsiTheme="majorHAnsi" w:cstheme="majorHAnsi"/>
                <w:noProof/>
              </w:rPr>
              <w:t>(Muriithi and Henderson, 1969)</w:t>
            </w:r>
            <w:r>
              <w:rPr>
                <w:rFonts w:asciiTheme="majorHAnsi" w:hAnsiTheme="majorHAnsi" w:cstheme="majorHAnsi"/>
              </w:rPr>
              <w:fldChar w:fldCharType="end"/>
            </w:r>
          </w:p>
        </w:tc>
        <w:tc>
          <w:tcPr>
            <w:tcW w:w="1335" w:type="pct"/>
            <w:vAlign w:val="center"/>
          </w:tcPr>
          <w:p w:rsidRPr="002C35EA" w:rsidR="0062247C" w:rsidP="00BC2E3D" w:rsidRDefault="00BC2E3D" w14:paraId="0C47FC67" wp14:textId="77777777">
            <w:pPr>
              <w:rPr>
                <w:rFonts w:asciiTheme="majorHAnsi" w:hAnsiTheme="majorHAnsi" w:cstheme="majorHAnsi"/>
              </w:rPr>
            </w:pPr>
            <w:r w:rsidRPr="00BC2E3D">
              <w:rPr>
                <w:rFonts w:asciiTheme="majorHAnsi" w:hAnsiTheme="majorHAnsi" w:cstheme="majorHAnsi"/>
              </w:rPr>
              <w:t>Foot and Mouth Disease</w:t>
            </w:r>
          </w:p>
        </w:tc>
        <w:tc>
          <w:tcPr>
            <w:tcW w:w="1244" w:type="pct"/>
            <w:vAlign w:val="center"/>
          </w:tcPr>
          <w:p w:rsidRPr="002C35EA" w:rsidR="0062247C" w:rsidP="00BC2E3D" w:rsidRDefault="00BC2E3D" w14:paraId="07470594" wp14:textId="77777777">
            <w:pPr>
              <w:rPr>
                <w:rFonts w:asciiTheme="majorHAnsi" w:hAnsiTheme="majorHAnsi" w:cstheme="majorHAnsi"/>
              </w:rPr>
            </w:pPr>
            <w:r w:rsidRPr="00BC2E3D">
              <w:rPr>
                <w:rFonts w:asciiTheme="majorHAnsi" w:hAnsiTheme="majorHAnsi" w:cstheme="majorHAnsi"/>
              </w:rPr>
              <w:t xml:space="preserve">Conference presentation detailing </w:t>
            </w:r>
            <w:r>
              <w:rPr>
                <w:rFonts w:asciiTheme="majorHAnsi" w:hAnsiTheme="majorHAnsi" w:cstheme="majorHAnsi"/>
              </w:rPr>
              <w:t xml:space="preserve">an overview of FMD, the </w:t>
            </w:r>
            <w:r w:rsidRPr="00BC2E3D">
              <w:rPr>
                <w:rFonts w:asciiTheme="majorHAnsi" w:hAnsiTheme="majorHAnsi" w:cstheme="majorHAnsi"/>
              </w:rPr>
              <w:t>history of FMD i</w:t>
            </w:r>
            <w:r>
              <w:rPr>
                <w:rFonts w:asciiTheme="majorHAnsi" w:hAnsiTheme="majorHAnsi" w:cstheme="majorHAnsi"/>
              </w:rPr>
              <w:t>n Kenya i</w:t>
            </w:r>
            <w:r w:rsidRPr="00BC2E3D">
              <w:rPr>
                <w:rFonts w:asciiTheme="majorHAnsi" w:hAnsiTheme="majorHAnsi" w:cstheme="majorHAnsi"/>
              </w:rPr>
              <w:t>ncluding logistics of current vaccination programme and future policy</w:t>
            </w:r>
            <w:r>
              <w:rPr>
                <w:rFonts w:asciiTheme="majorHAnsi" w:hAnsiTheme="majorHAnsi" w:cstheme="majorHAnsi"/>
              </w:rPr>
              <w:t xml:space="preserve"> plans.</w:t>
            </w:r>
          </w:p>
        </w:tc>
        <w:tc>
          <w:tcPr>
            <w:tcW w:w="1731" w:type="pct"/>
            <w:vAlign w:val="center"/>
          </w:tcPr>
          <w:p w:rsidRPr="002C35EA" w:rsidR="0062247C" w:rsidP="00BC2E3D" w:rsidRDefault="00BC2E3D" w14:paraId="3D024D33" wp14:textId="77777777">
            <w:pPr>
              <w:rPr>
                <w:rFonts w:asciiTheme="majorHAnsi" w:hAnsiTheme="majorHAnsi" w:cstheme="majorHAnsi"/>
              </w:rPr>
            </w:pPr>
            <w:r>
              <w:rPr>
                <w:rFonts w:asciiTheme="majorHAnsi" w:hAnsiTheme="majorHAnsi" w:cstheme="majorHAnsi"/>
              </w:rPr>
              <w:t>Discuses vaccination programme and compares farming systems. No discussion about surveillance.</w:t>
            </w:r>
          </w:p>
        </w:tc>
      </w:tr>
      <w:tr xmlns:wp14="http://schemas.microsoft.com/office/word/2010/wordml" w:rsidRPr="002C35EA" w:rsidR="00385808" w:rsidTr="001C1E27" w14:paraId="2B827AB7" wp14:textId="77777777">
        <w:trPr>
          <w:cantSplit/>
        </w:trPr>
        <w:tc>
          <w:tcPr>
            <w:tcW w:w="143" w:type="pct"/>
            <w:vAlign w:val="center"/>
          </w:tcPr>
          <w:p w:rsidR="0062247C" w:rsidP="00BC2E3D" w:rsidRDefault="00445974" w14:paraId="4B73E586" wp14:textId="77777777">
            <w:pPr>
              <w:rPr>
                <w:rFonts w:asciiTheme="majorHAnsi" w:hAnsiTheme="majorHAnsi" w:cstheme="majorHAnsi"/>
              </w:rPr>
            </w:pPr>
            <w:r>
              <w:rPr>
                <w:rFonts w:asciiTheme="majorHAnsi" w:hAnsiTheme="majorHAnsi" w:cstheme="majorHAnsi"/>
              </w:rPr>
              <w:t>12</w:t>
            </w:r>
          </w:p>
        </w:tc>
        <w:tc>
          <w:tcPr>
            <w:tcW w:w="547" w:type="pct"/>
            <w:vAlign w:val="center"/>
          </w:tcPr>
          <w:p w:rsidRPr="002C35EA" w:rsidR="0062247C" w:rsidP="00BC2E3D" w:rsidRDefault="00BC2E3D" w14:paraId="15B73CA8" wp14:textId="77777777">
            <w:pPr>
              <w:rPr>
                <w:rFonts w:asciiTheme="majorHAnsi" w:hAnsiTheme="majorHAnsi" w:cstheme="majorHAnsi"/>
              </w:rPr>
            </w:pPr>
            <w:r>
              <w:rPr>
                <w:rFonts w:asciiTheme="majorHAnsi" w:hAnsiTheme="majorHAnsi" w:cstheme="majorHAnsi"/>
              </w:rPr>
              <w:fldChar w:fldCharType="begin" w:fldLock="1"/>
            </w:r>
            <w:r w:rsidR="002A3280">
              <w:rPr>
                <w:rFonts w:asciiTheme="majorHAnsi" w:hAnsiTheme="majorHAnsi" w:cstheme="majorHAnsi"/>
              </w:rPr>
              <w:instrText>ADDIN CSL_CITATION {"citationItems":[{"id":"ITEM-1","itemData":{"author":[{"dropping-particle":"","family":"Capstick","given":"P. B.","non-dropping-particle":"","parse-names":false,"suffix":""}],"container-title":"Bulletin de l'Office International des Epizooties","id":"ITEM-1","issue":"3-4","issued":{"date-parts":[["1972"]]},"page":"621-623","title":"Republic of Kenya Notes of Provisional Agenda Item 1. XIIIth Conference of the O.I.E. Commission on Foot and Mouth Disease, Paris, 22-26 February 1972. 1. Comparative regional epidemiology of foot amd mouth disease and its effects on prophylactic measures","type":"article-journal","volume":"77"},"uris":["http://www.mendeley.com/documents/?uuid=bdda6714-ec98-4d12-9582-abb2874adfbd"]}],"mendeley":{"formattedCitation":"(Capstick, 1972)","plainTextFormattedCitation":"(Capstick, 1972)","previouslyFormattedCitation":"(Capstick, 1972)"},"properties":{"noteIndex":0},"schema":"https://github.com/citation-style-language/schema/raw/master/csl-citation.json"}</w:instrText>
            </w:r>
            <w:r>
              <w:rPr>
                <w:rFonts w:asciiTheme="majorHAnsi" w:hAnsiTheme="majorHAnsi" w:cstheme="majorHAnsi"/>
              </w:rPr>
              <w:fldChar w:fldCharType="separate"/>
            </w:r>
            <w:r w:rsidRPr="00BC2E3D">
              <w:rPr>
                <w:rFonts w:asciiTheme="majorHAnsi" w:hAnsiTheme="majorHAnsi" w:cstheme="majorHAnsi"/>
                <w:noProof/>
              </w:rPr>
              <w:t>(Capstick, 1972)</w:t>
            </w:r>
            <w:r>
              <w:rPr>
                <w:rFonts w:asciiTheme="majorHAnsi" w:hAnsiTheme="majorHAnsi" w:cstheme="majorHAnsi"/>
              </w:rPr>
              <w:fldChar w:fldCharType="end"/>
            </w:r>
          </w:p>
        </w:tc>
        <w:tc>
          <w:tcPr>
            <w:tcW w:w="1335" w:type="pct"/>
            <w:vAlign w:val="center"/>
          </w:tcPr>
          <w:p w:rsidRPr="002C35EA" w:rsidR="0062247C" w:rsidP="00BC2E3D" w:rsidRDefault="00BC2E3D" w14:paraId="30329D3C" wp14:textId="77777777">
            <w:pPr>
              <w:rPr>
                <w:rFonts w:asciiTheme="majorHAnsi" w:hAnsiTheme="majorHAnsi" w:cstheme="majorHAnsi"/>
              </w:rPr>
            </w:pPr>
            <w:r w:rsidRPr="00BC2E3D">
              <w:rPr>
                <w:rFonts w:asciiTheme="majorHAnsi" w:hAnsiTheme="majorHAnsi" w:cstheme="majorHAnsi"/>
              </w:rPr>
              <w:t>Comparative regional epidemiology of foot and mouth disease and its effects on prophylactic measures</w:t>
            </w:r>
          </w:p>
        </w:tc>
        <w:tc>
          <w:tcPr>
            <w:tcW w:w="1244" w:type="pct"/>
            <w:vAlign w:val="center"/>
          </w:tcPr>
          <w:p w:rsidRPr="002C35EA" w:rsidR="0062247C" w:rsidP="00BC2E3D" w:rsidRDefault="003C5296" w14:paraId="57CF46FB" wp14:textId="77777777">
            <w:pPr>
              <w:rPr>
                <w:rFonts w:asciiTheme="majorHAnsi" w:hAnsiTheme="majorHAnsi" w:cstheme="majorHAnsi"/>
              </w:rPr>
            </w:pPr>
            <w:r>
              <w:rPr>
                <w:rFonts w:asciiTheme="majorHAnsi" w:hAnsiTheme="majorHAnsi" w:cstheme="majorHAnsi"/>
              </w:rPr>
              <w:t>Conference report d</w:t>
            </w:r>
            <w:r w:rsidRPr="003C5296">
              <w:rPr>
                <w:rFonts w:asciiTheme="majorHAnsi" w:hAnsiTheme="majorHAnsi" w:cstheme="majorHAnsi"/>
              </w:rPr>
              <w:t>escrib</w:t>
            </w:r>
            <w:r>
              <w:rPr>
                <w:rFonts w:asciiTheme="majorHAnsi" w:hAnsiTheme="majorHAnsi" w:cstheme="majorHAnsi"/>
              </w:rPr>
              <w:t>ing</w:t>
            </w:r>
            <w:r w:rsidRPr="003C5296">
              <w:rPr>
                <w:rFonts w:asciiTheme="majorHAnsi" w:hAnsiTheme="majorHAnsi" w:cstheme="majorHAnsi"/>
              </w:rPr>
              <w:t xml:space="preserve"> initiation and initial success of compulsory vaccination zone in Kenya 1968-1972</w:t>
            </w:r>
          </w:p>
        </w:tc>
        <w:tc>
          <w:tcPr>
            <w:tcW w:w="1731" w:type="pct"/>
            <w:vAlign w:val="center"/>
          </w:tcPr>
          <w:p w:rsidRPr="002C35EA" w:rsidR="0062247C" w:rsidP="00BC2E3D" w:rsidRDefault="003C5296" w14:paraId="79452B88" wp14:textId="77777777">
            <w:pPr>
              <w:rPr>
                <w:rFonts w:asciiTheme="majorHAnsi" w:hAnsiTheme="majorHAnsi" w:cstheme="majorHAnsi"/>
              </w:rPr>
            </w:pPr>
            <w:r w:rsidRPr="003C5296">
              <w:rPr>
                <w:rFonts w:asciiTheme="majorHAnsi" w:hAnsiTheme="majorHAnsi" w:cstheme="majorHAnsi"/>
              </w:rPr>
              <w:t>Compulsory vaccination with stringent movement and quarantine controls seemed to be largely effective (although some outbreaks still occurred). Outbreaks detected through compulsory reporting by farmers. Government was planning some serosurveys etc to improve surveillance.</w:t>
            </w:r>
          </w:p>
        </w:tc>
      </w:tr>
      <w:tr xmlns:wp14="http://schemas.microsoft.com/office/word/2010/wordml" w:rsidRPr="002C35EA" w:rsidR="00385808" w:rsidTr="001C1E27" w14:paraId="3F82D10F" wp14:textId="77777777">
        <w:trPr>
          <w:cantSplit/>
          <w:trHeight w:val="829"/>
        </w:trPr>
        <w:tc>
          <w:tcPr>
            <w:tcW w:w="143" w:type="pct"/>
            <w:vAlign w:val="center"/>
          </w:tcPr>
          <w:p w:rsidR="0062247C" w:rsidP="00BC2E3D" w:rsidRDefault="00445974" w14:paraId="39F18D26" wp14:textId="77777777">
            <w:pPr>
              <w:rPr>
                <w:rFonts w:asciiTheme="majorHAnsi" w:hAnsiTheme="majorHAnsi" w:cstheme="majorHAnsi"/>
              </w:rPr>
            </w:pPr>
            <w:r>
              <w:rPr>
                <w:rFonts w:asciiTheme="majorHAnsi" w:hAnsiTheme="majorHAnsi" w:cstheme="majorHAnsi"/>
              </w:rPr>
              <w:t>13</w:t>
            </w:r>
          </w:p>
        </w:tc>
        <w:tc>
          <w:tcPr>
            <w:tcW w:w="547" w:type="pct"/>
            <w:vAlign w:val="center"/>
          </w:tcPr>
          <w:p w:rsidRPr="002C35EA" w:rsidR="0062247C" w:rsidP="00BC2E3D" w:rsidRDefault="002A3280" w14:paraId="7AD86879" wp14:textId="77777777">
            <w:pPr>
              <w:rPr>
                <w:rFonts w:asciiTheme="majorHAnsi" w:hAnsiTheme="majorHAnsi" w:cstheme="majorHAnsi"/>
              </w:rPr>
            </w:pPr>
            <w:r>
              <w:rPr>
                <w:rFonts w:asciiTheme="majorHAnsi" w:hAnsiTheme="majorHAnsi" w:cstheme="majorHAnsi"/>
              </w:rPr>
              <w:fldChar w:fldCharType="begin" w:fldLock="1"/>
            </w:r>
            <w:r w:rsidR="00A30DD5">
              <w:rPr>
                <w:rFonts w:asciiTheme="majorHAnsi" w:hAnsiTheme="majorHAnsi" w:cstheme="majorHAnsi"/>
              </w:rPr>
              <w:instrText>ADDIN CSL_CITATION {"citationItems":[{"id":"ITEM-1","itemData":{"abstract":"In the compulsory vaccination area, there were four outbreaks of foot-and-mouth disease-two of them caused by a breakdown of the vaccine when a new strain of virus appeared, and another by failure to vaccinate all the cattle. In the unvaccinated area there were 80 outbreaks. About 21/2 million cattle were vaccinated against rinderpest and no outbreak of this disease was reported in Kenya, although there were outbreaks just over the border in Somalia and Ethiopia. Tick-borne diseases continued to become more common, probably because dipping was inadequate. Because of drought, the average carcass weight of cattle slaughtered decreased from 150 kg to 139 kg. In the abattoirs 1499 cattle carcasses (1.1%) were condemned-746 because of Cysticercus bovis. Mainly because of fluke and echinococcus, 42% of cattle livers were condemned.&lt;new para&gt;ADDITIONAL ABSTRACT:&lt;new para&gt;504 627 doses of semen were issued during the year v 422 150 in 1970. Of the 326 672 doses used in Kenya, 278 288 were used on grade cattle and 48 384 on zebus v 218 032 and 33 220 resp. in 1970.&lt;new para&gt;ADDITIONAL ABSTRACT:&lt;new para&gt;Tables indicate the numbers of cases of helminthiasis of domestic animals diagnosed by the Kenyan Department of Veterinary Services during 1970-71. An increase during 1971 in the proportion of carcases condemned due to Cysticercus bovis is also reported.","author":[{"dropping-particle":"","family":"Department of Veterinary Services Kenya","given":"","non-dropping-particle":"","parse-names":false,"suffix":""}],"id":"ITEM-1","issued":{"date-parts":[["1974"]]},"publisher-place":"Kabete, Kenya","title":"Annual report, 1971","type":"report"},"uris":["http://www.mendeley.com/documents/?uuid=c215ba5f-b22c-4a10-9056-87dbfa88adc6"]}],"mendeley":{"formattedCitation":"(Department of Veterinary Services Kenya, 1974)","plainTextFormattedCitation":"(Department of Veterinary Services Kenya, 1974)","previouslyFormattedCitation":"(Department of Veterinary Services Kenya, 1974)"},"properties":{"noteIndex":0},"schema":"https://github.com/citation-style-language/schema/raw/master/csl-citation.json"}</w:instrText>
            </w:r>
            <w:r>
              <w:rPr>
                <w:rFonts w:asciiTheme="majorHAnsi" w:hAnsiTheme="majorHAnsi" w:cstheme="majorHAnsi"/>
              </w:rPr>
              <w:fldChar w:fldCharType="separate"/>
            </w:r>
            <w:r w:rsidRPr="002A3280">
              <w:rPr>
                <w:rFonts w:asciiTheme="majorHAnsi" w:hAnsiTheme="majorHAnsi" w:cstheme="majorHAnsi"/>
                <w:noProof/>
              </w:rPr>
              <w:t>(Department of Veterinary Services Kenya, 1974)</w:t>
            </w:r>
            <w:r>
              <w:rPr>
                <w:rFonts w:asciiTheme="majorHAnsi" w:hAnsiTheme="majorHAnsi" w:cstheme="majorHAnsi"/>
              </w:rPr>
              <w:fldChar w:fldCharType="end"/>
            </w:r>
          </w:p>
        </w:tc>
        <w:tc>
          <w:tcPr>
            <w:tcW w:w="1335" w:type="pct"/>
            <w:vAlign w:val="center"/>
          </w:tcPr>
          <w:p w:rsidRPr="002C35EA" w:rsidR="0062247C" w:rsidP="002A3280" w:rsidRDefault="002A3280" w14:paraId="43333EE7" wp14:textId="77777777">
            <w:pPr>
              <w:rPr>
                <w:rFonts w:asciiTheme="majorHAnsi" w:hAnsiTheme="majorHAnsi" w:cstheme="majorHAnsi"/>
              </w:rPr>
            </w:pPr>
            <w:r w:rsidRPr="002A3280">
              <w:rPr>
                <w:rFonts w:asciiTheme="majorHAnsi" w:hAnsiTheme="majorHAnsi" w:cstheme="majorHAnsi"/>
              </w:rPr>
              <w:t>Annual report, 1971</w:t>
            </w:r>
          </w:p>
        </w:tc>
        <w:tc>
          <w:tcPr>
            <w:tcW w:w="1244" w:type="pct"/>
            <w:vAlign w:val="center"/>
          </w:tcPr>
          <w:p w:rsidRPr="002C35EA" w:rsidR="0062247C" w:rsidP="00BC2E3D" w:rsidRDefault="002A3280" w14:paraId="5EB71C30" wp14:textId="77777777">
            <w:pPr>
              <w:rPr>
                <w:rFonts w:asciiTheme="majorHAnsi" w:hAnsiTheme="majorHAnsi" w:cstheme="majorHAnsi"/>
              </w:rPr>
            </w:pPr>
            <w:r>
              <w:rPr>
                <w:rFonts w:asciiTheme="majorHAnsi" w:hAnsiTheme="majorHAnsi" w:cstheme="majorHAnsi"/>
              </w:rPr>
              <w:t>Describes outbreaks in Compulsory vaccination Zone</w:t>
            </w:r>
          </w:p>
        </w:tc>
        <w:tc>
          <w:tcPr>
            <w:tcW w:w="1731" w:type="pct"/>
            <w:vAlign w:val="center"/>
          </w:tcPr>
          <w:p w:rsidRPr="002C35EA" w:rsidR="0062247C" w:rsidP="00BC2E3D" w:rsidRDefault="002A3280" w14:paraId="614FB775" wp14:textId="77777777">
            <w:pPr>
              <w:rPr>
                <w:rFonts w:asciiTheme="majorHAnsi" w:hAnsiTheme="majorHAnsi" w:cstheme="majorHAnsi"/>
              </w:rPr>
            </w:pPr>
            <w:r w:rsidRPr="0062247C">
              <w:rPr>
                <w:rFonts w:asciiTheme="majorHAnsi" w:hAnsiTheme="majorHAnsi" w:cstheme="majorHAnsi"/>
              </w:rPr>
              <w:t>Full document not available in British Library, information used from online abstract only.</w:t>
            </w:r>
          </w:p>
        </w:tc>
      </w:tr>
      <w:tr xmlns:wp14="http://schemas.microsoft.com/office/word/2010/wordml" w:rsidRPr="002C35EA" w:rsidR="00385808" w:rsidTr="001C1E27" w14:paraId="0120BF65" wp14:textId="77777777">
        <w:trPr>
          <w:cantSplit/>
        </w:trPr>
        <w:tc>
          <w:tcPr>
            <w:tcW w:w="143" w:type="pct"/>
            <w:vAlign w:val="center"/>
          </w:tcPr>
          <w:p w:rsidR="0062247C" w:rsidP="00BC2E3D" w:rsidRDefault="00445974" w14:paraId="4E1E336A" wp14:textId="77777777">
            <w:pPr>
              <w:rPr>
                <w:rFonts w:asciiTheme="majorHAnsi" w:hAnsiTheme="majorHAnsi" w:cstheme="majorHAnsi"/>
              </w:rPr>
            </w:pPr>
            <w:r>
              <w:rPr>
                <w:rFonts w:asciiTheme="majorHAnsi" w:hAnsiTheme="majorHAnsi" w:cstheme="majorHAnsi"/>
              </w:rPr>
              <w:t>14</w:t>
            </w:r>
          </w:p>
        </w:tc>
        <w:tc>
          <w:tcPr>
            <w:tcW w:w="547" w:type="pct"/>
            <w:vAlign w:val="center"/>
          </w:tcPr>
          <w:p w:rsidRPr="002C35EA" w:rsidR="0062247C" w:rsidP="00BC2E3D" w:rsidRDefault="00A30DD5" w14:paraId="3AF54C06"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{"citationItems":[{"id":"ITEM-1","itemData":{"DOI":"10.1017/S0022172400024074","abstract":"The subtype variants found in Kenya in the past ten years have been studied. The type 0 and type SAT 2 subtypes have a distinct geographical distribution which appears to be associated with livestock movement patterns. The type A viruses have a greater tendency to antigenic variation and their geographical distribution is less distinct. In type C only minor differences exist between the three viruses studied","author":[{"dropping-particle":"","family":"Anderson","given":"E C","non-dropping-particle":"","parse-names":false,"suffix":""},{"dropping-particle":"","family":"Anderson","given":"J","non-dropping-particle":"","parse-names":false,"suffix":""},{"dropping-particle":"","family":"Doughty","given":"W J","non-dropping-particle":"","parse-names":false,"suffix":""}],"container-title":"The Journal of Hygiene","id":"ITEM-1","issued":{"date-parts":[["1974"]]},"page":"237-239","title":"The foot-and-mouth disease virus subtype variants in Kenya","type":"article-journal","volume":"73"},"uris":["http://www.mendeley.com/documents/?uuid=5cd8d5d9-ed6e-4e76-ab31-45224d7eed58"]}],"mendeley":{"formattedCitation":"(Anderson et al., 1974)","plainTextFormattedCitation":"(Anderson et al., 1974)","previouslyFormattedCitation":"(Anderson et al., 1974)"},"properties":{"noteIndex":0},"schema":"https://github.com/citation-style-language/schema/raw/master/csl-citation.json"}</w:instrText>
            </w:r>
            <w:r>
              <w:rPr>
                <w:rFonts w:asciiTheme="majorHAnsi" w:hAnsiTheme="majorHAnsi" w:cstheme="majorHAnsi"/>
              </w:rPr>
              <w:fldChar w:fldCharType="separate"/>
            </w:r>
            <w:r w:rsidRPr="00A30DD5">
              <w:rPr>
                <w:rFonts w:asciiTheme="majorHAnsi" w:hAnsiTheme="majorHAnsi" w:cstheme="majorHAnsi"/>
                <w:noProof/>
              </w:rPr>
              <w:t>(Anderson et al., 1974)</w:t>
            </w:r>
            <w:r>
              <w:rPr>
                <w:rFonts w:asciiTheme="majorHAnsi" w:hAnsiTheme="majorHAnsi" w:cstheme="majorHAnsi"/>
              </w:rPr>
              <w:fldChar w:fldCharType="end"/>
            </w:r>
          </w:p>
        </w:tc>
        <w:tc>
          <w:tcPr>
            <w:tcW w:w="1335" w:type="pct"/>
            <w:vAlign w:val="center"/>
          </w:tcPr>
          <w:p w:rsidRPr="002C35EA" w:rsidR="0062247C" w:rsidP="00BC2E3D" w:rsidRDefault="00A30DD5" w14:paraId="69E06B04" wp14:textId="77777777">
            <w:pPr>
              <w:rPr>
                <w:rFonts w:asciiTheme="majorHAnsi" w:hAnsiTheme="majorHAnsi" w:cstheme="majorHAnsi"/>
              </w:rPr>
            </w:pPr>
            <w:r w:rsidRPr="00A30DD5">
              <w:rPr>
                <w:rFonts w:asciiTheme="majorHAnsi" w:hAnsiTheme="majorHAnsi" w:cstheme="majorHAnsi"/>
              </w:rPr>
              <w:t>The Foot and mouth disease virus subtype variants in Kenya</w:t>
            </w:r>
          </w:p>
        </w:tc>
        <w:tc>
          <w:tcPr>
            <w:tcW w:w="1244" w:type="pct"/>
            <w:vAlign w:val="center"/>
          </w:tcPr>
          <w:p w:rsidRPr="002C35EA" w:rsidR="0062247C" w:rsidP="00BC2E3D" w:rsidRDefault="00A30DD5" w14:paraId="37EDDB6E" wp14:textId="77777777">
            <w:pPr>
              <w:rPr>
                <w:rFonts w:asciiTheme="majorHAnsi" w:hAnsiTheme="majorHAnsi" w:cstheme="majorHAnsi"/>
              </w:rPr>
            </w:pPr>
            <w:r w:rsidRPr="00A30DD5">
              <w:rPr>
                <w:rFonts w:asciiTheme="majorHAnsi" w:hAnsiTheme="majorHAnsi" w:cstheme="majorHAnsi"/>
              </w:rPr>
              <w:t>Maps the strains and subtypes in Kenya to understand how they are related to each other</w:t>
            </w:r>
          </w:p>
        </w:tc>
        <w:tc>
          <w:tcPr>
            <w:tcW w:w="1731" w:type="pct"/>
            <w:vAlign w:val="center"/>
          </w:tcPr>
          <w:p w:rsidRPr="002C35EA" w:rsidR="0062247C" w:rsidP="00BC2E3D" w:rsidRDefault="00A30DD5" w14:paraId="4D87C3BD" wp14:textId="77777777">
            <w:pPr>
              <w:rPr>
                <w:rFonts w:asciiTheme="majorHAnsi" w:hAnsiTheme="majorHAnsi" w:cstheme="majorHAnsi"/>
              </w:rPr>
            </w:pPr>
            <w:r>
              <w:rPr>
                <w:rFonts w:asciiTheme="majorHAnsi" w:hAnsiTheme="majorHAnsi" w:cstheme="majorHAnsi"/>
              </w:rPr>
              <w:t>Concludes that m</w:t>
            </w:r>
            <w:r w:rsidRPr="00A30DD5">
              <w:rPr>
                <w:rFonts w:asciiTheme="majorHAnsi" w:hAnsiTheme="majorHAnsi" w:cstheme="majorHAnsi"/>
              </w:rPr>
              <w:t>ost of the genetic diversity ion strains due</w:t>
            </w:r>
            <w:r>
              <w:rPr>
                <w:rFonts w:asciiTheme="majorHAnsi" w:hAnsiTheme="majorHAnsi" w:cstheme="majorHAnsi"/>
              </w:rPr>
              <w:t xml:space="preserve"> t</w:t>
            </w:r>
            <w:r w:rsidRPr="00A30DD5">
              <w:rPr>
                <w:rFonts w:asciiTheme="majorHAnsi" w:hAnsiTheme="majorHAnsi" w:cstheme="majorHAnsi"/>
              </w:rPr>
              <w:t>o antigenic drift rather than recombination, correlates with geographical distributions as well. describes the vaccination programme and its success in 60s and 70s. Different serotypes have different characteristics - O and SAT</w:t>
            </w:r>
            <w:r>
              <w:rPr>
                <w:rFonts w:asciiTheme="majorHAnsi" w:hAnsiTheme="majorHAnsi" w:cstheme="majorHAnsi"/>
              </w:rPr>
              <w:t xml:space="preserve"> </w:t>
            </w:r>
            <w:r w:rsidRPr="00A30DD5">
              <w:rPr>
                <w:rFonts w:asciiTheme="majorHAnsi" w:hAnsiTheme="majorHAnsi" w:cstheme="majorHAnsi"/>
              </w:rPr>
              <w:t>2 have distinct geographical distribution, A is more variable and geographically less distinct, C more conserved</w:t>
            </w:r>
            <w:r>
              <w:rPr>
                <w:rFonts w:asciiTheme="majorHAnsi" w:hAnsiTheme="majorHAnsi" w:cstheme="majorHAnsi"/>
              </w:rPr>
              <w:t>.</w:t>
            </w:r>
          </w:p>
        </w:tc>
      </w:tr>
      <w:tr xmlns:wp14="http://schemas.microsoft.com/office/word/2010/wordml" w:rsidRPr="002C35EA" w:rsidR="00385808" w:rsidTr="001C1E27" w14:paraId="17FD03E0" wp14:textId="77777777">
        <w:trPr>
          <w:cantSplit/>
        </w:trPr>
        <w:tc>
          <w:tcPr>
            <w:tcW w:w="143" w:type="pct"/>
            <w:vAlign w:val="center"/>
          </w:tcPr>
          <w:p w:rsidR="0062247C" w:rsidP="00BC2E3D" w:rsidRDefault="00445974" w14:paraId="33CFEC6B" wp14:textId="77777777">
            <w:pPr>
              <w:rPr>
                <w:rFonts w:asciiTheme="majorHAnsi" w:hAnsiTheme="majorHAnsi" w:cstheme="majorHAnsi"/>
              </w:rPr>
            </w:pPr>
            <w:r>
              <w:rPr>
                <w:rFonts w:asciiTheme="majorHAnsi" w:hAnsiTheme="majorHAnsi" w:cstheme="majorHAnsi"/>
              </w:rPr>
              <w:t>15</w:t>
            </w:r>
          </w:p>
        </w:tc>
        <w:tc>
          <w:tcPr>
            <w:tcW w:w="547" w:type="pct"/>
            <w:vAlign w:val="center"/>
          </w:tcPr>
          <w:p w:rsidRPr="002C35EA" w:rsidR="0062247C" w:rsidP="00BC2E3D" w:rsidRDefault="00A30DD5" w14:paraId="6454056D" wp14:textId="77777777">
            <w:pPr>
              <w:rPr>
                <w:rFonts w:asciiTheme="majorHAnsi" w:hAnsiTheme="majorHAnsi" w:cstheme="majorHAnsi"/>
              </w:rPr>
            </w:pPr>
            <w:r>
              <w:rPr>
                <w:rFonts w:asciiTheme="majorHAnsi" w:hAnsiTheme="majorHAnsi" w:cstheme="majorHAnsi"/>
              </w:rPr>
              <w:fldChar w:fldCharType="begin" w:fldLock="1"/>
            </w:r>
            <w:r w:rsidR="00166A7D">
              <w:rPr>
                <w:rFonts w:asciiTheme="majorHAnsi" w:hAnsiTheme="majorHAnsi" w:cstheme="majorHAnsi"/>
              </w:rPr>
              <w:instrText>ADDIN CSL_CITATION {"citationItems":[{"id":"ITEM-1","itemData":{"author":[{"dropping-particle":"","family":"Anon","given":"","non-dropping-particle":"","parse-names":false,"suffix":""}],"container-title":"Bulletin de l'Office International des Epizooties","id":"ITEM-1","issued":{"date-parts":[["1974"]]},"page":"503-506","title":"The zoo-sanitary situation and disease control methods used in Kenya in 1973","type":"article-journal","volume":"82"},"uris":["http://www.mendeley.com/documents/?uuid=f193c800-76af-40a9-af2b-b684f93c7d32"]}],"mendeley":{"formattedCitation":"(Anon, 1974)","plainTextFormattedCitation":"(Anon, 1974)","previouslyFormattedCitation":"(Anon, 1974)"},"properties":{"noteIndex":0},"schema":"https://github.com/citation-style-language/schema/raw/master/csl-citation.json"}</w:instrText>
            </w:r>
            <w:r>
              <w:rPr>
                <w:rFonts w:asciiTheme="majorHAnsi" w:hAnsiTheme="majorHAnsi" w:cstheme="majorHAnsi"/>
              </w:rPr>
              <w:fldChar w:fldCharType="separate"/>
            </w:r>
            <w:r w:rsidRPr="00A30DD5">
              <w:rPr>
                <w:rFonts w:asciiTheme="majorHAnsi" w:hAnsiTheme="majorHAnsi" w:cstheme="majorHAnsi"/>
                <w:noProof/>
              </w:rPr>
              <w:t>(Anon, 1974)</w:t>
            </w:r>
            <w:r>
              <w:rPr>
                <w:rFonts w:asciiTheme="majorHAnsi" w:hAnsiTheme="majorHAnsi" w:cstheme="majorHAnsi"/>
              </w:rPr>
              <w:fldChar w:fldCharType="end"/>
            </w:r>
          </w:p>
        </w:tc>
        <w:tc>
          <w:tcPr>
            <w:tcW w:w="1335" w:type="pct"/>
            <w:vAlign w:val="center"/>
          </w:tcPr>
          <w:p w:rsidRPr="002C35EA" w:rsidR="0062247C" w:rsidP="00BC2E3D" w:rsidRDefault="00A30DD5" w14:paraId="3F811908" wp14:textId="77777777">
            <w:pPr>
              <w:rPr>
                <w:rFonts w:asciiTheme="majorHAnsi" w:hAnsiTheme="majorHAnsi" w:cstheme="majorHAnsi"/>
              </w:rPr>
            </w:pPr>
            <w:r w:rsidRPr="00A30DD5">
              <w:rPr>
                <w:rFonts w:asciiTheme="majorHAnsi" w:hAnsiTheme="majorHAnsi" w:cstheme="majorHAnsi"/>
              </w:rPr>
              <w:t>Zoo-sanitary situation and disease control methods used in Kenya in 1973</w:t>
            </w:r>
          </w:p>
        </w:tc>
        <w:tc>
          <w:tcPr>
            <w:tcW w:w="1244" w:type="pct"/>
            <w:vAlign w:val="center"/>
          </w:tcPr>
          <w:p w:rsidRPr="002C35EA" w:rsidR="0062247C" w:rsidP="00BC2E3D" w:rsidRDefault="00166A7D" w14:paraId="6D2F61D5" wp14:textId="77777777">
            <w:pPr>
              <w:rPr>
                <w:rFonts w:asciiTheme="majorHAnsi" w:hAnsiTheme="majorHAnsi" w:cstheme="majorHAnsi"/>
              </w:rPr>
            </w:pPr>
            <w:r w:rsidRPr="00166A7D">
              <w:rPr>
                <w:rFonts w:asciiTheme="majorHAnsi" w:hAnsiTheme="majorHAnsi" w:cstheme="majorHAnsi"/>
              </w:rPr>
              <w:t>Brief overview of current FMD situation in Kenya, 1973</w:t>
            </w:r>
          </w:p>
        </w:tc>
        <w:tc>
          <w:tcPr>
            <w:tcW w:w="1731" w:type="pct"/>
            <w:vAlign w:val="center"/>
          </w:tcPr>
          <w:p w:rsidRPr="002C35EA" w:rsidR="0062247C" w:rsidP="00BC2E3D" w:rsidRDefault="00166A7D" w14:paraId="0B2CD5C1" wp14:textId="77777777">
            <w:pPr>
              <w:rPr>
                <w:rFonts w:asciiTheme="majorHAnsi" w:hAnsiTheme="majorHAnsi" w:cstheme="majorHAnsi"/>
              </w:rPr>
            </w:pPr>
            <w:r w:rsidRPr="00166A7D">
              <w:rPr>
                <w:rFonts w:asciiTheme="majorHAnsi" w:hAnsiTheme="majorHAnsi" w:cstheme="majorHAnsi"/>
              </w:rPr>
              <w:t>FMD is controlled but still there, incursions happening in compulsory vaccination zone</w:t>
            </w:r>
            <w:r>
              <w:rPr>
                <w:rFonts w:asciiTheme="majorHAnsi" w:hAnsiTheme="majorHAnsi" w:cstheme="majorHAnsi"/>
              </w:rPr>
              <w:t>.</w:t>
            </w:r>
          </w:p>
        </w:tc>
      </w:tr>
      <w:tr xmlns:wp14="http://schemas.microsoft.com/office/word/2010/wordml" w:rsidRPr="002C35EA" w:rsidR="00385808" w:rsidTr="001C1E27" w14:paraId="7975E248" wp14:textId="77777777">
        <w:trPr>
          <w:cantSplit/>
        </w:trPr>
        <w:tc>
          <w:tcPr>
            <w:tcW w:w="143" w:type="pct"/>
            <w:vAlign w:val="center"/>
          </w:tcPr>
          <w:p w:rsidR="0062247C" w:rsidP="00BC2E3D" w:rsidRDefault="00445974" w14:paraId="0EB5E791" wp14:textId="77777777">
            <w:pPr>
              <w:rPr>
                <w:rFonts w:asciiTheme="majorHAnsi" w:hAnsiTheme="majorHAnsi" w:cstheme="majorHAnsi"/>
              </w:rPr>
            </w:pPr>
            <w:r>
              <w:rPr>
                <w:rFonts w:asciiTheme="majorHAnsi" w:hAnsiTheme="majorHAnsi" w:cstheme="majorHAnsi"/>
              </w:rPr>
              <w:t>16</w:t>
            </w:r>
          </w:p>
        </w:tc>
        <w:tc>
          <w:tcPr>
            <w:tcW w:w="547" w:type="pct"/>
            <w:vAlign w:val="center"/>
          </w:tcPr>
          <w:p w:rsidRPr="002C35EA" w:rsidR="0062247C" w:rsidP="00BC2E3D" w:rsidRDefault="00166A7D" w14:paraId="4E92EFE5" wp14:textId="77777777">
            <w:pPr>
              <w:rPr>
                <w:rFonts w:asciiTheme="majorHAnsi" w:hAnsiTheme="majorHAnsi" w:cstheme="majorHAnsi"/>
              </w:rPr>
            </w:pPr>
            <w:r>
              <w:rPr>
                <w:rFonts w:asciiTheme="majorHAnsi" w:hAnsiTheme="majorHAnsi" w:cstheme="majorHAnsi"/>
              </w:rPr>
              <w:fldChar w:fldCharType="begin" w:fldLock="1"/>
            </w:r>
            <w:r w:rsidR="00445974">
              <w:rPr>
                <w:rFonts w:asciiTheme="majorHAnsi" w:hAnsiTheme="majorHAnsi" w:cstheme="majorHAnsi"/>
              </w:rPr>
              <w:instrText>ADDIN CSL_CITATION {"citationItems":[{"id":"ITEM-1","itemData":{"abstract":"This paper gives the salient information contained in the fuller base line survey by the same author. It presents data on education, employment, cattle holdings, household budgets, environmental perception, agricultural activities, veterinary practices and local problems, It concludes by highlighting the major problems that confront planners in the development of pastoral areas","author":[{"dropping-particle":"","family":"Metson","given":"J","non-dropping-particle":"","parse-names":false,"suffix":""}],"id":"ITEM-1","issued":{"date-parts":[["1975"]]},"publisher-place":"Nairobi., Kenya","title":"Discussion of the base line survey for the evaluation of the Foot and mouth disease control programme in Narok and Kajiado Districts","type":"report"},"uris":["http://www.mendeley.com/documents/?uuid=2defb945-2115-42b2-8943-9713fecd5e33"]}],"mendeley":{"formattedCitation":"(Metson, 1975)","plainTextFormattedCitation":"(Metson, 1975)","previouslyFormattedCitation":"(Metson, 1975)"},"properties":{"noteIndex":0},"schema":"https://github.com/citation-style-language/schema/raw/master/csl-citation.json"}</w:instrText>
            </w:r>
            <w:r>
              <w:rPr>
                <w:rFonts w:asciiTheme="majorHAnsi" w:hAnsiTheme="majorHAnsi" w:cstheme="majorHAnsi"/>
              </w:rPr>
              <w:fldChar w:fldCharType="separate"/>
            </w:r>
            <w:r w:rsidRPr="00166A7D">
              <w:rPr>
                <w:rFonts w:asciiTheme="majorHAnsi" w:hAnsiTheme="majorHAnsi" w:cstheme="majorHAnsi"/>
                <w:noProof/>
              </w:rPr>
              <w:t>(Metson, 1975)</w:t>
            </w:r>
            <w:r>
              <w:rPr>
                <w:rFonts w:asciiTheme="majorHAnsi" w:hAnsiTheme="majorHAnsi" w:cstheme="majorHAnsi"/>
              </w:rPr>
              <w:fldChar w:fldCharType="end"/>
            </w:r>
          </w:p>
        </w:tc>
        <w:tc>
          <w:tcPr>
            <w:tcW w:w="1335" w:type="pct"/>
            <w:vAlign w:val="center"/>
          </w:tcPr>
          <w:p w:rsidRPr="002C35EA" w:rsidR="0062247C" w:rsidP="00BC2E3D" w:rsidRDefault="00166A7D" w14:paraId="084988C0" wp14:textId="77777777">
            <w:pPr>
              <w:rPr>
                <w:rFonts w:asciiTheme="majorHAnsi" w:hAnsiTheme="majorHAnsi" w:cstheme="majorHAnsi"/>
              </w:rPr>
            </w:pPr>
            <w:r w:rsidRPr="00166A7D">
              <w:rPr>
                <w:rFonts w:asciiTheme="majorHAnsi" w:hAnsiTheme="majorHAnsi" w:cstheme="majorHAnsi"/>
              </w:rPr>
              <w:t>Discussion of the base line survey for the evaluation of the Foot and mouth disease control programme in Narok and Kajiado Districts</w:t>
            </w:r>
          </w:p>
        </w:tc>
        <w:tc>
          <w:tcPr>
            <w:tcW w:w="1244" w:type="pct"/>
            <w:vAlign w:val="center"/>
          </w:tcPr>
          <w:p w:rsidRPr="002C35EA" w:rsidR="0062247C" w:rsidP="00BC2E3D" w:rsidRDefault="00166A7D" w14:paraId="65CC3DDE" wp14:textId="77777777">
            <w:pPr>
              <w:rPr>
                <w:rFonts w:asciiTheme="majorHAnsi" w:hAnsiTheme="majorHAnsi" w:cstheme="majorHAnsi"/>
              </w:rPr>
            </w:pPr>
            <w:r>
              <w:rPr>
                <w:rFonts w:asciiTheme="majorHAnsi" w:hAnsiTheme="majorHAnsi" w:cstheme="majorHAnsi"/>
              </w:rPr>
              <w:t xml:space="preserve">Evaluation in advance of the </w:t>
            </w:r>
            <w:r w:rsidRPr="00166A7D">
              <w:rPr>
                <w:rFonts w:asciiTheme="majorHAnsi" w:hAnsiTheme="majorHAnsi" w:cstheme="majorHAnsi"/>
              </w:rPr>
              <w:t xml:space="preserve">implementation of </w:t>
            </w:r>
            <w:r>
              <w:rPr>
                <w:rFonts w:asciiTheme="majorHAnsi" w:hAnsiTheme="majorHAnsi" w:cstheme="majorHAnsi"/>
              </w:rPr>
              <w:t>Phase three of the Compulsory Vaccination Programme.</w:t>
            </w:r>
          </w:p>
        </w:tc>
        <w:tc>
          <w:tcPr>
            <w:tcW w:w="1731" w:type="pct"/>
            <w:vAlign w:val="center"/>
          </w:tcPr>
          <w:p w:rsidRPr="002C35EA" w:rsidR="0062247C" w:rsidP="00BC2E3D" w:rsidRDefault="00166A7D" w14:paraId="585849D8" wp14:textId="77777777">
            <w:pPr>
              <w:rPr>
                <w:rFonts w:asciiTheme="majorHAnsi" w:hAnsiTheme="majorHAnsi" w:cstheme="majorHAnsi"/>
              </w:rPr>
            </w:pPr>
            <w:r>
              <w:rPr>
                <w:rFonts w:asciiTheme="majorHAnsi" w:hAnsiTheme="majorHAnsi" w:cstheme="majorHAnsi"/>
              </w:rPr>
              <w:t xml:space="preserve">Describes the </w:t>
            </w:r>
            <w:r w:rsidRPr="00166A7D">
              <w:rPr>
                <w:rFonts w:asciiTheme="majorHAnsi" w:hAnsiTheme="majorHAnsi" w:cstheme="majorHAnsi"/>
              </w:rPr>
              <w:t>socioeconomic demographics of Maasai communities in Kajiado and Narok</w:t>
            </w:r>
          </w:p>
        </w:tc>
      </w:tr>
      <w:tr xmlns:wp14="http://schemas.microsoft.com/office/word/2010/wordml" w:rsidRPr="002C35EA" w:rsidR="00385808" w:rsidTr="001C1E27" w14:paraId="2EA156A2" wp14:textId="77777777">
        <w:trPr>
          <w:cantSplit/>
        </w:trPr>
        <w:tc>
          <w:tcPr>
            <w:tcW w:w="143" w:type="pct"/>
            <w:vAlign w:val="center"/>
          </w:tcPr>
          <w:p w:rsidR="0062247C" w:rsidP="00BC2E3D" w:rsidRDefault="00445974" w14:paraId="111B77A1" wp14:textId="77777777">
            <w:pPr>
              <w:rPr>
                <w:rFonts w:asciiTheme="majorHAnsi" w:hAnsiTheme="majorHAnsi" w:cstheme="majorHAnsi"/>
              </w:rPr>
            </w:pPr>
            <w:r>
              <w:rPr>
                <w:rFonts w:asciiTheme="majorHAnsi" w:hAnsiTheme="majorHAnsi" w:cstheme="majorHAnsi"/>
              </w:rPr>
              <w:t>17</w:t>
            </w:r>
          </w:p>
        </w:tc>
        <w:tc>
          <w:tcPr>
            <w:tcW w:w="547" w:type="pct"/>
            <w:vAlign w:val="center"/>
          </w:tcPr>
          <w:p w:rsidRPr="002C35EA" w:rsidR="0062247C" w:rsidP="00BC2E3D" w:rsidRDefault="00445974" w14:paraId="622FD183"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Pr>
                <w:rFonts w:asciiTheme="majorHAnsi" w:hAnsiTheme="majorHAnsi" w:cstheme="majorHAnsi"/>
              </w:rPr>
              <w:fldChar w:fldCharType="separate"/>
            </w:r>
            <w:r w:rsidRPr="00445974">
              <w:rPr>
                <w:rFonts w:asciiTheme="majorHAnsi" w:hAnsiTheme="majorHAnsi" w:cstheme="majorHAnsi"/>
                <w:noProof/>
              </w:rPr>
              <w:t>(Chema, 1975)</w:t>
            </w:r>
            <w:r>
              <w:rPr>
                <w:rFonts w:asciiTheme="majorHAnsi" w:hAnsiTheme="majorHAnsi" w:cstheme="majorHAnsi"/>
              </w:rPr>
              <w:fldChar w:fldCharType="end"/>
            </w:r>
          </w:p>
        </w:tc>
        <w:tc>
          <w:tcPr>
            <w:tcW w:w="1335" w:type="pct"/>
            <w:vAlign w:val="center"/>
          </w:tcPr>
          <w:p w:rsidRPr="002C35EA" w:rsidR="0062247C" w:rsidP="00BC2E3D" w:rsidRDefault="00445974" w14:paraId="0016E345" wp14:textId="77777777">
            <w:pPr>
              <w:rPr>
                <w:rFonts w:asciiTheme="majorHAnsi" w:hAnsiTheme="majorHAnsi" w:cstheme="majorHAnsi"/>
              </w:rPr>
            </w:pPr>
            <w:r w:rsidRPr="00445974">
              <w:rPr>
                <w:rFonts w:asciiTheme="majorHAnsi" w:hAnsiTheme="majorHAnsi" w:cstheme="majorHAnsi"/>
              </w:rPr>
              <w:t>Vaccination as a method of Foot and mouth disease control:</w:t>
            </w:r>
            <w:r>
              <w:rPr>
                <w:rFonts w:asciiTheme="majorHAnsi" w:hAnsiTheme="majorHAnsi" w:cstheme="majorHAnsi"/>
              </w:rPr>
              <w:t xml:space="preserve"> </w:t>
            </w:r>
            <w:r w:rsidRPr="00445974">
              <w:rPr>
                <w:rFonts w:asciiTheme="majorHAnsi" w:hAnsiTheme="majorHAnsi" w:cstheme="majorHAnsi"/>
              </w:rPr>
              <w:t>An appraisal of the success achieved in Kenya, 1968-1973</w:t>
            </w:r>
          </w:p>
        </w:tc>
        <w:tc>
          <w:tcPr>
            <w:tcW w:w="1244" w:type="pct"/>
            <w:vAlign w:val="center"/>
          </w:tcPr>
          <w:p w:rsidRPr="002C35EA" w:rsidR="0062247C" w:rsidP="00BC2E3D" w:rsidRDefault="00445974" w14:paraId="350AF7D3" wp14:textId="77777777">
            <w:pPr>
              <w:rPr>
                <w:rFonts w:asciiTheme="majorHAnsi" w:hAnsiTheme="majorHAnsi" w:cstheme="majorHAnsi"/>
              </w:rPr>
            </w:pPr>
            <w:r w:rsidRPr="00445974">
              <w:rPr>
                <w:rFonts w:asciiTheme="majorHAnsi" w:hAnsiTheme="majorHAnsi" w:cstheme="majorHAnsi"/>
              </w:rPr>
              <w:t xml:space="preserve">Describes the compulsory vaccination </w:t>
            </w:r>
            <w:r>
              <w:rPr>
                <w:rFonts w:asciiTheme="majorHAnsi" w:hAnsiTheme="majorHAnsi" w:cstheme="majorHAnsi"/>
              </w:rPr>
              <w:t>Programme</w:t>
            </w:r>
            <w:r w:rsidRPr="00445974">
              <w:rPr>
                <w:rFonts w:asciiTheme="majorHAnsi" w:hAnsiTheme="majorHAnsi" w:cstheme="majorHAnsi"/>
              </w:rPr>
              <w:t xml:space="preserve"> in Kenya, up until the third phase</w:t>
            </w:r>
          </w:p>
        </w:tc>
        <w:tc>
          <w:tcPr>
            <w:tcW w:w="1731" w:type="pct"/>
            <w:vAlign w:val="center"/>
          </w:tcPr>
          <w:p w:rsidRPr="002C35EA" w:rsidR="0062247C" w:rsidP="00BC2E3D" w:rsidRDefault="00445974" w14:paraId="5A3F76D4" wp14:textId="77777777">
            <w:pPr>
              <w:rPr>
                <w:rFonts w:asciiTheme="majorHAnsi" w:hAnsiTheme="majorHAnsi" w:cstheme="majorHAnsi"/>
              </w:rPr>
            </w:pPr>
            <w:r w:rsidRPr="00445974">
              <w:rPr>
                <w:rFonts w:asciiTheme="majorHAnsi" w:hAnsiTheme="majorHAnsi" w:cstheme="majorHAnsi"/>
              </w:rPr>
              <w:t xml:space="preserve">Compulsory vaccination is working. It is also changing the balance of FMD strains. The third phase is about to be instigated and is massive </w:t>
            </w:r>
            <w:r w:rsidRPr="00445974" w:rsidR="006A2AD8">
              <w:rPr>
                <w:rFonts w:asciiTheme="majorHAnsi" w:hAnsiTheme="majorHAnsi" w:cstheme="majorHAnsi"/>
              </w:rPr>
              <w:t xml:space="preserve">and, in a </w:t>
            </w:r>
            <w:r w:rsidRPr="00445974" w:rsidR="009B4779">
              <w:rPr>
                <w:rFonts w:asciiTheme="majorHAnsi" w:hAnsiTheme="majorHAnsi" w:cstheme="majorHAnsi"/>
              </w:rPr>
              <w:t>pastoralist,</w:t>
            </w:r>
            <w:r w:rsidRPr="00445974">
              <w:rPr>
                <w:rFonts w:asciiTheme="majorHAnsi" w:hAnsiTheme="majorHAnsi" w:cstheme="majorHAnsi"/>
              </w:rPr>
              <w:t xml:space="preserve"> rather than commercially</w:t>
            </w:r>
            <w:r>
              <w:rPr>
                <w:rFonts w:asciiTheme="majorHAnsi" w:hAnsiTheme="majorHAnsi" w:cstheme="majorHAnsi"/>
              </w:rPr>
              <w:t>-</w:t>
            </w:r>
            <w:r w:rsidRPr="00445974">
              <w:rPr>
                <w:rFonts w:asciiTheme="majorHAnsi" w:hAnsiTheme="majorHAnsi" w:cstheme="majorHAnsi"/>
              </w:rPr>
              <w:t>farmed area.</w:t>
            </w:r>
          </w:p>
        </w:tc>
      </w:tr>
      <w:tr xmlns:wp14="http://schemas.microsoft.com/office/word/2010/wordml" w:rsidRPr="002C35EA" w:rsidR="00385808" w:rsidTr="001C1E27" w14:paraId="7E12025F" wp14:textId="77777777">
        <w:trPr>
          <w:cantSplit/>
        </w:trPr>
        <w:tc>
          <w:tcPr>
            <w:tcW w:w="143" w:type="pct"/>
            <w:vAlign w:val="center"/>
          </w:tcPr>
          <w:p w:rsidR="0062247C" w:rsidP="00BC2E3D" w:rsidRDefault="00445974" w14:paraId="526D80A2" wp14:textId="77777777">
            <w:pPr>
              <w:rPr>
                <w:rFonts w:asciiTheme="majorHAnsi" w:hAnsiTheme="majorHAnsi" w:cstheme="majorHAnsi"/>
              </w:rPr>
            </w:pPr>
            <w:r>
              <w:rPr>
                <w:rFonts w:asciiTheme="majorHAnsi" w:hAnsiTheme="majorHAnsi" w:cstheme="majorHAnsi"/>
              </w:rPr>
              <w:t>18</w:t>
            </w:r>
          </w:p>
        </w:tc>
        <w:tc>
          <w:tcPr>
            <w:tcW w:w="547" w:type="pct"/>
            <w:vAlign w:val="center"/>
          </w:tcPr>
          <w:p w:rsidRPr="002C35EA" w:rsidR="0062247C" w:rsidP="00BC2E3D" w:rsidRDefault="00445974" w14:paraId="5B1C25B4"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{"citationItems":[{"id":"ITEM-1","itemData":{"DOI":"10.1017/s0022172400055315","ISSN":"0022-1724","abstract":"The pathogenicity of two bovine field strains of virus for indigenous goats was examined in the laboratory. The goats failed to develop clinical disease or become virus carriers although the majority showed a definite immune response. A field survey in a foot-and-mouth disease enzootic area showed that the indigenous sheep and goat populations were frequently exposed to infection as evidenced by a high proportion of sero-positive animals but the incidence of virus carriers was very low in goats and no carriers were detected in sheep.","author":[{"dropping-particle":"","family":"Anderson","given":"E. C.","non-dropping-particle":"","parse-names":false,"suffix":""},{"dropping-particle":"","family":"Doughty","given":"W J","non-dropping-particle":"","parse-names":false,"suffix":""},{"dropping-particle":"","family":"Anderson","given":"J","non-dropping-particle":"","parse-names":false,"suffix":""}],"container-title":"Journal of Hygiene","id":"ITEM-1","issued":{"date-parts":[["1976"]]},"page":"395-402","title":"The role of sheep and goats in the epizootiology of foot-and-mouth disease in Kenya","type":"article-journal","volume":"76"},"uris":["http://www.mendeley.com/documents/?uuid=e8d9e978-ba78-4352-8e0b-922792908b7e"]}],"mendeley":{"formattedCitation":"(Anderson et al., 1976)","plainTextFormattedCitation":"(Anderson et al., 1976)","previouslyFormattedCitation":"(Anderson et al., 1976)"},"properties":{"noteIndex":0},"schema":"https://github.com/citation-style-language/schema/raw/master/csl-citation.json"}</w:instrText>
            </w:r>
            <w:r>
              <w:rPr>
                <w:rFonts w:asciiTheme="majorHAnsi" w:hAnsiTheme="majorHAnsi" w:cstheme="majorHAnsi"/>
              </w:rPr>
              <w:fldChar w:fldCharType="separate"/>
            </w:r>
            <w:r w:rsidRPr="00445974">
              <w:rPr>
                <w:rFonts w:asciiTheme="majorHAnsi" w:hAnsiTheme="majorHAnsi" w:cstheme="majorHAnsi"/>
                <w:noProof/>
              </w:rPr>
              <w:t>(Anderson et al., 1976)</w:t>
            </w:r>
            <w:r>
              <w:rPr>
                <w:rFonts w:asciiTheme="majorHAnsi" w:hAnsiTheme="majorHAnsi" w:cstheme="majorHAnsi"/>
              </w:rPr>
              <w:fldChar w:fldCharType="end"/>
            </w:r>
          </w:p>
        </w:tc>
        <w:tc>
          <w:tcPr>
            <w:tcW w:w="1335" w:type="pct"/>
            <w:vAlign w:val="center"/>
          </w:tcPr>
          <w:p w:rsidRPr="002C35EA" w:rsidR="0062247C" w:rsidP="00BC2E3D" w:rsidRDefault="00445974" w14:paraId="622E09B4" wp14:textId="77777777">
            <w:pPr>
              <w:rPr>
                <w:rFonts w:asciiTheme="majorHAnsi" w:hAnsiTheme="majorHAnsi" w:cstheme="majorHAnsi"/>
              </w:rPr>
            </w:pPr>
            <w:r w:rsidRPr="00445974">
              <w:rPr>
                <w:rFonts w:asciiTheme="majorHAnsi" w:hAnsiTheme="majorHAnsi" w:cstheme="majorHAnsi"/>
              </w:rPr>
              <w:t xml:space="preserve">The role of sheep and goats in the epizootiology of Foot and </w:t>
            </w:r>
            <w:r>
              <w:rPr>
                <w:rFonts w:asciiTheme="majorHAnsi" w:hAnsiTheme="majorHAnsi" w:cstheme="majorHAnsi"/>
              </w:rPr>
              <w:t>M</w:t>
            </w:r>
            <w:r w:rsidRPr="00445974">
              <w:rPr>
                <w:rFonts w:asciiTheme="majorHAnsi" w:hAnsiTheme="majorHAnsi" w:cstheme="majorHAnsi"/>
              </w:rPr>
              <w:t>outh </w:t>
            </w:r>
            <w:r>
              <w:rPr>
                <w:rFonts w:asciiTheme="majorHAnsi" w:hAnsiTheme="majorHAnsi" w:cstheme="majorHAnsi"/>
              </w:rPr>
              <w:t>D</w:t>
            </w:r>
            <w:r w:rsidRPr="00445974">
              <w:rPr>
                <w:rFonts w:asciiTheme="majorHAnsi" w:hAnsiTheme="majorHAnsi" w:cstheme="majorHAnsi"/>
              </w:rPr>
              <w:t>isease in Kenya</w:t>
            </w:r>
          </w:p>
        </w:tc>
        <w:tc>
          <w:tcPr>
            <w:tcW w:w="1244" w:type="pct"/>
            <w:vAlign w:val="center"/>
          </w:tcPr>
          <w:p w:rsidRPr="002C35EA" w:rsidR="0062247C" w:rsidP="00BC2E3D" w:rsidRDefault="00445974" w14:paraId="16B0698F" wp14:textId="77777777">
            <w:pPr>
              <w:rPr>
                <w:rFonts w:asciiTheme="majorHAnsi" w:hAnsiTheme="majorHAnsi" w:cstheme="majorHAnsi"/>
              </w:rPr>
            </w:pPr>
            <w:r w:rsidRPr="00445974">
              <w:rPr>
                <w:rFonts w:asciiTheme="majorHAnsi" w:hAnsiTheme="majorHAnsi" w:cstheme="majorHAnsi"/>
              </w:rPr>
              <w:t xml:space="preserve">Experimental infection of goats and </w:t>
            </w:r>
            <w:proofErr w:type="spellStart"/>
            <w:r w:rsidRPr="00445974">
              <w:rPr>
                <w:rFonts w:asciiTheme="majorHAnsi" w:hAnsiTheme="majorHAnsi" w:cstheme="majorHAnsi"/>
              </w:rPr>
              <w:t>serosurvey</w:t>
            </w:r>
            <w:proofErr w:type="spellEnd"/>
            <w:r w:rsidRPr="00445974">
              <w:rPr>
                <w:rFonts w:asciiTheme="majorHAnsi" w:hAnsiTheme="majorHAnsi" w:cstheme="majorHAnsi"/>
              </w:rPr>
              <w:t xml:space="preserve"> of goats and sheep in the field</w:t>
            </w:r>
          </w:p>
        </w:tc>
        <w:tc>
          <w:tcPr>
            <w:tcW w:w="1731" w:type="pct"/>
            <w:vAlign w:val="center"/>
          </w:tcPr>
          <w:p w:rsidRPr="002C35EA" w:rsidR="0062247C" w:rsidP="00BC2E3D" w:rsidRDefault="00445974" w14:paraId="7D548E6E" wp14:textId="77777777">
            <w:pPr>
              <w:rPr>
                <w:rFonts w:asciiTheme="majorHAnsi" w:hAnsiTheme="majorHAnsi" w:cstheme="majorHAnsi"/>
              </w:rPr>
            </w:pPr>
            <w:r w:rsidRPr="00445974">
              <w:rPr>
                <w:rFonts w:asciiTheme="majorHAnsi" w:hAnsiTheme="majorHAnsi" w:cstheme="majorHAnsi"/>
              </w:rPr>
              <w:t>Conclude that sheep and goats don't play significant role in epidemiology of FMD</w:t>
            </w:r>
            <w:r>
              <w:rPr>
                <w:rFonts w:asciiTheme="majorHAnsi" w:hAnsiTheme="majorHAnsi" w:cstheme="majorHAnsi"/>
              </w:rPr>
              <w:t xml:space="preserve"> and vaccination is not necessary as part of control programme</w:t>
            </w:r>
          </w:p>
        </w:tc>
      </w:tr>
      <w:tr xmlns:wp14="http://schemas.microsoft.com/office/word/2010/wordml" w:rsidRPr="002C35EA" w:rsidR="00385808" w:rsidTr="001C1E27" w14:paraId="339A8801" wp14:textId="77777777">
        <w:trPr>
          <w:cantSplit/>
        </w:trPr>
        <w:tc>
          <w:tcPr>
            <w:tcW w:w="143" w:type="pct"/>
            <w:vAlign w:val="center"/>
          </w:tcPr>
          <w:p w:rsidR="00445974" w:rsidP="00445974" w:rsidRDefault="00445974" w14:paraId="2847A633" wp14:textId="77777777">
            <w:pPr>
              <w:rPr>
                <w:rFonts w:asciiTheme="majorHAnsi" w:hAnsiTheme="majorHAnsi" w:cstheme="majorHAnsi"/>
              </w:rPr>
            </w:pPr>
            <w:r>
              <w:rPr>
                <w:rFonts w:asciiTheme="majorHAnsi" w:hAnsiTheme="majorHAnsi" w:cstheme="majorHAnsi"/>
              </w:rPr>
              <w:lastRenderedPageBreak/>
              <w:t>19</w:t>
            </w:r>
          </w:p>
        </w:tc>
        <w:tc>
          <w:tcPr>
            <w:tcW w:w="547" w:type="pct"/>
            <w:vAlign w:val="center"/>
          </w:tcPr>
          <w:p w:rsidRPr="002C35EA" w:rsidR="00445974" w:rsidP="00445974" w:rsidRDefault="00445974" w14:paraId="73B136D0" wp14:textId="77777777">
            <w:pPr>
              <w:rPr>
                <w:rFonts w:asciiTheme="majorHAnsi" w:hAnsiTheme="majorHAnsi" w:cstheme="majorHAnsi"/>
              </w:rPr>
            </w:pPr>
            <w:r>
              <w:rPr>
                <w:rFonts w:asciiTheme="majorHAnsi" w:hAnsiTheme="majorHAnsi" w:cstheme="majorHAnsi"/>
              </w:rPr>
              <w:fldChar w:fldCharType="begin" w:fldLock="1"/>
            </w:r>
            <w:r w:rsidR="003F0187">
              <w:rPr>
                <w:rFonts w:asciiTheme="majorHAnsi" w:hAnsiTheme="majorHAnsi" w:cstheme="majorHAnsi"/>
              </w:rPr>
              <w:instrText>ADDIN CSL_CITATION {"citationItems":[{"id":"ITEM-1","itemData":{"ISSN":"0007487X","PMID":"5693869","abstract":"The disease was in Kenya earlier than 1915. It is probable that it was introduced into Kenya by settlers from Europe and South Africa. After 1915 the disease was spread extensively, largely by movement of trade cattle and by military transport cattle. In 1954, this spread defied all control measures that were instituted to protect valuable cattle in the then scheduled areas. The Kenya National Farmers' Union immediately asked for compulsory vaccinations but the Government was reluctant to undertake this due to:- a) the prevailing cost of vaccines, b) poor degree of immunity following vaccinations and c) fear of spread of Foot' and Mouth Disease from nearby territories who were not then ready to undertake similar vaccinations. A","author":[{"dropping-particle":"","family":"Muriithi","given":"E","non-dropping-particle":"","parse-names":false,"suffix":""}],"container-title":"New Techniques in Veterinary Epidemiology and Economics, Proceedings of a Symposium","id":"ITEM-1","issued":{"date-parts":[["1976"]]},"page":"195-199","publisher-place":"Reading, UK","title":"Foot and Mouth Disease in Kenya","type":"paper-conference"},"uris":["http://www.mendeley.com/documents/?uuid=e876e211-e061-4c80-945b-ce50ce6a6af8"]}],"mendeley":{"formattedCitation":"(Muriithi, 1976)","plainTextFormattedCitation":"(Muriithi, 1976)","previouslyFormattedCitation":"(Muriithi, 1976)"},"properties":{"noteIndex":0},"schema":"https://github.com/citation-style-language/schema/raw/master/csl-citation.json"}</w:instrText>
            </w:r>
            <w:r>
              <w:rPr>
                <w:rFonts w:asciiTheme="majorHAnsi" w:hAnsiTheme="majorHAnsi" w:cstheme="majorHAnsi"/>
              </w:rPr>
              <w:fldChar w:fldCharType="separate"/>
            </w:r>
            <w:r w:rsidRPr="00445974">
              <w:rPr>
                <w:rFonts w:asciiTheme="majorHAnsi" w:hAnsiTheme="majorHAnsi" w:cstheme="majorHAnsi"/>
                <w:noProof/>
              </w:rPr>
              <w:t>(Muriithi, 1976)</w:t>
            </w:r>
            <w:r>
              <w:rPr>
                <w:rFonts w:asciiTheme="majorHAnsi" w:hAnsiTheme="majorHAnsi" w:cstheme="majorHAnsi"/>
              </w:rPr>
              <w:fldChar w:fldCharType="end"/>
            </w:r>
          </w:p>
        </w:tc>
        <w:tc>
          <w:tcPr>
            <w:tcW w:w="1335" w:type="pct"/>
            <w:vAlign w:val="center"/>
          </w:tcPr>
          <w:p w:rsidRPr="002C35EA" w:rsidR="00445974" w:rsidP="00445974" w:rsidRDefault="003F0187" w14:paraId="0DCC8D2D" wp14:textId="77777777">
            <w:pPr>
              <w:rPr>
                <w:rFonts w:asciiTheme="majorHAnsi" w:hAnsiTheme="majorHAnsi" w:cstheme="majorHAnsi"/>
              </w:rPr>
            </w:pPr>
            <w:r w:rsidRPr="003F0187">
              <w:rPr>
                <w:rFonts w:asciiTheme="majorHAnsi" w:hAnsiTheme="majorHAnsi" w:cstheme="majorHAnsi"/>
              </w:rPr>
              <w:t>Foot and Mouth Disease in Kenya</w:t>
            </w:r>
          </w:p>
        </w:tc>
        <w:tc>
          <w:tcPr>
            <w:tcW w:w="1244" w:type="pct"/>
            <w:vAlign w:val="center"/>
          </w:tcPr>
          <w:p w:rsidRPr="002C35EA" w:rsidR="00445974" w:rsidP="00445974" w:rsidRDefault="003F0187" w14:paraId="11347423" wp14:textId="77777777">
            <w:pPr>
              <w:rPr>
                <w:rFonts w:asciiTheme="majorHAnsi" w:hAnsiTheme="majorHAnsi" w:cstheme="majorHAnsi"/>
              </w:rPr>
            </w:pPr>
            <w:r w:rsidRPr="003F0187">
              <w:rPr>
                <w:rFonts w:asciiTheme="majorHAnsi" w:hAnsiTheme="majorHAnsi" w:cstheme="majorHAnsi"/>
              </w:rPr>
              <w:t xml:space="preserve">Overview of FMD </w:t>
            </w:r>
            <w:r>
              <w:rPr>
                <w:rFonts w:asciiTheme="majorHAnsi" w:hAnsiTheme="majorHAnsi" w:cstheme="majorHAnsi"/>
              </w:rPr>
              <w:t xml:space="preserve">vaccination programme </w:t>
            </w:r>
            <w:r w:rsidRPr="003F0187">
              <w:rPr>
                <w:rFonts w:asciiTheme="majorHAnsi" w:hAnsiTheme="majorHAnsi" w:cstheme="majorHAnsi"/>
              </w:rPr>
              <w:t>in Kenya</w:t>
            </w:r>
            <w:r>
              <w:rPr>
                <w:rFonts w:asciiTheme="majorHAnsi" w:hAnsiTheme="majorHAnsi" w:cstheme="majorHAnsi"/>
              </w:rPr>
              <w:t>, including proposed national benefits.</w:t>
            </w:r>
          </w:p>
        </w:tc>
        <w:tc>
          <w:tcPr>
            <w:tcW w:w="1731" w:type="pct"/>
            <w:vAlign w:val="center"/>
          </w:tcPr>
          <w:p w:rsidRPr="002C35EA" w:rsidR="00445974" w:rsidP="00445974" w:rsidRDefault="003F0187" w14:paraId="11C9ACE2" wp14:textId="77777777">
            <w:pPr>
              <w:rPr>
                <w:rFonts w:asciiTheme="majorHAnsi" w:hAnsiTheme="majorHAnsi" w:cstheme="majorHAnsi"/>
              </w:rPr>
            </w:pPr>
            <w:r>
              <w:rPr>
                <w:rFonts w:asciiTheme="majorHAnsi" w:hAnsiTheme="majorHAnsi" w:cstheme="majorHAnsi"/>
              </w:rPr>
              <w:t xml:space="preserve">Very similar content to </w:t>
            </w:r>
            <w:r>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Disease","type":"paper-conference"},"uris":["http://www.mendeley.com/documents/?uuid=f2101b58-2ba7-422b-a512-437c957bea5e"]}],"mendeley":{"formattedCitation":"(Muriithi and Henderson, 1969)","plainTextFormattedCitation":"(Muriithi and Henderson, 1969)","previouslyFormattedCitation":"(Muriithi and Henderson, 1969)"},"properties":{"noteIndex":0},"schema":"https://github.com/citation-style-language/schema/raw/master/csl-citation.json"}</w:instrText>
            </w:r>
            <w:r>
              <w:rPr>
                <w:rFonts w:asciiTheme="majorHAnsi" w:hAnsiTheme="majorHAnsi" w:cstheme="majorHAnsi"/>
              </w:rPr>
              <w:fldChar w:fldCharType="separate"/>
            </w:r>
            <w:r w:rsidRPr="003F0187">
              <w:rPr>
                <w:rFonts w:asciiTheme="majorHAnsi" w:hAnsiTheme="majorHAnsi" w:cstheme="majorHAnsi"/>
                <w:noProof/>
              </w:rPr>
              <w:t>(Muriithi and Henderson, 1969)</w:t>
            </w:r>
            <w:r>
              <w:rPr>
                <w:rFonts w:asciiTheme="majorHAnsi" w:hAnsiTheme="majorHAnsi" w:cstheme="majorHAnsi"/>
              </w:rPr>
              <w:fldChar w:fldCharType="end"/>
            </w:r>
            <w:r>
              <w:rPr>
                <w:rFonts w:asciiTheme="majorHAnsi" w:hAnsiTheme="majorHAnsi" w:cstheme="majorHAnsi"/>
              </w:rPr>
              <w:t xml:space="preserve">. </w:t>
            </w:r>
          </w:p>
        </w:tc>
      </w:tr>
      <w:tr xmlns:wp14="http://schemas.microsoft.com/office/word/2010/wordml" w:rsidRPr="002C35EA" w:rsidR="00385808" w:rsidTr="001C1E27" w14:paraId="2FA918B5" wp14:textId="77777777">
        <w:trPr>
          <w:cantSplit/>
        </w:trPr>
        <w:tc>
          <w:tcPr>
            <w:tcW w:w="143" w:type="pct"/>
            <w:vAlign w:val="center"/>
          </w:tcPr>
          <w:p w:rsidR="00445974" w:rsidP="00445974" w:rsidRDefault="003F0187" w14:paraId="5007C906" wp14:textId="77777777">
            <w:pPr>
              <w:rPr>
                <w:rFonts w:asciiTheme="majorHAnsi" w:hAnsiTheme="majorHAnsi" w:cstheme="majorHAnsi"/>
              </w:rPr>
            </w:pPr>
            <w:r>
              <w:rPr>
                <w:rFonts w:asciiTheme="majorHAnsi" w:hAnsiTheme="majorHAnsi" w:cstheme="majorHAnsi"/>
              </w:rPr>
              <w:t>20</w:t>
            </w:r>
          </w:p>
        </w:tc>
        <w:tc>
          <w:tcPr>
            <w:tcW w:w="547" w:type="pct"/>
            <w:vAlign w:val="center"/>
          </w:tcPr>
          <w:p w:rsidRPr="002C35EA" w:rsidR="00445974" w:rsidP="00445974" w:rsidRDefault="003F0187" w14:paraId="5FF4E148" wp14:textId="77777777">
            <w:pPr>
              <w:rPr>
                <w:rFonts w:asciiTheme="majorHAnsi" w:hAnsiTheme="majorHAnsi" w:cstheme="majorHAnsi"/>
              </w:rPr>
            </w:pPr>
            <w:r>
              <w:rPr>
                <w:rFonts w:asciiTheme="majorHAnsi" w:hAnsiTheme="majorHAnsi" w:cstheme="majorHAnsi"/>
              </w:rPr>
              <w:fldChar w:fldCharType="begin" w:fldLock="1"/>
            </w:r>
            <w:r w:rsidR="005C3B9A">
              <w:rPr>
                <w:rFonts w:asciiTheme="majorHAnsi" w:hAnsiTheme="majorHAnsi" w:cstheme="majorHAnsi"/>
              </w:rPr>
              <w:instrText>ADDIN CSL_CITATION {"citationItems":[{"id":"ITEM-1","itemData":{"author":[{"dropping-particle":"","family":"Chema","given":"S","non-dropping-particle":"","parse-names":false,"suffix":""},{"dropping-particle":"","family":"Rweyemamu","given":"M M","non-dropping-particle":"","parse-names":false,"suffix":""}],"container-title":"Bulletin de l'Office International des Epizooties","id":"ITEM-1","issue":"11-12","issued":{"date-parts":[["1978"]]},"page":"887-898","title":"Selection of SAT 2 Foot-and-Mouth Disease vaccine strains for East Africa","type":"article-journal","volume":"89"},"uris":["http://www.mendeley.com/documents/?uuid=0bcb1c94-04a4-43f3-9c40-d1f72c741cce"]}],"mendeley":{"formattedCitation":"(Chema and Rweyemamu, 1978)","plainTextFormattedCitation":"(Chema and Rweyemamu, 1978)","previouslyFormattedCitation":"(Chema and Rweyemamu, 1978)"},"properties":{"noteIndex":0},"schema":"https://github.com/citation-style-language/schema/raw/master/csl-citation.json"}</w:instrText>
            </w:r>
            <w:r>
              <w:rPr>
                <w:rFonts w:asciiTheme="majorHAnsi" w:hAnsiTheme="majorHAnsi" w:cstheme="majorHAnsi"/>
              </w:rPr>
              <w:fldChar w:fldCharType="separate"/>
            </w:r>
            <w:r w:rsidRPr="003F0187">
              <w:rPr>
                <w:rFonts w:asciiTheme="majorHAnsi" w:hAnsiTheme="majorHAnsi" w:cstheme="majorHAnsi"/>
                <w:noProof/>
              </w:rPr>
              <w:t>(Chema and Rweyemamu, 1978)</w:t>
            </w:r>
            <w:r>
              <w:rPr>
                <w:rFonts w:asciiTheme="majorHAnsi" w:hAnsiTheme="majorHAnsi" w:cstheme="majorHAnsi"/>
              </w:rPr>
              <w:fldChar w:fldCharType="end"/>
            </w:r>
          </w:p>
        </w:tc>
        <w:tc>
          <w:tcPr>
            <w:tcW w:w="1335" w:type="pct"/>
            <w:vAlign w:val="center"/>
          </w:tcPr>
          <w:p w:rsidRPr="002C35EA" w:rsidR="00445974" w:rsidP="00445974" w:rsidRDefault="003F0187" w14:paraId="7C4CB884" wp14:textId="77777777">
            <w:pPr>
              <w:rPr>
                <w:rFonts w:asciiTheme="majorHAnsi" w:hAnsiTheme="majorHAnsi" w:cstheme="majorHAnsi"/>
              </w:rPr>
            </w:pPr>
            <w:r w:rsidRPr="003F0187">
              <w:rPr>
                <w:rFonts w:asciiTheme="majorHAnsi" w:hAnsiTheme="majorHAnsi" w:cstheme="majorHAnsi"/>
              </w:rPr>
              <w:t>Selection of SAT 2 Foot and mouth disease vaccine strains for East Africa</w:t>
            </w:r>
          </w:p>
        </w:tc>
        <w:tc>
          <w:tcPr>
            <w:tcW w:w="1244" w:type="pct"/>
            <w:vAlign w:val="center"/>
          </w:tcPr>
          <w:p w:rsidRPr="002C35EA" w:rsidR="00445974" w:rsidP="00445974" w:rsidRDefault="003F0187" w14:paraId="4ABC81D4" wp14:textId="77777777">
            <w:pPr>
              <w:rPr>
                <w:rFonts w:asciiTheme="majorHAnsi" w:hAnsiTheme="majorHAnsi" w:cstheme="majorHAnsi"/>
              </w:rPr>
            </w:pPr>
            <w:r w:rsidRPr="003F0187">
              <w:rPr>
                <w:rFonts w:asciiTheme="majorHAnsi" w:hAnsiTheme="majorHAnsi" w:cstheme="majorHAnsi"/>
              </w:rPr>
              <w:t>Identification of SAT 2 strains for vaccination</w:t>
            </w:r>
          </w:p>
        </w:tc>
        <w:tc>
          <w:tcPr>
            <w:tcW w:w="1731" w:type="pct"/>
            <w:vAlign w:val="center"/>
          </w:tcPr>
          <w:p w:rsidRPr="002C35EA" w:rsidR="00445974" w:rsidP="00445974" w:rsidRDefault="005C3B9A" w14:paraId="68751832" wp14:textId="77777777">
            <w:pPr>
              <w:rPr>
                <w:rFonts w:asciiTheme="majorHAnsi" w:hAnsiTheme="majorHAnsi" w:cstheme="majorHAnsi"/>
              </w:rPr>
            </w:pPr>
            <w:r>
              <w:rPr>
                <w:rFonts w:asciiTheme="majorHAnsi" w:hAnsiTheme="majorHAnsi" w:cstheme="majorHAnsi"/>
              </w:rPr>
              <w:t>Spatiotemporal information about SAT 2 outbreaks</w:t>
            </w:r>
          </w:p>
        </w:tc>
      </w:tr>
      <w:tr xmlns:wp14="http://schemas.microsoft.com/office/word/2010/wordml" w:rsidRPr="002C35EA" w:rsidR="00385808" w:rsidTr="001C1E27" w14:paraId="722A4D94" wp14:textId="77777777">
        <w:trPr>
          <w:cantSplit/>
        </w:trPr>
        <w:tc>
          <w:tcPr>
            <w:tcW w:w="143" w:type="pct"/>
            <w:vAlign w:val="center"/>
          </w:tcPr>
          <w:p w:rsidR="00445974" w:rsidP="00445974" w:rsidRDefault="003F0187" w14:paraId="7B568215" wp14:textId="77777777">
            <w:pPr>
              <w:rPr>
                <w:rFonts w:asciiTheme="majorHAnsi" w:hAnsiTheme="majorHAnsi" w:cstheme="majorHAnsi"/>
              </w:rPr>
            </w:pPr>
            <w:r>
              <w:rPr>
                <w:rFonts w:asciiTheme="majorHAnsi" w:hAnsiTheme="majorHAnsi" w:cstheme="majorHAnsi"/>
              </w:rPr>
              <w:t>21</w:t>
            </w:r>
          </w:p>
        </w:tc>
        <w:tc>
          <w:tcPr>
            <w:tcW w:w="547" w:type="pct"/>
            <w:vAlign w:val="center"/>
          </w:tcPr>
          <w:p w:rsidRPr="002C35EA" w:rsidR="00445974" w:rsidP="00445974" w:rsidRDefault="005C3B9A" w14:paraId="75D37766" wp14:textId="77777777">
            <w:pPr>
              <w:rPr>
                <w:rFonts w:asciiTheme="majorHAnsi" w:hAnsiTheme="majorHAnsi" w:cstheme="majorHAnsi"/>
              </w:rPr>
            </w:pPr>
            <w:r>
              <w:rPr>
                <w:rFonts w:asciiTheme="majorHAnsi" w:hAnsiTheme="majorHAnsi" w:cstheme="majorHAnsi"/>
              </w:rPr>
              <w:fldChar w:fldCharType="begin" w:fldLock="1"/>
            </w:r>
            <w:r w:rsidR="00D52512">
              <w:rPr>
                <w:rFonts w:asciiTheme="majorHAnsi" w:hAnsiTheme="majorHAnsi" w:cstheme="majorHAnsi"/>
              </w:rPr>
              <w:instrText>ADDIN CSL_CITATION {"citationItems":[{"id":"ITEM-1","itemData":{"DOI":"10.7589/0090-3558-15.2.351","ISSN":"0090-3558","abstract":"The prevalence of antibodies to the viruses of foot-and-mouth disease, rinderpest, infectious bovine rhinotracheitis and malignant catarrhal fever was determined in various species of domestic and domesticated wild ruminants on a ranch in the semi-arid zone of south-eastern Kenya. Antibody to foot-and-mouth disease virus was found in buffalo (Syncerus caffer), eland (Taurotragus oryx), cattle (Bos indicus), sheep (Ovis aries) and goats (Capra hircus). None was found in oryx (Oryx beisa) and camels (Camelus dromedarius). The titres in eland and buffalo were due to natural infection and in cattle to vaccination and infection. Antibody to rinderpest virus was found in buffalo, eland, oryx, cattle, camel, sheep and goats. Most of these were vaccinated previously. Antibody to infectious bovine rhinotracheitis virus was found in cattle but not in buffalo, eland, oryx and camels. Antibody to malignant catarrhal fever was not found in any of the species tested. An attempt was made to isolate foot-and-mouth disease virus from oesophageal- pharyngeal samples of four buffalo before a FMD outbreak and from four buffalo, 12 eland and 50 cattle 6-10 months after the outbreak. Foot-and-mouth disease virus was isolated from cattle 10 months after the outbreak but not from buffalo or eland. Since foot-and-mouth disease is of major importance in cattle farming in Kenya, in the case of mixed farming with wild herbivores, both wild and domestic ruminants should be vaccinated. Likewise, it is recommended that all ruminants be vaccinated against Rhinderpest","author":[{"dropping-particle":"","family":"Paling","given":"R W","non-dropping-particle":"","parse-names":false,"suffix":""},{"dropping-particle":"","family":"Jessett","given":"D M","non-dropping-particle":"","parse-names":false,"suffix":""},{"dropping-particle":"","family":"Heath","given":"B R","non-dropping-particle":"","parse-names":false,"suffix":""}],"container-title":"Journal of Wildlife Diseases","id":"ITEM-1","issue":"2","issued":{"date-parts":[["1979"]]},"page":"351-358","title":"The occurrence of infectious diseases in mixed farming of domesticated wild herbivores and domestic herbivores, including camels, in Kenya. I. Viral diseases: a serologic survey with special reference to Foot and mouth disease","type":"article-journal","volume":"15"},"uris":["http://www.mendeley.com/documents/?uuid=fb4e1239-4c34-46dd-818c-83a2e54cf85c"]}],"mendeley":{"formattedCitation":"(Paling et al., 1979)","plainTextFormattedCitation":"(Paling et al., 1979)","previouslyFormattedCitation":"(Paling et al., 1979)"},"properties":{"noteIndex":0},"schema":"https://github.com/citation-style-language/schema/raw/master/csl-citation.json"}</w:instrText>
            </w:r>
            <w:r>
              <w:rPr>
                <w:rFonts w:asciiTheme="majorHAnsi" w:hAnsiTheme="majorHAnsi" w:cstheme="majorHAnsi"/>
              </w:rPr>
              <w:fldChar w:fldCharType="separate"/>
            </w:r>
            <w:r w:rsidRPr="005C3B9A">
              <w:rPr>
                <w:rFonts w:asciiTheme="majorHAnsi" w:hAnsiTheme="majorHAnsi" w:cstheme="majorHAnsi"/>
                <w:noProof/>
              </w:rPr>
              <w:t>(Paling et al., 1979)</w:t>
            </w:r>
            <w:r>
              <w:rPr>
                <w:rFonts w:asciiTheme="majorHAnsi" w:hAnsiTheme="majorHAnsi" w:cstheme="majorHAnsi"/>
              </w:rPr>
              <w:fldChar w:fldCharType="end"/>
            </w:r>
          </w:p>
        </w:tc>
        <w:tc>
          <w:tcPr>
            <w:tcW w:w="1335" w:type="pct"/>
            <w:vAlign w:val="center"/>
          </w:tcPr>
          <w:p w:rsidRPr="002C35EA" w:rsidR="00445974" w:rsidP="00445974" w:rsidRDefault="005C3B9A" w14:paraId="21D6EF4E" wp14:textId="77777777">
            <w:pPr>
              <w:rPr>
                <w:rFonts w:asciiTheme="majorHAnsi" w:hAnsiTheme="majorHAnsi" w:cstheme="majorHAnsi"/>
              </w:rPr>
            </w:pPr>
            <w:r w:rsidRPr="005C3B9A">
              <w:rPr>
                <w:rFonts w:asciiTheme="majorHAnsi" w:hAnsiTheme="majorHAnsi" w:cstheme="majorHAnsi"/>
              </w:rPr>
              <w:t>The occurrence of infectious diseases in mixed farming of domesticated wild herbivores and domestic herbivores, including camels, in Kenya. I. Viral diseases: a serologic survey with special reference to Foot and mouth disease</w:t>
            </w:r>
          </w:p>
        </w:tc>
        <w:tc>
          <w:tcPr>
            <w:tcW w:w="1244" w:type="pct"/>
            <w:vAlign w:val="center"/>
          </w:tcPr>
          <w:p w:rsidRPr="002C35EA" w:rsidR="00445974" w:rsidP="00445974" w:rsidRDefault="005C3B9A" w14:paraId="7E7C0348" wp14:textId="77777777">
            <w:pPr>
              <w:rPr>
                <w:rFonts w:asciiTheme="majorHAnsi" w:hAnsiTheme="majorHAnsi" w:cstheme="majorHAnsi"/>
              </w:rPr>
            </w:pPr>
            <w:proofErr w:type="spellStart"/>
            <w:r w:rsidRPr="005C3B9A">
              <w:rPr>
                <w:rFonts w:asciiTheme="majorHAnsi" w:hAnsiTheme="majorHAnsi" w:cstheme="majorHAnsi"/>
              </w:rPr>
              <w:t>Serosurvey</w:t>
            </w:r>
            <w:proofErr w:type="spellEnd"/>
            <w:r w:rsidRPr="005C3B9A">
              <w:rPr>
                <w:rFonts w:asciiTheme="majorHAnsi" w:hAnsiTheme="majorHAnsi" w:cstheme="majorHAnsi"/>
              </w:rPr>
              <w:t xml:space="preserve"> in a ranch that has domestic cattle</w:t>
            </w:r>
            <w:r>
              <w:rPr>
                <w:rFonts w:asciiTheme="majorHAnsi" w:hAnsiTheme="majorHAnsi" w:cstheme="majorHAnsi"/>
              </w:rPr>
              <w:t>,</w:t>
            </w:r>
            <w:r w:rsidRPr="005C3B9A">
              <w:rPr>
                <w:rFonts w:asciiTheme="majorHAnsi" w:hAnsiTheme="majorHAnsi" w:cstheme="majorHAnsi"/>
              </w:rPr>
              <w:t xml:space="preserve"> goats and sheep as well as buffalo, camels, eland and </w:t>
            </w:r>
            <w:r>
              <w:rPr>
                <w:rFonts w:asciiTheme="majorHAnsi" w:hAnsiTheme="majorHAnsi" w:cstheme="majorHAnsi"/>
              </w:rPr>
              <w:t>o</w:t>
            </w:r>
            <w:r w:rsidRPr="005C3B9A">
              <w:rPr>
                <w:rFonts w:asciiTheme="majorHAnsi" w:hAnsiTheme="majorHAnsi" w:cstheme="majorHAnsi"/>
              </w:rPr>
              <w:t>ryx</w:t>
            </w:r>
            <w:r>
              <w:rPr>
                <w:rFonts w:asciiTheme="majorHAnsi" w:hAnsiTheme="majorHAnsi" w:cstheme="majorHAnsi"/>
              </w:rPr>
              <w:t>.</w:t>
            </w:r>
          </w:p>
        </w:tc>
        <w:tc>
          <w:tcPr>
            <w:tcW w:w="1731" w:type="pct"/>
            <w:vAlign w:val="center"/>
          </w:tcPr>
          <w:p w:rsidRPr="002C35EA" w:rsidR="00445974" w:rsidP="00445974" w:rsidRDefault="005C3B9A" w14:paraId="3571E9BB" wp14:textId="77777777">
            <w:pPr>
              <w:rPr>
                <w:rFonts w:asciiTheme="majorHAnsi" w:hAnsiTheme="majorHAnsi" w:cstheme="majorHAnsi"/>
              </w:rPr>
            </w:pPr>
            <w:r>
              <w:rPr>
                <w:rFonts w:asciiTheme="majorHAnsi" w:hAnsiTheme="majorHAnsi" w:cstheme="majorHAnsi"/>
              </w:rPr>
              <w:t>Cattle and Buffalo main species where seroconversion had occurred.</w:t>
            </w:r>
          </w:p>
        </w:tc>
      </w:tr>
      <w:tr xmlns:wp14="http://schemas.microsoft.com/office/word/2010/wordml" w:rsidRPr="002C35EA" w:rsidR="00385808" w:rsidTr="001C1E27" w14:paraId="00CB4543" wp14:textId="77777777">
        <w:trPr>
          <w:cantSplit/>
        </w:trPr>
        <w:tc>
          <w:tcPr>
            <w:tcW w:w="143" w:type="pct"/>
            <w:vAlign w:val="center"/>
          </w:tcPr>
          <w:p w:rsidR="006A2AD8" w:rsidP="006A2AD8" w:rsidRDefault="006A2AD8" w14:paraId="44C26413" wp14:textId="77777777">
            <w:pPr>
              <w:rPr>
                <w:rFonts w:asciiTheme="majorHAnsi" w:hAnsiTheme="majorHAnsi" w:cstheme="majorHAnsi"/>
              </w:rPr>
            </w:pPr>
            <w:r>
              <w:rPr>
                <w:rFonts w:asciiTheme="majorHAnsi" w:hAnsiTheme="majorHAnsi" w:cstheme="majorHAnsi"/>
              </w:rPr>
              <w:t>22</w:t>
            </w:r>
          </w:p>
        </w:tc>
        <w:tc>
          <w:tcPr>
            <w:tcW w:w="547" w:type="pct"/>
            <w:vAlign w:val="center"/>
          </w:tcPr>
          <w:p w:rsidRPr="002C35EA" w:rsidR="006A2AD8" w:rsidP="006A2AD8" w:rsidRDefault="006A2AD8" w14:paraId="0F5AFDC9"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{"citationItems":[{"id":"ITEM-1","itemData":{"DOI":"10.1016/0021-9975(79)90045-8","ISSN":"0021-9975","abstract":"Exposure of African buffalo to a measured dose of virus of serotypes SAT 1 and SAT 2 by intranasal instillation resulted in mild clinical disease with no mouth lesions and a single interdigital ulcer following exposure with the SAT 2 type. Exposure by tongue inoculation with type A did not result in overt disease. Viraemia was present for up to 6 days and virus was isolated from the nose for up to 15 dae. Virus was repeatedly isolated from the throat. Prolonged contact between carrier buffalo and susceptible cattle did not result in transmission of disease. A field survey showed that SAT 1 and SAT 2 carrier buffalo were present in the south of the country while there was also serological evidence that types O and A had cycled in the buffalo population. No strain differences were found between isolates from buffalo and cattle.","author":[{"dropping-particle":"","family":"Anderson","given":"EC E.C.","non-dropping-particle":"","parse-names":false,"suffix":""},{"dropping-particle":"","family":"Doughty","given":"W.J. WJ","non-dropping-particle":"","parse-names":false,"suffix":""},{"dropping-particle":"","family":"Anderson","given":"J.","non-dropping-particle":"","parse-names":false,"suffix":""},{"dropping-particle":"","family":"Paling","given":"R.","non-dropping-particle":"","parse-names":false,"suffix":""}],"container-title":"Journal of Comparative Pathology","id":"ITEM-1","issued":{"date-parts":[["1979","10","1"]]},"page":"541-549","publisher":"W.B. Saunders","title":"The pathogenesis of foot-and-mouth disease in the African buffalo (Syncerus caffer) and the role of this species in the epidemiology of the disease in Kenya","type":"article-journal","volume":"89"},"uris":["http://www.mendeley.com/documents/?uuid=8fbf9639-296c-475a-a13e-c761e3d82203"]}],"mendeley":{"formattedCitation":"(Anderson et al., 1979)","plainTextFormattedCitation":"(Anderson et al., 1979)","previouslyFormattedCitation":"(Anderson et al., 1979)"},"properties":{"noteIndex":0},"schema":"https://github.com/citation-style-language/schema/raw/master/csl-citation.json"}</w:instrText>
            </w:r>
            <w:r>
              <w:rPr>
                <w:rFonts w:asciiTheme="majorHAnsi" w:hAnsiTheme="majorHAnsi" w:cstheme="majorHAnsi"/>
              </w:rPr>
              <w:fldChar w:fldCharType="separate"/>
            </w:r>
            <w:r w:rsidRPr="00D52512">
              <w:rPr>
                <w:rFonts w:asciiTheme="majorHAnsi" w:hAnsiTheme="majorHAnsi" w:cstheme="majorHAnsi"/>
                <w:noProof/>
              </w:rPr>
              <w:t>(Anderson et al., 1979)</w:t>
            </w:r>
            <w:r>
              <w:rPr>
                <w:rFonts w:asciiTheme="majorHAnsi" w:hAnsiTheme="majorHAnsi" w:cstheme="majorHAnsi"/>
              </w:rPr>
              <w:fldChar w:fldCharType="end"/>
            </w:r>
          </w:p>
        </w:tc>
        <w:tc>
          <w:tcPr>
            <w:tcW w:w="1335" w:type="pct"/>
            <w:vAlign w:val="center"/>
          </w:tcPr>
          <w:p w:rsidRPr="002C35EA" w:rsidR="006A2AD8" w:rsidP="006A2AD8" w:rsidRDefault="006A2AD8" w14:paraId="03FBC16F" wp14:textId="77777777">
            <w:pPr>
              <w:rPr>
                <w:rFonts w:asciiTheme="majorHAnsi" w:hAnsiTheme="majorHAnsi" w:cstheme="majorHAnsi"/>
              </w:rPr>
            </w:pPr>
            <w:r w:rsidRPr="00D52512">
              <w:rPr>
                <w:rFonts w:asciiTheme="majorHAnsi" w:hAnsiTheme="majorHAnsi" w:cstheme="majorHAnsi"/>
              </w:rPr>
              <w:t>The pathogenesis of foot-and-mouth disease in the African buffalo (</w:t>
            </w:r>
            <w:proofErr w:type="spellStart"/>
            <w:r w:rsidRPr="00D52512">
              <w:rPr>
                <w:rFonts w:asciiTheme="majorHAnsi" w:hAnsiTheme="majorHAnsi" w:cstheme="majorHAnsi"/>
                <w:i/>
              </w:rPr>
              <w:t>Syncerus</w:t>
            </w:r>
            <w:proofErr w:type="spellEnd"/>
            <w:r w:rsidRPr="00D52512">
              <w:rPr>
                <w:rFonts w:asciiTheme="majorHAnsi" w:hAnsiTheme="majorHAnsi" w:cstheme="majorHAnsi"/>
                <w:i/>
              </w:rPr>
              <w:t xml:space="preserve"> </w:t>
            </w:r>
            <w:proofErr w:type="spellStart"/>
            <w:r w:rsidRPr="00D52512">
              <w:rPr>
                <w:rFonts w:asciiTheme="majorHAnsi" w:hAnsiTheme="majorHAnsi" w:cstheme="majorHAnsi"/>
                <w:i/>
              </w:rPr>
              <w:t>caffer</w:t>
            </w:r>
            <w:proofErr w:type="spellEnd"/>
            <w:r w:rsidRPr="00D52512">
              <w:rPr>
                <w:rFonts w:asciiTheme="majorHAnsi" w:hAnsiTheme="majorHAnsi" w:cstheme="majorHAnsi"/>
              </w:rPr>
              <w:t>) and the role of this species in the epidemiology of the disease in Kenya</w:t>
            </w:r>
          </w:p>
        </w:tc>
        <w:tc>
          <w:tcPr>
            <w:tcW w:w="1244" w:type="pct"/>
            <w:vAlign w:val="center"/>
          </w:tcPr>
          <w:p w:rsidRPr="002C35EA" w:rsidR="006A2AD8" w:rsidP="006A2AD8" w:rsidRDefault="006A2AD8" w14:paraId="3F092946" wp14:textId="77777777">
            <w:pPr>
              <w:rPr>
                <w:rFonts w:asciiTheme="majorHAnsi" w:hAnsiTheme="majorHAnsi" w:cstheme="majorHAnsi"/>
              </w:rPr>
            </w:pPr>
            <w:r w:rsidRPr="004F3E02">
              <w:rPr>
                <w:rFonts w:asciiTheme="majorHAnsi" w:hAnsiTheme="majorHAnsi" w:cstheme="majorHAnsi"/>
              </w:rPr>
              <w:t>Demonstrating transmission of virus between Buffalo and cattle experimentally and in the wild</w:t>
            </w:r>
          </w:p>
        </w:tc>
        <w:tc>
          <w:tcPr>
            <w:tcW w:w="1731" w:type="pct"/>
            <w:vAlign w:val="center"/>
          </w:tcPr>
          <w:p w:rsidRPr="002C35EA" w:rsidR="006A2AD8" w:rsidP="006A2AD8" w:rsidRDefault="006A2AD8" w14:paraId="27BC6AFC" wp14:textId="77777777">
            <w:pPr>
              <w:rPr>
                <w:rFonts w:asciiTheme="majorHAnsi" w:hAnsiTheme="majorHAnsi" w:cstheme="majorHAnsi"/>
              </w:rPr>
            </w:pPr>
            <w:r w:rsidRPr="004F3E02">
              <w:rPr>
                <w:rFonts w:asciiTheme="majorHAnsi" w:hAnsiTheme="majorHAnsi" w:cstheme="majorHAnsi"/>
              </w:rPr>
              <w:t>Buffalo not important in transmission of disease, although transmission may occur rarely</w:t>
            </w:r>
            <w:r>
              <w:rPr>
                <w:rFonts w:asciiTheme="majorHAnsi" w:hAnsiTheme="majorHAnsi" w:cstheme="majorHAnsi"/>
              </w:rPr>
              <w:t>.</w:t>
            </w:r>
          </w:p>
        </w:tc>
      </w:tr>
      <w:tr xmlns:wp14="http://schemas.microsoft.com/office/word/2010/wordml" w:rsidRPr="002C35EA" w:rsidR="00385808" w:rsidTr="001C1E27" w14:paraId="579E98A2" wp14:textId="77777777">
        <w:trPr>
          <w:cantSplit/>
        </w:trPr>
        <w:tc>
          <w:tcPr>
            <w:tcW w:w="143" w:type="pct"/>
            <w:vAlign w:val="center"/>
          </w:tcPr>
          <w:p w:rsidR="006A2AD8" w:rsidP="006A2AD8" w:rsidRDefault="006A2AD8" w14:paraId="72E4F76D" wp14:textId="77777777">
            <w:pPr>
              <w:rPr>
                <w:rFonts w:asciiTheme="majorHAnsi" w:hAnsiTheme="majorHAnsi" w:cstheme="majorHAnsi"/>
              </w:rPr>
            </w:pPr>
            <w:r>
              <w:rPr>
                <w:rFonts w:asciiTheme="majorHAnsi" w:hAnsiTheme="majorHAnsi" w:cstheme="majorHAnsi"/>
              </w:rPr>
              <w:t>23</w:t>
            </w:r>
          </w:p>
        </w:tc>
        <w:tc>
          <w:tcPr>
            <w:tcW w:w="547" w:type="pct"/>
            <w:vAlign w:val="center"/>
          </w:tcPr>
          <w:p w:rsidRPr="002C35EA" w:rsidR="006A2AD8" w:rsidP="006A2AD8" w:rsidRDefault="006A2AD8" w14:paraId="6AB4F986"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{"citationItems":[{"id":"ITEM-1","itemData":{"author":[{"dropping-particle":"","family":"Ngulo","given":"W. K.","non-dropping-particle":"","parse-names":false,"suffix":""}],"container-title":"The Kenya Veterinarian","id":"ITEM-1","issue":"2","issued":{"date-parts":[["1980"]]},"page":"27-28","title":"Strategies and costs of animal disease control with indications for research on Foot and Mouth Disease","type":"article-journal","volume":"4"},"uris":["http://www.mendeley.com/documents/?uuid=3aa38097-a800-422b-9242-ad380fc8c746"]}],"mendeley":{"formattedCitation":"(Ngulo, 1980)","plainTextFormattedCitation":"(Ngulo, 1980)","previouslyFormattedCitation":"(Ngulo, 1980)"},"properties":{"noteIndex":0},"schema":"https://github.com/citation-style-language/schema/raw/master/csl-citation.json"}</w:instrText>
            </w:r>
            <w:r>
              <w:rPr>
                <w:rFonts w:asciiTheme="majorHAnsi" w:hAnsiTheme="majorHAnsi" w:cstheme="majorHAnsi"/>
              </w:rPr>
              <w:fldChar w:fldCharType="separate"/>
            </w:r>
            <w:r w:rsidRPr="00E031AA">
              <w:rPr>
                <w:rFonts w:asciiTheme="majorHAnsi" w:hAnsiTheme="majorHAnsi" w:cstheme="majorHAnsi"/>
                <w:noProof/>
              </w:rPr>
              <w:t>(Ngulo, 1980)</w:t>
            </w:r>
            <w:r>
              <w:rPr>
                <w:rFonts w:asciiTheme="majorHAnsi" w:hAnsiTheme="majorHAnsi" w:cstheme="majorHAnsi"/>
              </w:rPr>
              <w:fldChar w:fldCharType="end"/>
            </w:r>
          </w:p>
        </w:tc>
        <w:tc>
          <w:tcPr>
            <w:tcW w:w="1335" w:type="pct"/>
            <w:tcBorders>
              <w:bottom w:val="single" w:color="auto" w:sz="4" w:space="0"/>
            </w:tcBorders>
            <w:vAlign w:val="center"/>
          </w:tcPr>
          <w:p w:rsidRPr="00E031AA" w:rsidR="006A2AD8" w:rsidP="006A2AD8" w:rsidRDefault="006A2AD8" w14:paraId="0E77CB90" wp14:textId="77777777">
            <w:pPr>
              <w:rPr>
                <w:rFonts w:asciiTheme="majorHAnsi" w:hAnsiTheme="majorHAnsi" w:cstheme="majorHAnsi"/>
              </w:rPr>
            </w:pPr>
            <w:r w:rsidRPr="00E031AA">
              <w:rPr>
                <w:rFonts w:asciiTheme="majorHAnsi" w:hAnsiTheme="majorHAnsi" w:cstheme="majorHAnsi"/>
              </w:rPr>
              <w:t>Strategies and costs of animal disease control with indications for research on Foot and mouth disease</w:t>
            </w:r>
          </w:p>
        </w:tc>
        <w:tc>
          <w:tcPr>
            <w:tcW w:w="1244" w:type="pct"/>
            <w:tcBorders>
              <w:bottom w:val="single" w:color="auto" w:sz="4" w:space="0"/>
            </w:tcBorders>
            <w:vAlign w:val="center"/>
          </w:tcPr>
          <w:p w:rsidRPr="00E031AA" w:rsidR="006A2AD8" w:rsidP="006A2AD8" w:rsidRDefault="006A2AD8" w14:paraId="52DCCEE4" wp14:textId="77777777">
            <w:pPr>
              <w:rPr>
                <w:rFonts w:asciiTheme="majorHAnsi" w:hAnsiTheme="majorHAnsi" w:cstheme="majorHAnsi"/>
                <w:color w:val="000000"/>
              </w:rPr>
            </w:pPr>
            <w:r w:rsidRPr="00E031AA">
              <w:rPr>
                <w:rFonts w:asciiTheme="majorHAnsi" w:hAnsiTheme="majorHAnsi" w:cstheme="majorHAnsi"/>
                <w:color w:val="000000"/>
              </w:rPr>
              <w:t xml:space="preserve">Overview of control strategy in Kenya in 1980 </w:t>
            </w:r>
            <w:r>
              <w:rPr>
                <w:rFonts w:asciiTheme="majorHAnsi" w:hAnsiTheme="majorHAnsi" w:cstheme="majorHAnsi"/>
                <w:color w:val="000000"/>
              </w:rPr>
              <w:t xml:space="preserve">with </w:t>
            </w:r>
            <w:r w:rsidRPr="00E031AA">
              <w:rPr>
                <w:rFonts w:asciiTheme="majorHAnsi" w:hAnsiTheme="majorHAnsi" w:cstheme="majorHAnsi"/>
                <w:color w:val="000000"/>
              </w:rPr>
              <w:t xml:space="preserve">breakdown of costs and number of vaccinations in campaign. </w:t>
            </w:r>
          </w:p>
        </w:tc>
        <w:tc>
          <w:tcPr>
            <w:tcW w:w="1731" w:type="pct"/>
            <w:tcBorders>
              <w:bottom w:val="single" w:color="auto" w:sz="4" w:space="0"/>
            </w:tcBorders>
            <w:vAlign w:val="center"/>
          </w:tcPr>
          <w:p w:rsidRPr="00E031AA" w:rsidR="006A2AD8" w:rsidP="006A2AD8" w:rsidRDefault="006A2AD8" w14:paraId="4378C562" wp14:textId="77777777">
            <w:pPr>
              <w:rPr>
                <w:rFonts w:asciiTheme="majorHAnsi" w:hAnsiTheme="majorHAnsi" w:cstheme="majorHAnsi"/>
                <w:color w:val="000000"/>
              </w:rPr>
            </w:pPr>
            <w:r>
              <w:rPr>
                <w:rFonts w:asciiTheme="majorHAnsi" w:hAnsiTheme="majorHAnsi" w:cstheme="majorHAnsi"/>
                <w:color w:val="000000"/>
              </w:rPr>
              <w:t>Contains an i</w:t>
            </w:r>
            <w:r w:rsidRPr="00E031AA">
              <w:rPr>
                <w:rFonts w:asciiTheme="majorHAnsi" w:hAnsiTheme="majorHAnsi" w:cstheme="majorHAnsi"/>
                <w:color w:val="000000"/>
              </w:rPr>
              <w:t xml:space="preserve">nitial discussion of intangible benefits from FMD control. </w:t>
            </w:r>
            <w:r>
              <w:rPr>
                <w:rFonts w:asciiTheme="majorHAnsi" w:hAnsiTheme="majorHAnsi" w:cstheme="majorHAnsi"/>
                <w:color w:val="000000"/>
              </w:rPr>
              <w:t>Indicates at the expense and resources required for FMD control and difficulties of control in Africa</w:t>
            </w:r>
          </w:p>
        </w:tc>
      </w:tr>
      <w:tr xmlns:wp14="http://schemas.microsoft.com/office/word/2010/wordml" w:rsidRPr="002C35EA" w:rsidR="00385808" w:rsidTr="001C1E27" w14:paraId="3A3328E2" wp14:textId="77777777">
        <w:trPr>
          <w:cantSplit/>
        </w:trPr>
        <w:tc>
          <w:tcPr>
            <w:tcW w:w="143" w:type="pct"/>
            <w:vAlign w:val="center"/>
          </w:tcPr>
          <w:p w:rsidR="006A2AD8" w:rsidP="006A2AD8" w:rsidRDefault="006A2AD8" w14:paraId="1D8EB8EE" wp14:textId="77777777">
            <w:pPr>
              <w:rPr>
                <w:rFonts w:asciiTheme="majorHAnsi" w:hAnsiTheme="majorHAnsi" w:cstheme="majorHAnsi"/>
              </w:rPr>
            </w:pPr>
            <w:r>
              <w:rPr>
                <w:rFonts w:asciiTheme="majorHAnsi" w:hAnsiTheme="majorHAnsi" w:cstheme="majorHAnsi"/>
              </w:rPr>
              <w:t>24</w:t>
            </w:r>
          </w:p>
        </w:tc>
        <w:tc>
          <w:tcPr>
            <w:tcW w:w="547" w:type="pct"/>
            <w:vAlign w:val="center"/>
          </w:tcPr>
          <w:p w:rsidRPr="002C35EA" w:rsidR="006A2AD8" w:rsidP="006A2AD8" w:rsidRDefault="006A2AD8" w14:paraId="266764A0"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Pr>
                <w:rFonts w:asciiTheme="majorHAnsi" w:hAnsiTheme="majorHAnsi" w:cstheme="majorHAnsi"/>
              </w:rPr>
              <w:fldChar w:fldCharType="separate"/>
            </w:r>
            <w:r w:rsidRPr="00460779">
              <w:rPr>
                <w:rFonts w:asciiTheme="majorHAnsi" w:hAnsiTheme="majorHAnsi" w:cstheme="majorHAnsi"/>
                <w:noProof/>
              </w:rPr>
              <w:t>(Crees, 1982)</w:t>
            </w:r>
            <w:r>
              <w:rPr>
                <w:rFonts w:asciiTheme="majorHAnsi" w:hAnsiTheme="majorHAnsi" w:cstheme="majorHAnsi"/>
              </w:rPr>
              <w:fldChar w:fldCharType="end"/>
            </w:r>
          </w:p>
        </w:tc>
        <w:tc>
          <w:tcPr>
            <w:tcW w:w="1335" w:type="pct"/>
            <w:tcBorders>
              <w:top w:val="single" w:color="auto" w:sz="4" w:space="0"/>
              <w:bottom w:val="single" w:color="auto" w:sz="4" w:space="0"/>
              <w:right w:val="single" w:color="auto" w:sz="4" w:space="0"/>
            </w:tcBorders>
            <w:vAlign w:val="center"/>
          </w:tcPr>
          <w:p w:rsidRPr="002C35EA" w:rsidR="006A2AD8" w:rsidP="006A2AD8" w:rsidRDefault="006A2AD8" w14:paraId="2682A38E" wp14:textId="77777777">
            <w:pPr>
              <w:rPr>
                <w:rFonts w:asciiTheme="majorHAnsi" w:hAnsiTheme="majorHAnsi" w:cstheme="majorHAnsi"/>
              </w:rPr>
            </w:pPr>
            <w:r w:rsidRPr="00460779">
              <w:rPr>
                <w:rFonts w:asciiTheme="majorHAnsi" w:hAnsiTheme="majorHAnsi" w:cstheme="majorHAnsi"/>
              </w:rPr>
              <w:t>A brief administrative history of Foot and mouth disease and its control in Kenya</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rsidRPr="002C35EA" w:rsidR="006A2AD8" w:rsidP="006A2AD8" w:rsidRDefault="00D65F7F" w14:paraId="2DE2118E" wp14:textId="77777777">
            <w:pPr>
              <w:rPr>
                <w:rFonts w:asciiTheme="majorHAnsi" w:hAnsiTheme="majorHAnsi" w:cstheme="majorHAnsi"/>
              </w:rPr>
            </w:pPr>
            <w:r w:rsidRPr="00D65F7F">
              <w:rPr>
                <w:rFonts w:asciiTheme="majorHAnsi" w:hAnsiTheme="majorHAnsi" w:cstheme="majorHAnsi"/>
              </w:rPr>
              <w:t xml:space="preserve">A history and description of the compulsory vaccination programme, with evaluation and </w:t>
            </w:r>
            <w:r w:rsidRPr="00D65F7F" w:rsidR="009B4779">
              <w:rPr>
                <w:rFonts w:asciiTheme="majorHAnsi" w:hAnsiTheme="majorHAnsi" w:cstheme="majorHAnsi"/>
              </w:rPr>
              <w:t>recommendations</w:t>
            </w:r>
            <w:r w:rsidR="009B4779">
              <w:rPr>
                <w:rFonts w:asciiTheme="majorHAnsi" w:hAnsiTheme="majorHAnsi" w:cstheme="majorHAnsi"/>
              </w:rPr>
              <w:t>.</w:t>
            </w:r>
          </w:p>
        </w:tc>
        <w:tc>
          <w:tcPr>
            <w:tcW w:w="1731" w:type="pct"/>
            <w:tcBorders>
              <w:top w:val="single" w:color="auto" w:sz="4" w:space="0"/>
              <w:left w:val="single" w:color="auto" w:sz="4" w:space="0"/>
              <w:bottom w:val="single" w:color="auto" w:sz="4" w:space="0"/>
              <w:right w:val="single" w:color="auto" w:sz="4" w:space="0"/>
            </w:tcBorders>
            <w:shd w:val="clear" w:color="auto" w:fill="auto"/>
            <w:vAlign w:val="center"/>
          </w:tcPr>
          <w:p w:rsidRPr="002C35EA" w:rsidR="006A2AD8" w:rsidP="006A2AD8" w:rsidRDefault="006A2AD8" w14:paraId="0A37501D" wp14:textId="77777777">
            <w:pPr>
              <w:rPr>
                <w:rFonts w:asciiTheme="majorHAnsi" w:hAnsiTheme="majorHAnsi" w:cstheme="majorHAnsi"/>
              </w:rPr>
            </w:pPr>
          </w:p>
        </w:tc>
      </w:tr>
      <w:tr xmlns:wp14="http://schemas.microsoft.com/office/word/2010/wordml" w:rsidRPr="002C35EA" w:rsidR="00385808" w:rsidTr="001C1E27" w14:paraId="12F28E7B" wp14:textId="77777777">
        <w:trPr>
          <w:cantSplit/>
        </w:trPr>
        <w:tc>
          <w:tcPr>
            <w:tcW w:w="143" w:type="pct"/>
            <w:vAlign w:val="center"/>
          </w:tcPr>
          <w:p w:rsidR="006A2AD8" w:rsidP="006A2AD8" w:rsidRDefault="006A2AD8" w14:paraId="4BFDD700" wp14:textId="77777777">
            <w:pPr>
              <w:rPr>
                <w:rFonts w:asciiTheme="majorHAnsi" w:hAnsiTheme="majorHAnsi" w:cstheme="majorHAnsi"/>
              </w:rPr>
            </w:pPr>
            <w:r>
              <w:rPr>
                <w:rFonts w:asciiTheme="majorHAnsi" w:hAnsiTheme="majorHAnsi" w:cstheme="majorHAnsi"/>
              </w:rPr>
              <w:t>25</w:t>
            </w:r>
          </w:p>
        </w:tc>
        <w:tc>
          <w:tcPr>
            <w:tcW w:w="547" w:type="pct"/>
            <w:vAlign w:val="center"/>
          </w:tcPr>
          <w:p w:rsidRPr="002C35EA" w:rsidR="006A2AD8" w:rsidP="006A2AD8" w:rsidRDefault="006A2AD8" w14:paraId="5F8DE514"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Ngichabe","given":"C","non-dropping-particle":"","parse-names":false,"suffix":""},{"dropping-particle":"","family":"Chema","given":"S.","non-dropping-particle":"","parse-names":false,"suffix":""}],"container-title":"Proceedings of 16th Foot and mouth Disease Conference of the International Office of Epizootics, Volume 2","id":"ITEM-1","issued":{"date-parts":[["1982"]]},"page":"639-654","publisher-place":"Paris, France","title":"Effect of vaccination on the incidence of FMD in Kenya, 1960-1980","type":"paper-conference"},"uris":["http://www.mendeley.com/documents/?uuid=180797d3-e249-422e-9e4b-20ce831366c8"]}],"mendeley":{"formattedCitation":"(Ngichabe and Chema, 1982)","plainTextFormattedCitation":"(Ngichabe and Chema, 1982)","previouslyFormattedCitation":"(Ngichabe and Chema, 1982)"},"properties":{"noteIndex":0},"schema":"https://github.com/citation-style-language/schema/raw/master/csl-citation.json"}</w:instrText>
            </w:r>
            <w:r>
              <w:rPr>
                <w:rFonts w:asciiTheme="majorHAnsi" w:hAnsiTheme="majorHAnsi" w:cstheme="majorHAnsi"/>
              </w:rPr>
              <w:fldChar w:fldCharType="separate"/>
            </w:r>
            <w:r w:rsidRPr="00F114C2">
              <w:rPr>
                <w:rFonts w:asciiTheme="majorHAnsi" w:hAnsiTheme="majorHAnsi" w:cstheme="majorHAnsi"/>
                <w:noProof/>
              </w:rPr>
              <w:t>(Ngichabe and Chema, 1982)</w:t>
            </w:r>
            <w:r>
              <w:rPr>
                <w:rFonts w:asciiTheme="majorHAnsi" w:hAnsiTheme="majorHAnsi" w:cstheme="majorHAnsi"/>
              </w:rPr>
              <w:fldChar w:fldCharType="end"/>
            </w:r>
          </w:p>
        </w:tc>
        <w:tc>
          <w:tcPr>
            <w:tcW w:w="1335" w:type="pct"/>
            <w:tcBorders>
              <w:top w:val="single" w:color="auto" w:sz="4" w:space="0"/>
            </w:tcBorders>
            <w:vAlign w:val="center"/>
          </w:tcPr>
          <w:p w:rsidRPr="002C35EA" w:rsidR="006A2AD8" w:rsidP="006A2AD8" w:rsidRDefault="006A2AD8" w14:paraId="3FB36A4D" wp14:textId="77777777">
            <w:pPr>
              <w:rPr>
                <w:rFonts w:asciiTheme="majorHAnsi" w:hAnsiTheme="majorHAnsi" w:cstheme="majorHAnsi"/>
              </w:rPr>
            </w:pPr>
            <w:r w:rsidRPr="00F114C2">
              <w:rPr>
                <w:rFonts w:asciiTheme="majorHAnsi" w:hAnsiTheme="majorHAnsi" w:cstheme="majorHAnsi"/>
              </w:rPr>
              <w:t>Effect of vaccination on the incidence of FMD in Kenya, 1960-1980</w:t>
            </w:r>
          </w:p>
        </w:tc>
        <w:tc>
          <w:tcPr>
            <w:tcW w:w="1244" w:type="pct"/>
            <w:tcBorders>
              <w:top w:val="single" w:color="auto" w:sz="4" w:space="0"/>
              <w:bottom w:val="single" w:color="auto" w:sz="4" w:space="0"/>
            </w:tcBorders>
            <w:vAlign w:val="center"/>
          </w:tcPr>
          <w:p w:rsidRPr="00F114C2" w:rsidR="006A2AD8" w:rsidP="006A2AD8" w:rsidRDefault="006A2AD8" w14:paraId="3DC1A83B" wp14:textId="77777777">
            <w:pPr>
              <w:rPr>
                <w:rFonts w:ascii="Calibri Light" w:hAnsi="Calibri Light" w:cs="Calibri Light"/>
                <w:color w:val="000000"/>
              </w:rPr>
            </w:pPr>
            <w:r w:rsidRPr="00F114C2">
              <w:rPr>
                <w:rFonts w:ascii="Calibri Light" w:hAnsi="Calibri Light" w:cs="Calibri Light"/>
                <w:color w:val="000000"/>
              </w:rPr>
              <w:t>Describes vaccination campaign of 1960 to 1980, with stat</w:t>
            </w:r>
            <w:r>
              <w:rPr>
                <w:rFonts w:ascii="Calibri Light" w:hAnsi="Calibri Light" w:cs="Calibri Light"/>
                <w:color w:val="000000"/>
              </w:rPr>
              <w:t>istics</w:t>
            </w:r>
            <w:r w:rsidRPr="00F114C2">
              <w:rPr>
                <w:rFonts w:ascii="Calibri Light" w:hAnsi="Calibri Light" w:cs="Calibri Light"/>
                <w:color w:val="000000"/>
              </w:rPr>
              <w:t xml:space="preserve"> strains and vaccination types</w:t>
            </w:r>
          </w:p>
        </w:tc>
        <w:tc>
          <w:tcPr>
            <w:tcW w:w="1731" w:type="pct"/>
            <w:tcBorders>
              <w:top w:val="single" w:color="auto" w:sz="4" w:space="0"/>
              <w:bottom w:val="single" w:color="auto" w:sz="4" w:space="0"/>
            </w:tcBorders>
            <w:vAlign w:val="center"/>
          </w:tcPr>
          <w:p w:rsidRPr="00F114C2" w:rsidR="006A2AD8" w:rsidP="006A2AD8" w:rsidRDefault="006A2AD8" w14:paraId="0761116D" wp14:textId="77777777">
            <w:pPr>
              <w:rPr>
                <w:rFonts w:ascii="Calibri Light" w:hAnsi="Calibri Light" w:cs="Calibri Light"/>
                <w:color w:val="000000"/>
              </w:rPr>
            </w:pPr>
            <w:r w:rsidRPr="00F114C2">
              <w:rPr>
                <w:rFonts w:ascii="Calibri Light" w:hAnsi="Calibri Light" w:cs="Calibri Light"/>
                <w:color w:val="000000"/>
              </w:rPr>
              <w:t>Vaccination has reduced FMD incidence although overall country level incidence hasn't changed. The main difficulty is when vaccines stop matching - either because of antigenic drift or incursion of a new strain from a different region.</w:t>
            </w:r>
          </w:p>
        </w:tc>
      </w:tr>
      <w:tr xmlns:wp14="http://schemas.microsoft.com/office/word/2010/wordml" w:rsidRPr="002C35EA" w:rsidR="00385808" w:rsidTr="001C1E27" w14:paraId="348E3F74" wp14:textId="77777777">
        <w:trPr>
          <w:cantSplit/>
        </w:trPr>
        <w:tc>
          <w:tcPr>
            <w:tcW w:w="143" w:type="pct"/>
            <w:vAlign w:val="center"/>
          </w:tcPr>
          <w:p w:rsidR="006A2AD8" w:rsidP="006A2AD8" w:rsidRDefault="006A2AD8" w14:paraId="36334656" wp14:textId="77777777">
            <w:pPr>
              <w:rPr>
                <w:rFonts w:asciiTheme="majorHAnsi" w:hAnsiTheme="majorHAnsi" w:cstheme="majorHAnsi"/>
              </w:rPr>
            </w:pPr>
            <w:r>
              <w:rPr>
                <w:rFonts w:asciiTheme="majorHAnsi" w:hAnsiTheme="majorHAnsi" w:cstheme="majorHAnsi"/>
              </w:rPr>
              <w:t>26</w:t>
            </w:r>
          </w:p>
        </w:tc>
        <w:tc>
          <w:tcPr>
            <w:tcW w:w="547" w:type="pct"/>
            <w:vAlign w:val="center"/>
          </w:tcPr>
          <w:p w:rsidRPr="002C35EA" w:rsidR="006A2AD8" w:rsidP="006A2AD8" w:rsidRDefault="006A2AD8" w14:paraId="16196761"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Ndeti","given":"J","non-dropping-particle":"","parse-names":false,"suffix":""},{"dropping-particle":"","family":"Ndiritu","given":"C","non-dropping-particle":"","parse-names":false,"suffix":""},{"dropping-particle":"","family":"Chema","given":"S","non-dropping-particle":"","parse-names":false,"suffix":""},{"dropping-particle":"","family":"Schermbrucker","given":"C","non-dropping-particle":"","parse-names":false,"suffix":""},{"dropping-particle":"","family":"Pay","given":"T","non-dropping-particle":"","parse-names":false,"suffix":""},{"dropping-particle":"","family":"Rweyemamu","given":"M.","non-dropping-particle":"","parse-names":false,"suffix":""}],"container-title":"Proceedings of 16th Foot and mouth Disease Conference of the International Office of Epizootics, Volume 1","id":"ITEM-1","issued":{"date-parts":[["1982"]]},"page":"51-68","publisher-place":"Paris, France","title":"The performance of FMD vaccines in Kenya","type":"paper-conference"},"uris":["http://www.mendeley.com/documents/?uuid=77536b04-d73e-445b-b8df-ec992af1b363"]}],"mendeley":{"formattedCitation":"(Ndeti et al., 1982)","plainTextFormattedCitation":"(Ndeti et al., 1982)","previouslyFormattedCitation":"(Ndeti et al., 1982)"},"properties":{"noteIndex":0},"schema":"https://github.com/citation-style-language/schema/raw/master/csl-citation.json"}</w:instrText>
            </w:r>
            <w:r>
              <w:rPr>
                <w:rFonts w:asciiTheme="majorHAnsi" w:hAnsiTheme="majorHAnsi" w:cstheme="majorHAnsi"/>
              </w:rPr>
              <w:fldChar w:fldCharType="separate"/>
            </w:r>
            <w:r w:rsidRPr="00F114C2">
              <w:rPr>
                <w:rFonts w:asciiTheme="majorHAnsi" w:hAnsiTheme="majorHAnsi" w:cstheme="majorHAnsi"/>
                <w:noProof/>
              </w:rPr>
              <w:t>(Ndeti et al., 1982)</w:t>
            </w:r>
            <w:r>
              <w:rPr>
                <w:rFonts w:asciiTheme="majorHAnsi" w:hAnsiTheme="majorHAnsi" w:cstheme="majorHAnsi"/>
              </w:rPr>
              <w:fldChar w:fldCharType="end"/>
            </w:r>
          </w:p>
        </w:tc>
        <w:tc>
          <w:tcPr>
            <w:tcW w:w="1335" w:type="pct"/>
            <w:vAlign w:val="center"/>
          </w:tcPr>
          <w:p w:rsidRPr="002C35EA" w:rsidR="006A2AD8" w:rsidP="006A2AD8" w:rsidRDefault="006A2AD8" w14:paraId="2B676AB2" wp14:textId="77777777">
            <w:pPr>
              <w:rPr>
                <w:rFonts w:asciiTheme="majorHAnsi" w:hAnsiTheme="majorHAnsi" w:cstheme="majorHAnsi"/>
              </w:rPr>
            </w:pPr>
            <w:r w:rsidRPr="00F114C2">
              <w:rPr>
                <w:rFonts w:asciiTheme="majorHAnsi" w:hAnsiTheme="majorHAnsi" w:cstheme="majorHAnsi"/>
              </w:rPr>
              <w:t>The performance of FMD vaccines in Kenya</w:t>
            </w:r>
          </w:p>
        </w:tc>
        <w:tc>
          <w:tcPr>
            <w:tcW w:w="1244" w:type="pct"/>
            <w:tcBorders>
              <w:top w:val="single" w:color="auto" w:sz="4" w:space="0"/>
              <w:left w:val="nil"/>
              <w:bottom w:val="single" w:color="auto" w:sz="4" w:space="0"/>
              <w:right w:val="single" w:color="auto" w:sz="4" w:space="0"/>
            </w:tcBorders>
            <w:shd w:val="clear" w:color="auto" w:fill="auto"/>
            <w:vAlign w:val="center"/>
          </w:tcPr>
          <w:p w:rsidRPr="00CE65B8" w:rsidR="006A2AD8" w:rsidP="006A2AD8" w:rsidRDefault="006A2AD8" w14:paraId="0B6B6829" wp14:textId="77777777">
            <w:pPr>
              <w:rPr>
                <w:rFonts w:ascii="Calibri Light" w:hAnsi="Calibri Light" w:cs="Calibri Light"/>
                <w:color w:val="000000"/>
              </w:rPr>
            </w:pPr>
            <w:r w:rsidRPr="00CE65B8">
              <w:rPr>
                <w:rFonts w:ascii="Calibri Light" w:hAnsi="Calibri Light" w:cs="Calibri Light"/>
                <w:color w:val="000000"/>
              </w:rPr>
              <w:t xml:space="preserve">Describes the mechanism of vaccine production in Kenya in 1960s and 70s. </w:t>
            </w:r>
          </w:p>
        </w:tc>
        <w:tc>
          <w:tcPr>
            <w:tcW w:w="1731" w:type="pct"/>
            <w:tcBorders>
              <w:top w:val="single" w:color="auto" w:sz="4" w:space="0"/>
              <w:left w:val="single" w:color="auto" w:sz="4" w:space="0"/>
              <w:bottom w:val="single" w:color="auto" w:sz="4" w:space="0"/>
              <w:right w:val="single" w:color="auto" w:sz="4" w:space="0"/>
            </w:tcBorders>
            <w:shd w:val="clear" w:color="auto" w:fill="auto"/>
            <w:vAlign w:val="center"/>
          </w:tcPr>
          <w:p w:rsidRPr="00CE65B8" w:rsidR="006A2AD8" w:rsidP="006A2AD8" w:rsidRDefault="006A2AD8" w14:paraId="4920FCAA" wp14:textId="77777777">
            <w:pPr>
              <w:rPr>
                <w:rFonts w:ascii="Calibri Light" w:hAnsi="Calibri Light" w:cs="Calibri Light"/>
                <w:color w:val="000000"/>
              </w:rPr>
            </w:pPr>
            <w:r>
              <w:rPr>
                <w:rFonts w:ascii="Calibri Light" w:hAnsi="Calibri Light" w:cs="Calibri Light"/>
                <w:color w:val="000000"/>
              </w:rPr>
              <w:t xml:space="preserve">Discusses the need for </w:t>
            </w:r>
            <w:r w:rsidRPr="00CE65B8">
              <w:rPr>
                <w:rFonts w:ascii="Calibri Light" w:hAnsi="Calibri Light" w:cs="Calibri Light"/>
                <w:color w:val="000000"/>
              </w:rPr>
              <w:t>good collaboration between vaccine production and surveillance for effective control</w:t>
            </w:r>
          </w:p>
        </w:tc>
      </w:tr>
      <w:tr xmlns:wp14="http://schemas.microsoft.com/office/word/2010/wordml" w:rsidRPr="002C35EA" w:rsidR="00385808" w:rsidTr="001C1E27" w14:paraId="2046BA48" wp14:textId="77777777">
        <w:trPr>
          <w:cantSplit/>
        </w:trPr>
        <w:tc>
          <w:tcPr>
            <w:tcW w:w="143" w:type="pct"/>
            <w:vAlign w:val="center"/>
          </w:tcPr>
          <w:p w:rsidR="006A2AD8" w:rsidP="006A2AD8" w:rsidRDefault="006A2AD8" w14:paraId="41C0AA51" wp14:textId="77777777">
            <w:pPr>
              <w:rPr>
                <w:rFonts w:asciiTheme="majorHAnsi" w:hAnsiTheme="majorHAnsi" w:cstheme="majorHAnsi"/>
              </w:rPr>
            </w:pPr>
            <w:r>
              <w:rPr>
                <w:rFonts w:asciiTheme="majorHAnsi" w:hAnsiTheme="majorHAnsi" w:cstheme="majorHAnsi"/>
              </w:rPr>
              <w:t>27</w:t>
            </w:r>
          </w:p>
        </w:tc>
        <w:tc>
          <w:tcPr>
            <w:tcW w:w="547" w:type="pct"/>
            <w:vAlign w:val="center"/>
          </w:tcPr>
          <w:p w:rsidRPr="002C35EA" w:rsidR="006A2AD8" w:rsidP="006A2AD8" w:rsidRDefault="006A2AD8" w14:paraId="626BE021"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{"citationItems":[{"id":"ITEM-1","itemData":{"PMID":"6315815","abstract":"Serological evaluations of foot-and-mouth disease type SAT 2 viruses isolated in Kenya between 1979 and 1982 were performed using the two-dimensional microneutralization test. Nine field isolates of epizootiological significance were compared with four vaccine viruses. The results obtained identified Tan 5/68 as the most appropriate reference vaccine virus strain since it had the broadest serological spectrum. Potent Tan 5/68 vaccines would be expected to provide adequate protection against the contemporary SAT 2 field viruses. In the case of K183/74, which also was shown to have a broad spectrum with viruses isolated in Kenya, the results show that the 1982 isolate from central Kenya was significantly divergent (r less than 1.00 at P = 0.01) and warranted tactical revaccination for its control. The study highlighted the fact that strain R1215 which had been isolated from the oesophageal-pharyngeal swabs of asymptomatic carrier cattle had a narrow serological spectrum suggesting that such viruses could be unsuitable as vaccine for the national campaign.","author":[{"dropping-particle":"","family":"Ndiritu","given":"C. G.","non-dropping-particle":"","parse-names":false,"suffix":""},{"dropping-particle":"","family":"Ouldridge","given":"E. J.","non-dropping-particle":"","parse-names":false,"suffix":""},{"dropping-particle":"","family":"Head","given":"M.","non-dropping-particle":"","parse-names":false,"suffix":""},{"dropping-particle":"","family":"Rweyemamu","given":"M. M.","non-dropping-particle":"","parse-names":false,"suffix":""}],"container-title":"The Journal of Hygiene","id":"ITEM-1","issue":"2","issued":{"date-parts":[["1983"]]},"page":"335-341","title":"A serological evaluation of 1979-1982 Kenyan foot-and-mouth disease type SAT 2 viruses","type":"article-journal","volume":"91"},"uris":["http://www.mendeley.com/documents/?uuid=0e017f6c-2032-39c4-99e5-18b84a1221a8"]}],"mendeley":{"formattedCitation":"(Ndiritu et al., 1983)","plainTextFormattedCitation":"(Ndiritu et al., 1983)","previouslyFormattedCitation":"(Ndiritu et al., 1983)"},"properties":{"noteIndex":0},"schema":"https://github.com/citation-style-language/schema/raw/master/csl-citation.json"}</w:instrText>
            </w:r>
            <w:r>
              <w:rPr>
                <w:rFonts w:asciiTheme="majorHAnsi" w:hAnsiTheme="majorHAnsi" w:cstheme="majorHAnsi"/>
              </w:rPr>
              <w:fldChar w:fldCharType="separate"/>
            </w:r>
            <w:r w:rsidRPr="00D348E7">
              <w:rPr>
                <w:rFonts w:asciiTheme="majorHAnsi" w:hAnsiTheme="majorHAnsi" w:cstheme="majorHAnsi"/>
                <w:noProof/>
              </w:rPr>
              <w:t>(Ndiritu et al., 1983)</w:t>
            </w:r>
            <w:r>
              <w:rPr>
                <w:rFonts w:asciiTheme="majorHAnsi" w:hAnsiTheme="majorHAnsi" w:cstheme="majorHAnsi"/>
              </w:rPr>
              <w:fldChar w:fldCharType="end"/>
            </w:r>
          </w:p>
        </w:tc>
        <w:tc>
          <w:tcPr>
            <w:tcW w:w="1335" w:type="pct"/>
            <w:vAlign w:val="center"/>
          </w:tcPr>
          <w:p w:rsidRPr="002C35EA" w:rsidR="006A2AD8" w:rsidP="006A2AD8" w:rsidRDefault="006A2AD8" w14:paraId="28D2D1F0" wp14:textId="77777777">
            <w:pPr>
              <w:rPr>
                <w:rFonts w:asciiTheme="majorHAnsi" w:hAnsiTheme="majorHAnsi" w:cstheme="majorHAnsi"/>
              </w:rPr>
            </w:pPr>
            <w:r w:rsidRPr="00D348E7">
              <w:rPr>
                <w:rFonts w:asciiTheme="majorHAnsi" w:hAnsiTheme="majorHAnsi" w:cstheme="majorHAnsi"/>
              </w:rPr>
              <w:t>A serological evaluation of 1979-1982 Kenyan foot-and-mouth disease type SAT 2 viruses</w:t>
            </w:r>
          </w:p>
        </w:tc>
        <w:tc>
          <w:tcPr>
            <w:tcW w:w="1244" w:type="pct"/>
            <w:tcBorders>
              <w:top w:val="single" w:color="auto" w:sz="4" w:space="0"/>
              <w:left w:val="nil"/>
              <w:bottom w:val="single" w:color="auto" w:sz="4" w:space="0"/>
              <w:right w:val="single" w:color="auto" w:sz="4" w:space="0"/>
            </w:tcBorders>
            <w:shd w:val="clear" w:color="auto" w:fill="auto"/>
            <w:vAlign w:val="center"/>
          </w:tcPr>
          <w:p w:rsidRPr="00496C2F" w:rsidR="006A2AD8" w:rsidP="006A2AD8" w:rsidRDefault="006A2AD8" w14:paraId="1585FAD2" wp14:textId="77777777">
            <w:pPr>
              <w:rPr>
                <w:rFonts w:asciiTheme="majorHAnsi" w:hAnsiTheme="majorHAnsi"/>
                <w:color w:val="000000"/>
              </w:rPr>
            </w:pPr>
            <w:r w:rsidRPr="00496C2F">
              <w:rPr>
                <w:rFonts w:asciiTheme="majorHAnsi" w:hAnsiTheme="majorHAnsi"/>
                <w:color w:val="000000"/>
              </w:rPr>
              <w:t>Serological characterisation of SAT 2 potential vaccine targets</w:t>
            </w:r>
          </w:p>
        </w:tc>
        <w:tc>
          <w:tcPr>
            <w:tcW w:w="1731" w:type="pct"/>
            <w:tcBorders>
              <w:top w:val="single" w:color="auto" w:sz="4" w:space="0"/>
              <w:left w:val="single" w:color="auto" w:sz="4" w:space="0"/>
              <w:bottom w:val="single" w:color="auto" w:sz="4" w:space="0"/>
              <w:right w:val="single" w:color="auto" w:sz="4" w:space="0"/>
            </w:tcBorders>
            <w:shd w:val="clear" w:color="auto" w:fill="auto"/>
            <w:vAlign w:val="center"/>
          </w:tcPr>
          <w:p w:rsidRPr="00496C2F" w:rsidR="006A2AD8" w:rsidP="006A2AD8" w:rsidRDefault="006A2AD8" w14:paraId="40C3480C" wp14:textId="77777777">
            <w:pPr>
              <w:rPr>
                <w:rFonts w:asciiTheme="majorHAnsi" w:hAnsiTheme="majorHAnsi"/>
                <w:color w:val="000000"/>
              </w:rPr>
            </w:pPr>
            <w:r>
              <w:rPr>
                <w:rFonts w:asciiTheme="majorHAnsi" w:hAnsiTheme="majorHAnsi"/>
                <w:color w:val="000000"/>
              </w:rPr>
              <w:t>C</w:t>
            </w:r>
            <w:r w:rsidRPr="00496C2F">
              <w:rPr>
                <w:rFonts w:asciiTheme="majorHAnsi" w:hAnsiTheme="majorHAnsi"/>
                <w:color w:val="000000"/>
              </w:rPr>
              <w:t>ontrol of antigenic drift in Kenya could be controlled with strategic vaccine matching to strains identified</w:t>
            </w:r>
          </w:p>
        </w:tc>
      </w:tr>
      <w:tr xmlns:wp14="http://schemas.microsoft.com/office/word/2010/wordml" w:rsidRPr="002C35EA" w:rsidR="00385808" w:rsidTr="001C1E27" w14:paraId="4F876BFE" wp14:textId="77777777">
        <w:trPr>
          <w:cantSplit/>
        </w:trPr>
        <w:tc>
          <w:tcPr>
            <w:tcW w:w="143" w:type="pct"/>
            <w:vAlign w:val="center"/>
          </w:tcPr>
          <w:p w:rsidR="006A2AD8" w:rsidP="006A2AD8" w:rsidRDefault="006A2AD8" w14:paraId="57393B24" wp14:textId="77777777">
            <w:pPr>
              <w:rPr>
                <w:rFonts w:asciiTheme="majorHAnsi" w:hAnsiTheme="majorHAnsi" w:cstheme="majorHAnsi"/>
              </w:rPr>
            </w:pPr>
            <w:r>
              <w:rPr>
                <w:rFonts w:asciiTheme="majorHAnsi" w:hAnsiTheme="majorHAnsi" w:cstheme="majorHAnsi"/>
              </w:rPr>
              <w:t>28</w:t>
            </w:r>
          </w:p>
        </w:tc>
        <w:tc>
          <w:tcPr>
            <w:tcW w:w="547" w:type="pct"/>
            <w:vAlign w:val="center"/>
          </w:tcPr>
          <w:p w:rsidRPr="002C35EA" w:rsidR="006A2AD8" w:rsidP="006A2AD8" w:rsidRDefault="006A2AD8" w14:paraId="1B05C8DB"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{"citationItems":[{"id":"ITEM-1","itemData":{"DOI":"10.1016/0167-5877(84)90076-X","ISSN":"0167-5877","abstract":"Foot and mouth disease control strategies in Africa are complicated by special features of the disease and its control which are peculiar to Africa. Six of the seven serotypes of foot and mouth disease virus are known to occur in Africa and within each serotype wide antigenic variations have been demonstrated. This among other factors has necessitated constant changes in vaccine viruses. Recent serological studies indicated the possibility of rationalising the selection of vaccine viruses to a few baseline strains. Detailed epidemiological studies are lacking in view of the limited laboratory facilities. The necessity for a network of national diagnostic laboratories coordinated through an international regional FMD reference centre in Africa is stressed. The role of animal movements of different forms and wildlife mammals in virus dissemination is discussed. Examples of effective FMD control programmes in Northe, Eastern and Southern Africa are described. It is stressed that a greater effort will be required in regional coordination of FMD control programmes.","author":[{"dropping-particle":"","family":"Rweyemamu","given":"M M","non-dropping-particle":"","parse-names":false,"suffix":""}],"container-title":"Preventive Veterinary Medicine","id":"ITEM-1","issue":"1-4","issued":{"date-parts":[["1984","3","1"]]},"note":"From Duplicate 1 (FOOT AND MOUTH DISEASE CONTROL STRATEGIES IN AFRICA - Rweyemamu, M M)\n\nPVM paper in 1984 saying the same things about vaccination control- matching, quality \nHas network analysis been done in Kenya? – Jessica Floyd a zels student has done some. Could movement be another production characteristic? \nIn Botswana the whole country was fenced to control FMD! \nImpossible to control livestock movement over Kenya / Tanzania border \nKenya created a FMD free zone in 67/68 – meat export to Europe. However as demand for beef in Kenya increased, export decreased \nIn paper, FMD control zone covers over half the country. At time only country in east Africa with control programme \nFind refs (Crees~ 1982; Ngichabe and Chema, 1982).","page":"329-340","publisher":"Elsevier","title":"Foot and mouth disease control strategies in Africa","type":"article-journal","volume":"2"},"uris":["http://www.mendeley.com/documents/?uuid=ee39f9c1-2fd9-450e-8ca1-c05ce51885f4"]}],"mendeley":{"formattedCitation":"(Rweyemamu, 1984)","plainTextFormattedCitation":"(Rweyemamu, 1984)","previouslyFormattedCitation":"(Rweyemamu, 1984)"},"properties":{"noteIndex":0},"schema":"https://github.com/citation-style-language/schema/raw/master/csl-citation.json"}</w:instrText>
            </w:r>
            <w:r>
              <w:rPr>
                <w:rFonts w:asciiTheme="majorHAnsi" w:hAnsiTheme="majorHAnsi" w:cstheme="majorHAnsi"/>
              </w:rPr>
              <w:fldChar w:fldCharType="separate"/>
            </w:r>
            <w:r w:rsidRPr="00496C2F">
              <w:rPr>
                <w:rFonts w:asciiTheme="majorHAnsi" w:hAnsiTheme="majorHAnsi" w:cstheme="majorHAnsi"/>
                <w:noProof/>
              </w:rPr>
              <w:t>(Rweyemamu, 1984)</w:t>
            </w:r>
            <w:r>
              <w:rPr>
                <w:rFonts w:asciiTheme="majorHAnsi" w:hAnsiTheme="majorHAnsi" w:cstheme="majorHAnsi"/>
              </w:rPr>
              <w:fldChar w:fldCharType="end"/>
            </w:r>
          </w:p>
        </w:tc>
        <w:tc>
          <w:tcPr>
            <w:tcW w:w="1335" w:type="pct"/>
            <w:vAlign w:val="center"/>
          </w:tcPr>
          <w:p w:rsidRPr="002C35EA" w:rsidR="006A2AD8" w:rsidP="006A2AD8" w:rsidRDefault="006A2AD8" w14:paraId="6BEC6513" wp14:textId="77777777">
            <w:pPr>
              <w:rPr>
                <w:rFonts w:asciiTheme="majorHAnsi" w:hAnsiTheme="majorHAnsi" w:cstheme="majorHAnsi"/>
              </w:rPr>
            </w:pPr>
            <w:r w:rsidRPr="00496C2F">
              <w:rPr>
                <w:rFonts w:asciiTheme="majorHAnsi" w:hAnsiTheme="majorHAnsi" w:cstheme="majorHAnsi"/>
              </w:rPr>
              <w:t>Foot and mouth disease control strategies in Africa</w:t>
            </w:r>
          </w:p>
        </w:tc>
        <w:tc>
          <w:tcPr>
            <w:tcW w:w="1244" w:type="pct"/>
            <w:tcBorders>
              <w:top w:val="single" w:color="auto" w:sz="4" w:space="0"/>
              <w:left w:val="nil"/>
              <w:bottom w:val="single" w:color="auto" w:sz="4" w:space="0"/>
              <w:right w:val="single" w:color="auto" w:sz="4" w:space="0"/>
            </w:tcBorders>
            <w:shd w:val="clear" w:color="auto" w:fill="auto"/>
            <w:vAlign w:val="center"/>
          </w:tcPr>
          <w:p w:rsidRPr="00496C2F" w:rsidR="006A2AD8" w:rsidP="006A2AD8" w:rsidRDefault="006A2AD8" w14:paraId="4850CECA" wp14:textId="77777777">
            <w:pPr>
              <w:rPr>
                <w:rFonts w:ascii="Calibri Light" w:hAnsi="Calibri Light"/>
                <w:color w:val="000000"/>
              </w:rPr>
            </w:pPr>
            <w:r>
              <w:rPr>
                <w:rFonts w:ascii="Calibri Light" w:hAnsi="Calibri Light"/>
                <w:color w:val="000000"/>
              </w:rPr>
              <w:t>FMD</w:t>
            </w:r>
            <w:r w:rsidRPr="00496C2F">
              <w:rPr>
                <w:rFonts w:ascii="Calibri Light" w:hAnsi="Calibri Light"/>
                <w:color w:val="000000"/>
              </w:rPr>
              <w:t xml:space="preserve"> control</w:t>
            </w:r>
            <w:r>
              <w:rPr>
                <w:rFonts w:ascii="Calibri Light" w:hAnsi="Calibri Light"/>
                <w:color w:val="000000"/>
              </w:rPr>
              <w:t xml:space="preserve"> throughout </w:t>
            </w:r>
            <w:r w:rsidRPr="00496C2F">
              <w:rPr>
                <w:rFonts w:ascii="Calibri Light" w:hAnsi="Calibri Light"/>
                <w:color w:val="000000"/>
              </w:rPr>
              <w:t xml:space="preserve">Africa </w:t>
            </w:r>
            <w:r>
              <w:rPr>
                <w:rFonts w:ascii="Calibri Light" w:hAnsi="Calibri Light"/>
                <w:color w:val="000000"/>
              </w:rPr>
              <w:t>1950-</w:t>
            </w:r>
            <w:r w:rsidRPr="00496C2F">
              <w:rPr>
                <w:rFonts w:ascii="Calibri Light" w:hAnsi="Calibri Light"/>
                <w:color w:val="000000"/>
              </w:rPr>
              <w:t>80</w:t>
            </w:r>
          </w:p>
        </w:tc>
        <w:tc>
          <w:tcPr>
            <w:tcW w:w="1731" w:type="pct"/>
            <w:tcBorders>
              <w:top w:val="single" w:color="auto" w:sz="4" w:space="0"/>
              <w:left w:val="single" w:color="auto" w:sz="4" w:space="0"/>
              <w:bottom w:val="single" w:color="auto" w:sz="4" w:space="0"/>
              <w:right w:val="single" w:color="auto" w:sz="4" w:space="0"/>
            </w:tcBorders>
            <w:shd w:val="clear" w:color="auto" w:fill="auto"/>
            <w:vAlign w:val="center"/>
          </w:tcPr>
          <w:p w:rsidRPr="00496C2F" w:rsidR="006A2AD8" w:rsidP="006A2AD8" w:rsidRDefault="006A2AD8" w14:paraId="02924251" wp14:textId="77777777">
            <w:pPr>
              <w:rPr>
                <w:rFonts w:ascii="Calibri Light" w:hAnsi="Calibri Light"/>
                <w:color w:val="000000"/>
              </w:rPr>
            </w:pPr>
            <w:r>
              <w:rPr>
                <w:rFonts w:ascii="Calibri Light" w:hAnsi="Calibri Light"/>
                <w:color w:val="000000"/>
              </w:rPr>
              <w:t>Summary of CPV in Kenya. Discussed resource requirements for local laboratories and vaccine matching</w:t>
            </w:r>
          </w:p>
        </w:tc>
      </w:tr>
      <w:tr xmlns:wp14="http://schemas.microsoft.com/office/word/2010/wordml" w:rsidRPr="002C35EA" w:rsidR="00385808" w:rsidTr="001C1E27" w14:paraId="539F5CDE" wp14:textId="77777777">
        <w:trPr>
          <w:cantSplit/>
        </w:trPr>
        <w:tc>
          <w:tcPr>
            <w:tcW w:w="143" w:type="pct"/>
            <w:vAlign w:val="center"/>
          </w:tcPr>
          <w:p w:rsidR="006A2AD8" w:rsidP="006A2AD8" w:rsidRDefault="006A2AD8" w14:paraId="4B34824B" wp14:textId="77777777">
            <w:pPr>
              <w:rPr>
                <w:rFonts w:asciiTheme="majorHAnsi" w:hAnsiTheme="majorHAnsi" w:cstheme="majorHAnsi"/>
              </w:rPr>
            </w:pPr>
            <w:r>
              <w:rPr>
                <w:rFonts w:asciiTheme="majorHAnsi" w:hAnsiTheme="majorHAnsi" w:cstheme="majorHAnsi"/>
              </w:rPr>
              <w:lastRenderedPageBreak/>
              <w:t>29</w:t>
            </w:r>
          </w:p>
        </w:tc>
        <w:tc>
          <w:tcPr>
            <w:tcW w:w="547" w:type="pct"/>
            <w:vAlign w:val="center"/>
          </w:tcPr>
          <w:p w:rsidRPr="002C35EA" w:rsidR="006A2AD8" w:rsidP="006A2AD8" w:rsidRDefault="006A2AD8" w14:paraId="6508A5A3"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{"citationItems":[{"id":"ITEM-1","itemData":{"author":[{"dropping-particle":"","family":"Kimengich","given":"J. M. C.","non-dropping-particle":"","parse-names":false,"suffix":""}],"container-title":"Animal health problems in selected African countries. Report of a technical consultation in Lusaka, Zambia, 23-28 November 1987.","id":"ITEM-1","issued":{"date-parts":[["1988"]]},"page":"62-67","publisher-place":"Lusaka, Zambia","title":"Technical consultation on animal health problems in selected African countries. Kenya.","type":"paper-conference"},"uris":["http://www.mendeley.com/documents/?uuid=f5f26c52-e663-4b7a-871b-734507b6cb28"]}],"mendeley":{"formattedCitation":"(Kimengich, 1988)","plainTextFormattedCitation":"(Kimengich, 1988)","previouslyFormattedCitation":"(Kimengich, 1988)"},"properties":{"noteIndex":0},"schema":"https://github.com/citation-style-language/schema/raw/master/csl-citation.json"}</w:instrText>
            </w:r>
            <w:r>
              <w:rPr>
                <w:rFonts w:asciiTheme="majorHAnsi" w:hAnsiTheme="majorHAnsi" w:cstheme="majorHAnsi"/>
              </w:rPr>
              <w:fldChar w:fldCharType="separate"/>
            </w:r>
            <w:r w:rsidRPr="009929D4">
              <w:rPr>
                <w:rFonts w:asciiTheme="majorHAnsi" w:hAnsiTheme="majorHAnsi" w:cstheme="majorHAnsi"/>
                <w:noProof/>
              </w:rPr>
              <w:t>(Kimengich, 1988)</w:t>
            </w:r>
            <w:r>
              <w:rPr>
                <w:rFonts w:asciiTheme="majorHAnsi" w:hAnsiTheme="majorHAnsi" w:cstheme="majorHAnsi"/>
              </w:rPr>
              <w:fldChar w:fldCharType="end"/>
            </w:r>
          </w:p>
        </w:tc>
        <w:tc>
          <w:tcPr>
            <w:tcW w:w="1335" w:type="pct"/>
            <w:vAlign w:val="center"/>
          </w:tcPr>
          <w:p w:rsidRPr="002C35EA" w:rsidR="006A2AD8" w:rsidP="006A2AD8" w:rsidRDefault="006A2AD8" w14:paraId="26D3E85B" wp14:textId="77777777">
            <w:pPr>
              <w:rPr>
                <w:rFonts w:asciiTheme="majorHAnsi" w:hAnsiTheme="majorHAnsi" w:cstheme="majorHAnsi"/>
              </w:rPr>
            </w:pPr>
            <w:r w:rsidRPr="009929D4">
              <w:rPr>
                <w:rFonts w:asciiTheme="majorHAnsi" w:hAnsiTheme="majorHAnsi" w:cstheme="majorHAnsi"/>
              </w:rPr>
              <w:t>Technical consultation on animal health problems in selected African countries. Kenya.</w:t>
            </w:r>
          </w:p>
        </w:tc>
        <w:tc>
          <w:tcPr>
            <w:tcW w:w="1244" w:type="pct"/>
            <w:tcBorders>
              <w:top w:val="single" w:color="auto" w:sz="4" w:space="0"/>
              <w:left w:val="nil"/>
              <w:bottom w:val="single" w:color="auto" w:sz="4" w:space="0"/>
              <w:right w:val="single" w:color="auto" w:sz="4" w:space="0"/>
            </w:tcBorders>
            <w:shd w:val="clear" w:color="auto" w:fill="auto"/>
            <w:vAlign w:val="center"/>
          </w:tcPr>
          <w:p w:rsidRPr="009929D4" w:rsidR="006A2AD8" w:rsidP="006A2AD8" w:rsidRDefault="006A2AD8" w14:paraId="4606FECC" wp14:textId="77777777">
            <w:pPr>
              <w:spacing w:after="240"/>
              <w:rPr>
                <w:rFonts w:ascii="Calibri Light" w:hAnsi="Calibri Light"/>
                <w:color w:val="000000"/>
              </w:rPr>
            </w:pPr>
            <w:r w:rsidRPr="009929D4">
              <w:rPr>
                <w:rFonts w:ascii="Calibri Light" w:hAnsi="Calibri Light"/>
                <w:color w:val="000000"/>
              </w:rPr>
              <w:t xml:space="preserve">Overview of </w:t>
            </w:r>
            <w:r>
              <w:rPr>
                <w:rFonts w:ascii="Calibri Light" w:hAnsi="Calibri Light"/>
                <w:color w:val="000000"/>
              </w:rPr>
              <w:t xml:space="preserve">the current situation of </w:t>
            </w:r>
            <w:r w:rsidRPr="009929D4">
              <w:rPr>
                <w:rFonts w:ascii="Calibri Light" w:hAnsi="Calibri Light"/>
                <w:color w:val="000000"/>
              </w:rPr>
              <w:t>all relevant livestock disease in Kenya</w:t>
            </w:r>
            <w:r>
              <w:rPr>
                <w:rFonts w:ascii="Calibri Light" w:hAnsi="Calibri Light"/>
                <w:color w:val="000000"/>
              </w:rPr>
              <w:t>.</w:t>
            </w:r>
          </w:p>
        </w:tc>
        <w:tc>
          <w:tcPr>
            <w:tcW w:w="1731" w:type="pct"/>
            <w:tcBorders>
              <w:top w:val="single" w:color="auto" w:sz="4" w:space="0"/>
              <w:left w:val="single" w:color="auto" w:sz="4" w:space="0"/>
              <w:bottom w:val="single" w:color="auto" w:sz="4" w:space="0"/>
              <w:right w:val="single" w:color="auto" w:sz="4" w:space="0"/>
            </w:tcBorders>
            <w:shd w:val="clear" w:color="auto" w:fill="auto"/>
            <w:vAlign w:val="center"/>
          </w:tcPr>
          <w:p w:rsidRPr="009929D4" w:rsidR="006A2AD8" w:rsidP="006A2AD8" w:rsidRDefault="006A2AD8" w14:paraId="2BEE7CD4" wp14:textId="77777777">
            <w:pPr>
              <w:rPr>
                <w:rFonts w:ascii="Calibri Light" w:hAnsi="Calibri Light"/>
                <w:color w:val="000000"/>
              </w:rPr>
            </w:pPr>
            <w:r>
              <w:rPr>
                <w:rFonts w:ascii="Calibri Light" w:hAnsi="Calibri Light"/>
                <w:color w:val="000000"/>
              </w:rPr>
              <w:t>Implied that v</w:t>
            </w:r>
            <w:r w:rsidRPr="009929D4">
              <w:rPr>
                <w:rFonts w:ascii="Calibri Light" w:hAnsi="Calibri Light"/>
                <w:color w:val="000000"/>
              </w:rPr>
              <w:t xml:space="preserve">accination is effective. </w:t>
            </w:r>
            <w:r>
              <w:rPr>
                <w:rFonts w:ascii="Calibri Light" w:hAnsi="Calibri Light"/>
                <w:color w:val="000000"/>
              </w:rPr>
              <w:t xml:space="preserve">Discusses privatisation of veterinary services as government resources are insufficient for livestock associated activities. </w:t>
            </w:r>
          </w:p>
        </w:tc>
      </w:tr>
      <w:tr xmlns:wp14="http://schemas.microsoft.com/office/word/2010/wordml" w:rsidRPr="002C35EA" w:rsidR="00385808" w:rsidTr="001C1E27" w14:paraId="503D0A38" wp14:textId="77777777">
        <w:trPr>
          <w:cantSplit/>
        </w:trPr>
        <w:tc>
          <w:tcPr>
            <w:tcW w:w="143" w:type="pct"/>
            <w:vAlign w:val="center"/>
          </w:tcPr>
          <w:p w:rsidR="006A2AD8" w:rsidP="006A2AD8" w:rsidRDefault="006A2AD8" w14:paraId="219897CE" wp14:textId="77777777">
            <w:pPr>
              <w:rPr>
                <w:rFonts w:asciiTheme="majorHAnsi" w:hAnsiTheme="majorHAnsi" w:cstheme="majorHAnsi"/>
              </w:rPr>
            </w:pPr>
            <w:r>
              <w:rPr>
                <w:rFonts w:asciiTheme="majorHAnsi" w:hAnsiTheme="majorHAnsi" w:cstheme="majorHAnsi"/>
              </w:rPr>
              <w:t>30</w:t>
            </w:r>
          </w:p>
        </w:tc>
        <w:tc>
          <w:tcPr>
            <w:tcW w:w="547" w:type="pct"/>
            <w:vAlign w:val="center"/>
          </w:tcPr>
          <w:p w:rsidRPr="002C35EA" w:rsidR="006A2AD8" w:rsidP="006A2AD8" w:rsidRDefault="006A2AD8" w14:paraId="1D19FA56"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{"citationItems":[{"id":"ITEM-1","itemData":{"ISBN":"0253-8318","ISSN":"ISSN 0253-8318","abstract":"An outbreak of foot and mouth disease due to FMD virus type O in pigs is described in the present report. The disease was characterised by severe lameness with sloughing of hooves, loss of appetite, weakness, loss of body condition and a temperature reaction which ranged between 39.5 and 41.5 C. A litter of 13 two week old piglets from an affected cow died from suspected starvation. The outbreak of the disease was associated with several production losses including loss of weight, piglet mortality, cost of drugs, disinfectants and labour. The total cost of the outbreak in Kenya shillings was 85002.50, excluding that suffered by the staff for the loss of jobs. In the present outbreak of type O foot and mouth disease no attempt was made to screen for other vesicular diseases that have similar clinical manifestations with the FM&lt;D. it is imperative that an institute that can screen for these conditions while acting as an DFMD diagnostic centre can be identified.","author":[{"dropping-particle":"","family":"Munyua","given":"S. J. M.","non-dropping-particle":"","parse-names":false,"suffix":""},{"dropping-particle":"","family":"Nguhiu-Mwangi","given":"J.","non-dropping-particle":"","parse-names":false,"suffix":""},{"dropping-particle":"","family":"Njenga","given":"J.","non-dropping-particle":"","parse-names":false,"suffix":""},{"dropping-particle":"","family":"Karioki","given":"D. I.","non-dropping-particle":"","parse-names":false,"suffix":""}],"container-title":"Bulletin of Animal Health and Production in Africa","id":"ITEM-1","issue":"1","issued":{"date-parts":[["1991"]]},"page":"51-55","title":"An outbreak of Foot and mouth disease, and its socio-economic effects, in a herd of pigs in Nairobi, Kenya.","type":"article-journal","volume":"39"},"uris":["http://www.mendeley.com/documents/?uuid=b32ac91a-cc04-4386-9fe7-92e50a4d597f"]}],"mendeley":{"formattedCitation":"(Munyua et al., 1991)","plainTextFormattedCitation":"(Munyua et al., 1991)","previouslyFormattedCitation":"(Munyua et al., 1991)"},"properties":{"noteIndex":0},"schema":"https://github.com/citation-style-language/schema/raw/master/csl-citation.json"}</w:instrText>
            </w:r>
            <w:r>
              <w:rPr>
                <w:rFonts w:asciiTheme="majorHAnsi" w:hAnsiTheme="majorHAnsi" w:cstheme="majorHAnsi"/>
              </w:rPr>
              <w:fldChar w:fldCharType="separate"/>
            </w:r>
            <w:r w:rsidRPr="00B561ED">
              <w:rPr>
                <w:rFonts w:asciiTheme="majorHAnsi" w:hAnsiTheme="majorHAnsi" w:cstheme="majorHAnsi"/>
                <w:noProof/>
              </w:rPr>
              <w:t>(Munyua et al., 1991)</w:t>
            </w:r>
            <w:r>
              <w:rPr>
                <w:rFonts w:asciiTheme="majorHAnsi" w:hAnsiTheme="majorHAnsi" w:cstheme="majorHAnsi"/>
              </w:rPr>
              <w:fldChar w:fldCharType="end"/>
            </w:r>
          </w:p>
        </w:tc>
        <w:tc>
          <w:tcPr>
            <w:tcW w:w="1335" w:type="pct"/>
            <w:vAlign w:val="center"/>
          </w:tcPr>
          <w:p w:rsidRPr="002C35EA" w:rsidR="006A2AD8" w:rsidP="006A2AD8" w:rsidRDefault="006A2AD8" w14:paraId="09319345" wp14:textId="77777777">
            <w:pPr>
              <w:rPr>
                <w:rFonts w:asciiTheme="majorHAnsi" w:hAnsiTheme="majorHAnsi" w:cstheme="majorHAnsi"/>
              </w:rPr>
            </w:pPr>
            <w:r w:rsidRPr="00B561ED">
              <w:rPr>
                <w:rFonts w:asciiTheme="majorHAnsi" w:hAnsiTheme="majorHAnsi" w:cstheme="majorHAnsi"/>
              </w:rPr>
              <w:t>An outbreak of Foot and mouth disease, and its socio-economic effects, in a herd of pigs in Nairobi, Kenya.</w:t>
            </w:r>
          </w:p>
        </w:tc>
        <w:tc>
          <w:tcPr>
            <w:tcW w:w="1244" w:type="pct"/>
            <w:tcBorders>
              <w:top w:val="single" w:color="auto" w:sz="4" w:space="0"/>
              <w:left w:val="nil"/>
              <w:bottom w:val="single" w:color="auto" w:sz="4" w:space="0"/>
              <w:right w:val="single" w:color="auto" w:sz="4" w:space="0"/>
            </w:tcBorders>
            <w:shd w:val="clear" w:color="auto" w:fill="auto"/>
            <w:vAlign w:val="center"/>
          </w:tcPr>
          <w:p w:rsidRPr="006B1BA6" w:rsidR="006A2AD8" w:rsidP="006A2AD8" w:rsidRDefault="006A2AD8" w14:paraId="23383B7E" wp14:textId="77777777">
            <w:pPr>
              <w:rPr>
                <w:rFonts w:ascii="Calibri Light" w:hAnsi="Calibri Light"/>
                <w:color w:val="000000"/>
              </w:rPr>
            </w:pPr>
            <w:r>
              <w:rPr>
                <w:rFonts w:ascii="Calibri Light" w:hAnsi="Calibri Light"/>
                <w:color w:val="000000"/>
              </w:rPr>
              <w:t>D</w:t>
            </w:r>
            <w:r w:rsidRPr="006B1BA6">
              <w:rPr>
                <w:rFonts w:ascii="Calibri Light" w:hAnsi="Calibri Light"/>
                <w:color w:val="000000"/>
              </w:rPr>
              <w:t>escription of an outbreak on a pig farm</w:t>
            </w:r>
          </w:p>
        </w:tc>
        <w:tc>
          <w:tcPr>
            <w:tcW w:w="1731" w:type="pct"/>
            <w:tcBorders>
              <w:top w:val="single" w:color="auto" w:sz="4" w:space="0"/>
              <w:left w:val="single" w:color="auto" w:sz="4" w:space="0"/>
              <w:bottom w:val="single" w:color="auto" w:sz="4" w:space="0"/>
              <w:right w:val="single" w:color="auto" w:sz="4" w:space="0"/>
            </w:tcBorders>
            <w:shd w:val="clear" w:color="auto" w:fill="auto"/>
            <w:vAlign w:val="center"/>
          </w:tcPr>
          <w:p w:rsidRPr="006B1BA6" w:rsidR="006A2AD8" w:rsidP="006A2AD8" w:rsidRDefault="006A2AD8" w14:paraId="67083155" wp14:textId="77777777">
            <w:pPr>
              <w:rPr>
                <w:rFonts w:ascii="Calibri Light" w:hAnsi="Calibri Light"/>
                <w:color w:val="000000"/>
              </w:rPr>
            </w:pPr>
            <w:r>
              <w:rPr>
                <w:rFonts w:asciiTheme="majorHAnsi" w:hAnsiTheme="majorHAnsi" w:cstheme="majorHAnsi"/>
              </w:rPr>
              <w:t xml:space="preserve">The outbreak was unusual (or unusual that it is reported) and expensive. </w:t>
            </w:r>
            <w:r w:rsidRPr="006B1BA6">
              <w:rPr>
                <w:rFonts w:ascii="Calibri Light" w:hAnsi="Calibri Light"/>
                <w:color w:val="000000"/>
              </w:rPr>
              <w:t>Likely that FMD circulating in national pig herd</w:t>
            </w:r>
            <w:r>
              <w:rPr>
                <w:rFonts w:ascii="Calibri Light" w:hAnsi="Calibri Light"/>
                <w:color w:val="000000"/>
              </w:rPr>
              <w:t>.</w:t>
            </w:r>
          </w:p>
        </w:tc>
      </w:tr>
      <w:tr xmlns:wp14="http://schemas.microsoft.com/office/word/2010/wordml" w:rsidRPr="002C35EA" w:rsidR="00385808" w:rsidTr="001C1E27" w14:paraId="48D61416" wp14:textId="77777777">
        <w:trPr>
          <w:cantSplit/>
        </w:trPr>
        <w:tc>
          <w:tcPr>
            <w:tcW w:w="143" w:type="pct"/>
            <w:vAlign w:val="center"/>
          </w:tcPr>
          <w:p w:rsidR="006A2AD8" w:rsidP="006A2AD8" w:rsidRDefault="006A2AD8" w14:paraId="2C8B330C" wp14:textId="77777777">
            <w:pPr>
              <w:rPr>
                <w:rFonts w:asciiTheme="majorHAnsi" w:hAnsiTheme="majorHAnsi" w:cstheme="majorHAnsi"/>
              </w:rPr>
            </w:pPr>
            <w:r>
              <w:rPr>
                <w:rFonts w:asciiTheme="majorHAnsi" w:hAnsiTheme="majorHAnsi" w:cstheme="majorHAnsi"/>
              </w:rPr>
              <w:t>31</w:t>
            </w:r>
          </w:p>
        </w:tc>
        <w:tc>
          <w:tcPr>
            <w:tcW w:w="547" w:type="pct"/>
            <w:vAlign w:val="center"/>
          </w:tcPr>
          <w:p w:rsidRPr="002C35EA" w:rsidR="006A2AD8" w:rsidP="006A2AD8" w:rsidRDefault="006A2AD8" w14:paraId="45F5C340"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{"citationItems":[{"id":"ITEM-1","itemData":{"DOI":"10.1016/S0021-9975(98)80002-9","ISBN":"0021-9975","ISSN":"00219975","PMID":"9573506","author":[{"dropping-particle":"","family":"Kitching","given":"R. P.","non-dropping-particle":"","parse-names":false,"suffix":""}],"container-title":"Journal of Comparative Pathology","id":"ITEM-1","issue":"2","issued":{"date-parts":[["1998"]]},"page":"89-108","title":"A recent history of foot-and-mouth disease","type":"article-journal","volume":"118"},"uris":["http://www.mendeley.com/documents/?uuid=42cb049b-dd14-45dd-9b35-23fc611e5c83"]}],"mendeley":{"formattedCitation":"(Kitching, 1998)","plainTextFormattedCitation":"(Kitching, 1998)","previouslyFormattedCitation":"(Kitching, 1998)"},"properties":{"noteIndex":0},"schema":"https://github.com/citation-style-language/schema/raw/master/csl-citation.json"}</w:instrText>
            </w:r>
            <w:r>
              <w:rPr>
                <w:rFonts w:asciiTheme="majorHAnsi" w:hAnsiTheme="majorHAnsi" w:cstheme="majorHAnsi"/>
              </w:rPr>
              <w:fldChar w:fldCharType="separate"/>
            </w:r>
            <w:r w:rsidRPr="00843A4E">
              <w:rPr>
                <w:rFonts w:asciiTheme="majorHAnsi" w:hAnsiTheme="majorHAnsi" w:cstheme="majorHAnsi"/>
                <w:noProof/>
              </w:rPr>
              <w:t>(Kitching, 1998)</w:t>
            </w:r>
            <w:r>
              <w:rPr>
                <w:rFonts w:asciiTheme="majorHAnsi" w:hAnsiTheme="majorHAnsi" w:cstheme="majorHAnsi"/>
              </w:rPr>
              <w:fldChar w:fldCharType="end"/>
            </w:r>
          </w:p>
        </w:tc>
        <w:tc>
          <w:tcPr>
            <w:tcW w:w="1335" w:type="pct"/>
            <w:vAlign w:val="center"/>
          </w:tcPr>
          <w:p w:rsidRPr="002C35EA" w:rsidR="006A2AD8" w:rsidP="006A2AD8" w:rsidRDefault="006A2AD8" w14:paraId="15670073" wp14:textId="77777777">
            <w:pPr>
              <w:rPr>
                <w:rFonts w:asciiTheme="majorHAnsi" w:hAnsiTheme="majorHAnsi" w:cstheme="majorHAnsi"/>
              </w:rPr>
            </w:pPr>
            <w:r w:rsidRPr="00843A4E">
              <w:rPr>
                <w:rFonts w:asciiTheme="majorHAnsi" w:hAnsiTheme="majorHAnsi" w:cstheme="majorHAnsi"/>
              </w:rPr>
              <w:t>A recent history of foot-and-mouth disease</w:t>
            </w:r>
          </w:p>
        </w:tc>
        <w:tc>
          <w:tcPr>
            <w:tcW w:w="1244" w:type="pct"/>
            <w:tcBorders>
              <w:top w:val="single" w:color="auto" w:sz="4" w:space="0"/>
              <w:left w:val="nil"/>
              <w:bottom w:val="single" w:color="auto" w:sz="4" w:space="0"/>
              <w:right w:val="single" w:color="auto" w:sz="4" w:space="0"/>
            </w:tcBorders>
            <w:shd w:val="clear" w:color="auto" w:fill="auto"/>
            <w:vAlign w:val="center"/>
          </w:tcPr>
          <w:p w:rsidRPr="002C35EA" w:rsidR="006A2AD8" w:rsidP="006A2AD8" w:rsidRDefault="006A2AD8" w14:paraId="265D3FD9" wp14:textId="77777777">
            <w:pPr>
              <w:rPr>
                <w:rFonts w:asciiTheme="majorHAnsi" w:hAnsiTheme="majorHAnsi" w:cstheme="majorHAnsi"/>
              </w:rPr>
            </w:pPr>
            <w:r w:rsidRPr="00843A4E">
              <w:rPr>
                <w:rFonts w:asciiTheme="majorHAnsi" w:hAnsiTheme="majorHAnsi" w:cstheme="majorHAnsi"/>
              </w:rPr>
              <w:t>Review of international FMD historical status in each region and recent epidemiological advances</w:t>
            </w:r>
          </w:p>
        </w:tc>
        <w:tc>
          <w:tcPr>
            <w:tcW w:w="1731" w:type="pct"/>
            <w:tcBorders>
              <w:top w:val="single" w:color="auto" w:sz="4" w:space="0"/>
              <w:left w:val="single" w:color="auto" w:sz="4" w:space="0"/>
              <w:bottom w:val="single" w:color="auto" w:sz="4" w:space="0"/>
              <w:right w:val="single" w:color="auto" w:sz="4" w:space="0"/>
            </w:tcBorders>
            <w:shd w:val="clear" w:color="auto" w:fill="auto"/>
            <w:vAlign w:val="center"/>
          </w:tcPr>
          <w:p w:rsidRPr="002C35EA" w:rsidR="006A2AD8" w:rsidP="006A2AD8" w:rsidRDefault="006A2AD8" w14:paraId="1DD73422" wp14:textId="77777777">
            <w:pPr>
              <w:rPr>
                <w:rFonts w:asciiTheme="majorHAnsi" w:hAnsiTheme="majorHAnsi" w:cstheme="majorHAnsi"/>
              </w:rPr>
            </w:pPr>
            <w:r>
              <w:rPr>
                <w:rFonts w:asciiTheme="majorHAnsi" w:hAnsiTheme="majorHAnsi" w:cstheme="majorHAnsi"/>
              </w:rPr>
              <w:t>Some focus on the Kenyan control programme.</w:t>
            </w:r>
          </w:p>
        </w:tc>
      </w:tr>
      <w:tr xmlns:wp14="http://schemas.microsoft.com/office/word/2010/wordml" w:rsidRPr="002C35EA" w:rsidR="00385808" w:rsidTr="001C1E27" w14:paraId="74132791" wp14:textId="77777777">
        <w:trPr>
          <w:cantSplit/>
        </w:trPr>
        <w:tc>
          <w:tcPr>
            <w:tcW w:w="143" w:type="pct"/>
            <w:vAlign w:val="center"/>
          </w:tcPr>
          <w:p w:rsidR="006A2AD8" w:rsidP="006A2AD8" w:rsidRDefault="006A2AD8" w14:paraId="434292C4" wp14:textId="77777777">
            <w:pPr>
              <w:rPr>
                <w:rFonts w:asciiTheme="majorHAnsi" w:hAnsiTheme="majorHAnsi" w:cstheme="majorHAnsi"/>
              </w:rPr>
            </w:pPr>
            <w:r>
              <w:rPr>
                <w:rFonts w:asciiTheme="majorHAnsi" w:hAnsiTheme="majorHAnsi" w:cstheme="majorHAnsi"/>
              </w:rPr>
              <w:t>32</w:t>
            </w:r>
          </w:p>
        </w:tc>
        <w:tc>
          <w:tcPr>
            <w:tcW w:w="547" w:type="pct"/>
            <w:vAlign w:val="center"/>
          </w:tcPr>
          <w:p w:rsidRPr="002C35EA" w:rsidR="006A2AD8" w:rsidP="006A2AD8" w:rsidRDefault="006A2AD8" w14:paraId="7116B603"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{"citationItems":[{"id":"ITEM-1","itemData":{"DOI":"10.1016/S0264-410X(97)00170-9","ISSN":"0264410X","abstract":"The presence of foot-and-mouth disease (FMD) in a country is a major obstacle to the development of agriculture because of its adverse effects on livestock production and agricultural exports. The eradication of FMD in sub-saharan Africa by the implementation of slaughtering-out is impractical for various reasons, but vaccination with good quality FMD vaccines can help prevent losses in stock production and reduce the overall incidence of the disease. Oil based FMD vaccines have been used with success in South American countries and have logistic and immunological advantages which would make them useful in sub-saharan African countries. The wide intratypic variation of SAT strains prevalent in sub-saharan African countries. The wide intratypic variation of SAT strains prevalent in sub-saharan Africa and their endemicity in African buffalo, presents a challenge to vaccine producers and requires constant epidemiological surveillance to ensure the relevance of vaccines to field conditions.","author":[{"dropping-particle":"","family":"Hunter","given":"Pamela","non-dropping-particle":"","parse-names":false,"suffix":""}],"container-title":"Vaccine","id":"ITEM-1","issue":"2-3","issued":{"date-parts":[["1998","1","1"]]},"page":"261-264","publisher":"Elsevier","title":"Vaccination as a means of control of foot-and-mouth disease in sub-saharan Africa","type":"article-journal","volume":"16"},"uris":["http://www.mendeley.com/documents/?uuid=db59ff54-14fe-3586-8b3f-2c5a39c40250"]}],"mendeley":{"formattedCitation":"(Hunter, 1998)","plainTextFormattedCitation":"(Hunter, 1998)","previouslyFormattedCitation":"(Hunter, 1998)"},"properties":{"noteIndex":0},"schema":"https://github.com/citation-style-language/schema/raw/master/csl-citation.json"}</w:instrText>
            </w:r>
            <w:r>
              <w:rPr>
                <w:rFonts w:asciiTheme="majorHAnsi" w:hAnsiTheme="majorHAnsi" w:cstheme="majorHAnsi"/>
              </w:rPr>
              <w:fldChar w:fldCharType="separate"/>
            </w:r>
            <w:r w:rsidRPr="00843A4E">
              <w:rPr>
                <w:rFonts w:asciiTheme="majorHAnsi" w:hAnsiTheme="majorHAnsi" w:cstheme="majorHAnsi"/>
                <w:noProof/>
              </w:rPr>
              <w:t>(Hunter, 1998)</w:t>
            </w:r>
            <w:r>
              <w:rPr>
                <w:rFonts w:asciiTheme="majorHAnsi" w:hAnsiTheme="majorHAnsi" w:cstheme="majorHAnsi"/>
              </w:rPr>
              <w:fldChar w:fldCharType="end"/>
            </w:r>
          </w:p>
        </w:tc>
        <w:tc>
          <w:tcPr>
            <w:tcW w:w="1335" w:type="pct"/>
            <w:vAlign w:val="center"/>
          </w:tcPr>
          <w:p w:rsidRPr="002C35EA" w:rsidR="006A2AD8" w:rsidP="006A2AD8" w:rsidRDefault="006A2AD8" w14:paraId="2E189FCE" wp14:textId="77777777">
            <w:pPr>
              <w:rPr>
                <w:rFonts w:asciiTheme="majorHAnsi" w:hAnsiTheme="majorHAnsi" w:cstheme="majorHAnsi"/>
              </w:rPr>
            </w:pPr>
            <w:r w:rsidRPr="00843A4E">
              <w:rPr>
                <w:rFonts w:asciiTheme="majorHAnsi" w:hAnsiTheme="majorHAnsi" w:cstheme="majorHAnsi"/>
              </w:rPr>
              <w:t xml:space="preserve">Vaccination as a means of control of Foot and mouth disease in </w:t>
            </w:r>
            <w:r w:rsidRPr="00843A4E" w:rsidR="00DF04AD">
              <w:rPr>
                <w:rFonts w:asciiTheme="majorHAnsi" w:hAnsiTheme="majorHAnsi" w:cstheme="majorHAnsi"/>
              </w:rPr>
              <w:t>sub-Saharan</w:t>
            </w:r>
            <w:r w:rsidRPr="00843A4E">
              <w:rPr>
                <w:rFonts w:asciiTheme="majorHAnsi" w:hAnsiTheme="majorHAnsi" w:cstheme="majorHAnsi"/>
              </w:rPr>
              <w:t xml:space="preserve"> Africa</w:t>
            </w:r>
          </w:p>
        </w:tc>
        <w:tc>
          <w:tcPr>
            <w:tcW w:w="1244" w:type="pct"/>
            <w:tcBorders>
              <w:top w:val="single" w:color="auto" w:sz="4" w:space="0"/>
              <w:bottom w:val="single" w:color="auto" w:sz="4" w:space="0"/>
            </w:tcBorders>
            <w:vAlign w:val="center"/>
          </w:tcPr>
          <w:p w:rsidRPr="00843A4E" w:rsidR="006A2AD8" w:rsidP="006A2AD8" w:rsidRDefault="006A2AD8" w14:paraId="6748E1D2" wp14:textId="77777777">
            <w:pPr>
              <w:rPr>
                <w:rFonts w:ascii="Calibri Light" w:hAnsi="Calibri Light"/>
                <w:color w:val="000000"/>
              </w:rPr>
            </w:pPr>
            <w:r w:rsidRPr="00843A4E">
              <w:rPr>
                <w:rFonts w:ascii="Calibri Light" w:hAnsi="Calibri Light"/>
                <w:color w:val="000000"/>
              </w:rPr>
              <w:t>Top</w:t>
            </w:r>
            <w:r>
              <w:rPr>
                <w:rFonts w:ascii="Calibri Light" w:hAnsi="Calibri Light"/>
                <w:color w:val="000000"/>
              </w:rPr>
              <w:t>-</w:t>
            </w:r>
            <w:r w:rsidRPr="00843A4E">
              <w:rPr>
                <w:rFonts w:ascii="Calibri Light" w:hAnsi="Calibri Light"/>
                <w:color w:val="000000"/>
              </w:rPr>
              <w:t>line overview of vaccination in Africa to control FMD</w:t>
            </w:r>
          </w:p>
        </w:tc>
        <w:tc>
          <w:tcPr>
            <w:tcW w:w="1731" w:type="pct"/>
            <w:tcBorders>
              <w:top w:val="single" w:color="auto" w:sz="4" w:space="0"/>
              <w:bottom w:val="single" w:color="auto" w:sz="4" w:space="0"/>
            </w:tcBorders>
            <w:vAlign w:val="center"/>
          </w:tcPr>
          <w:p w:rsidRPr="00843A4E" w:rsidR="006A2AD8" w:rsidP="006A2AD8" w:rsidRDefault="006A2AD8" w14:paraId="362C0CE0" wp14:textId="77777777">
            <w:pPr>
              <w:rPr>
                <w:rFonts w:ascii="Calibri Light" w:hAnsi="Calibri Light"/>
                <w:color w:val="000000"/>
              </w:rPr>
            </w:pPr>
            <w:r>
              <w:rPr>
                <w:rFonts w:ascii="Calibri Light" w:hAnsi="Calibri Light"/>
                <w:color w:val="000000"/>
              </w:rPr>
              <w:t>Technical description of how vaccine programmes can work but no socioeconomic component.</w:t>
            </w:r>
          </w:p>
        </w:tc>
      </w:tr>
      <w:tr xmlns:wp14="http://schemas.microsoft.com/office/word/2010/wordml" w:rsidRPr="002C35EA" w:rsidR="00385808" w:rsidTr="001C1E27" w14:paraId="653E921A" wp14:textId="77777777">
        <w:trPr>
          <w:cantSplit/>
        </w:trPr>
        <w:tc>
          <w:tcPr>
            <w:tcW w:w="143" w:type="pct"/>
            <w:vAlign w:val="center"/>
          </w:tcPr>
          <w:p w:rsidR="006A2AD8" w:rsidP="006A2AD8" w:rsidRDefault="006A2AD8" w14:paraId="7CE58F48" wp14:textId="77777777">
            <w:pPr>
              <w:rPr>
                <w:rFonts w:asciiTheme="majorHAnsi" w:hAnsiTheme="majorHAnsi" w:cstheme="majorHAnsi"/>
              </w:rPr>
            </w:pPr>
            <w:r>
              <w:rPr>
                <w:rFonts w:asciiTheme="majorHAnsi" w:hAnsiTheme="majorHAnsi" w:cstheme="majorHAnsi"/>
              </w:rPr>
              <w:t>33</w:t>
            </w:r>
          </w:p>
        </w:tc>
        <w:tc>
          <w:tcPr>
            <w:tcW w:w="547" w:type="pct"/>
            <w:vAlign w:val="center"/>
          </w:tcPr>
          <w:p w:rsidRPr="002C35EA" w:rsidR="006A2AD8" w:rsidP="006A2AD8" w:rsidRDefault="006A2AD8" w14:paraId="19E98EB9"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{"citationItems":[{"id":"ITEM-1","itemData":{"DOI":"10.4314/kenvet.v22i1.39523","abstract":"The short term farm level economic impact of foot and mouth disease outbreak in a large scale diary farm was assessed during quarantine period (35 days) and 60 days after lifting the quarantine. Direct and indirect areas that contribute to financial losses were identified for the period of observation (95 days) the greatest direct financial impact due to milk losses (42.0%) followed by purchase of additional feeds (13.6%) and culling of milk cows that developed chronic mastitis (12.5%). the other direct costs were extra labor inputs (8.9%), veterinary fees (3.3%), transport (3.0%) deaths(3.0%) drugs(2.9%) abortions (1.4%) and chemicals (0.5). the indirect costs associated with the effects of the quarantine period on other farm enterprises. During quarantine period on other farm enterprises. During the quarantine period there were no sales of pigs and hay and the retained pigs in addition to not fetching premium prices required additional feeds. The overall short-term farm level direct and indirect costs associated with outbreak amounted to Ksh 1,201,950 equivalent to US $ 16,026 (1 US $= 75Ksh.). This colossal economic loss within such a short period of time indicates that the control of FMD is of paramount importance in the diary farming sector in Kenya. The factors that would determine the magnitude of the financial losses due to an outbreak of FMD are discussed.","author":[{"dropping-particle":"","family":"Mulei","given":"C M","non-dropping-particle":"","parse-names":false,"suffix":""},{"dropping-particle":"","family":"Wabacha","given":"J K","non-dropping-particle":"","parse-names":false,"suffix":""},{"dropping-particle":"","family":"Mbithi","given":"P M","non-dropping-particle":"","parse-names":false,"suffix":""}],"container-title":"The Kenya Veterinarian","id":"ITEM-1","issued":{"date-parts":[["2001"]]},"page":"76-78","title":"Short-term economic impact of Foot and Mouth disease outbreak in a large Diary Farm in Kiambu District, Kenya","type":"article-journal","volume":"22"},"uris":["http://www.mendeley.com/documents/?uuid=e0d43f23-1e30-44f5-8541-a0d34251f465"]}],"mendeley":{"formattedCitation":"(Mulei et al., 2001)","plainTextFormattedCitation":"(Mulei et al., 2001)","previouslyFormattedCitation":"(Mulei et al., 2001)"},"properties":{"noteIndex":0},"schema":"https://github.com/citation-style-language/schema/raw/master/csl-citation.json"}</w:instrText>
            </w:r>
            <w:r>
              <w:rPr>
                <w:rFonts w:asciiTheme="majorHAnsi" w:hAnsiTheme="majorHAnsi" w:cstheme="majorHAnsi"/>
              </w:rPr>
              <w:fldChar w:fldCharType="separate"/>
            </w:r>
            <w:r w:rsidRPr="00BC5576">
              <w:rPr>
                <w:rFonts w:asciiTheme="majorHAnsi" w:hAnsiTheme="majorHAnsi" w:cstheme="majorHAnsi"/>
                <w:noProof/>
              </w:rPr>
              <w:t>(Mulei et al., 2001)</w:t>
            </w:r>
            <w:r>
              <w:rPr>
                <w:rFonts w:asciiTheme="majorHAnsi" w:hAnsiTheme="majorHAnsi" w:cstheme="majorHAnsi"/>
              </w:rPr>
              <w:fldChar w:fldCharType="end"/>
            </w:r>
          </w:p>
        </w:tc>
        <w:tc>
          <w:tcPr>
            <w:tcW w:w="1335" w:type="pct"/>
            <w:vAlign w:val="center"/>
          </w:tcPr>
          <w:p w:rsidRPr="002C35EA" w:rsidR="006A2AD8" w:rsidP="006A2AD8" w:rsidRDefault="006A2AD8" w14:paraId="2645CE8C" wp14:textId="77777777">
            <w:pPr>
              <w:rPr>
                <w:rFonts w:asciiTheme="majorHAnsi" w:hAnsiTheme="majorHAnsi" w:cstheme="majorHAnsi"/>
              </w:rPr>
            </w:pPr>
            <w:r w:rsidRPr="00BC5576">
              <w:rPr>
                <w:rFonts w:asciiTheme="majorHAnsi" w:hAnsiTheme="majorHAnsi" w:cstheme="majorHAnsi"/>
              </w:rPr>
              <w:t>Short-term economic impact of Foot and mouth disease outbreak in a large Diary Farm in Kiambu District, Kenya</w:t>
            </w:r>
          </w:p>
        </w:tc>
        <w:tc>
          <w:tcPr>
            <w:tcW w:w="1244" w:type="pct"/>
            <w:tcBorders>
              <w:top w:val="single" w:color="auto" w:sz="4" w:space="0"/>
              <w:left w:val="nil"/>
              <w:bottom w:val="single" w:color="auto" w:sz="4" w:space="0"/>
              <w:right w:val="single" w:color="auto" w:sz="4" w:space="0"/>
            </w:tcBorders>
            <w:shd w:val="clear" w:color="auto" w:fill="auto"/>
            <w:vAlign w:val="center"/>
          </w:tcPr>
          <w:p w:rsidRPr="002C35EA" w:rsidR="006A2AD8" w:rsidP="006A2AD8" w:rsidRDefault="006A2AD8" w14:paraId="322A5BAE" wp14:textId="77777777">
            <w:pPr>
              <w:rPr>
                <w:rFonts w:asciiTheme="majorHAnsi" w:hAnsiTheme="majorHAnsi" w:cstheme="majorHAnsi"/>
              </w:rPr>
            </w:pPr>
            <w:r w:rsidRPr="00BC5576">
              <w:rPr>
                <w:rFonts w:asciiTheme="majorHAnsi" w:hAnsiTheme="majorHAnsi" w:cstheme="majorHAnsi"/>
              </w:rPr>
              <w:t xml:space="preserve">Describes the economic losses following an FMD outbreak on a farm with </w:t>
            </w:r>
            <w:r>
              <w:rPr>
                <w:rFonts w:asciiTheme="majorHAnsi" w:hAnsiTheme="majorHAnsi" w:cstheme="majorHAnsi"/>
              </w:rPr>
              <w:t>around</w:t>
            </w:r>
            <w:r w:rsidRPr="00BC5576">
              <w:rPr>
                <w:rFonts w:asciiTheme="majorHAnsi" w:hAnsiTheme="majorHAnsi" w:cstheme="majorHAnsi"/>
              </w:rPr>
              <w:t xml:space="preserve"> 100 milking cows plus pigs</w:t>
            </w:r>
            <w:r w:rsidRPr="00BC5576">
              <w:rPr>
                <w:rFonts w:asciiTheme="majorHAnsi" w:hAnsiTheme="majorHAnsi" w:cstheme="majorHAnsi"/>
              </w:rPr>
              <w:tab/>
            </w:r>
          </w:p>
        </w:tc>
        <w:tc>
          <w:tcPr>
            <w:tcW w:w="1731" w:type="pct"/>
            <w:tcBorders>
              <w:top w:val="single" w:color="auto" w:sz="4" w:space="0"/>
              <w:left w:val="single" w:color="auto" w:sz="4" w:space="0"/>
              <w:bottom w:val="single" w:color="auto" w:sz="4" w:space="0"/>
              <w:right w:val="single" w:color="auto" w:sz="4" w:space="0"/>
            </w:tcBorders>
            <w:shd w:val="clear" w:color="auto" w:fill="auto"/>
            <w:vAlign w:val="center"/>
          </w:tcPr>
          <w:p w:rsidRPr="002C35EA" w:rsidR="006A2AD8" w:rsidP="006A2AD8" w:rsidRDefault="006A2AD8" w14:paraId="2356377A" wp14:textId="77777777">
            <w:pPr>
              <w:rPr>
                <w:rFonts w:asciiTheme="majorHAnsi" w:hAnsiTheme="majorHAnsi" w:cstheme="majorHAnsi"/>
              </w:rPr>
            </w:pPr>
            <w:r>
              <w:rPr>
                <w:rFonts w:asciiTheme="majorHAnsi" w:hAnsiTheme="majorHAnsi" w:cstheme="majorHAnsi"/>
              </w:rPr>
              <w:t xml:space="preserve">Description of control procedures in operation at the time of the outbreak and causes of direct and indirect losses. </w:t>
            </w:r>
          </w:p>
        </w:tc>
      </w:tr>
      <w:tr xmlns:wp14="http://schemas.microsoft.com/office/word/2010/wordml" w:rsidRPr="002C35EA" w:rsidR="00385808" w:rsidTr="001C1E27" w14:paraId="2D392756" wp14:textId="77777777">
        <w:trPr>
          <w:cantSplit/>
        </w:trPr>
        <w:tc>
          <w:tcPr>
            <w:tcW w:w="143" w:type="pct"/>
            <w:vAlign w:val="center"/>
          </w:tcPr>
          <w:p w:rsidR="006A2AD8" w:rsidP="006A2AD8" w:rsidRDefault="006A2AD8" w14:paraId="3848D7E0" wp14:textId="77777777">
            <w:pPr>
              <w:rPr>
                <w:rFonts w:asciiTheme="majorHAnsi" w:hAnsiTheme="majorHAnsi" w:cstheme="majorHAnsi"/>
              </w:rPr>
            </w:pPr>
            <w:r>
              <w:rPr>
                <w:rFonts w:asciiTheme="majorHAnsi" w:hAnsiTheme="majorHAnsi" w:cstheme="majorHAnsi"/>
              </w:rPr>
              <w:t>34</w:t>
            </w:r>
          </w:p>
        </w:tc>
        <w:tc>
          <w:tcPr>
            <w:tcW w:w="547" w:type="pct"/>
            <w:vAlign w:val="center"/>
          </w:tcPr>
          <w:p w:rsidRPr="002C35EA" w:rsidR="006A2AD8" w:rsidP="006A2AD8" w:rsidRDefault="006A2AD8" w14:paraId="5C9C90BD" wp14:textId="77777777">
            <w:pPr>
              <w:rPr>
                <w:rFonts w:asciiTheme="majorHAnsi" w:hAnsiTheme="majorHAnsi" w:cstheme="majorHAnsi"/>
              </w:rPr>
            </w:pPr>
            <w:r>
              <w:rPr>
                <w:rFonts w:asciiTheme="majorHAnsi" w:hAnsiTheme="majorHAnsi" w:cstheme="majorHAnsi"/>
              </w:rPr>
              <w:fldChar w:fldCharType="begin" w:fldLock="1"/>
            </w:r>
            <w:r w:rsidR="00DF04AD">
              <w:rPr>
                <w:rFonts w:asciiTheme="majorHAnsi" w:hAnsiTheme="majorHAnsi" w:cstheme="majorHAnsi"/>
              </w:rPr>
              <w:instrText>ADDIN CSL_CITATION {"citationItems":[{"id":"ITEM-1","itemData":{"abstract":"Six of the seven serotypes of foot and mouth disease (FMD) virus (i.e. all but Asia 1) are prevalent in Africa although there are marked regional differences in distribution. Three of these serotypes are unique to Africa, namely the three South African Territories (SAT) serotypes. Serotype C may also now be confined to Africa because it has not been reported elsewhere recently. In southern Africa at least, the SAT serotypes have an intimate and probably ancient association with African buffalo (Syncerus caffer) that is instrumental in their maintenance. Within each of the six prevalent serotypes, with the possible exception of C, there are a number of different lineages with more or less defined distributions (i.e. topotypes) that in some cases are sufficiently immunologically different from one another to require specific vaccines to ensure efficient control. This immunological diversity in prevalent serotypes and topotypes, in addition to uncontrolled animal movement in most parts of the continent, render FMD difficult to control in present circumstances. This fact, together with poorly developed intercontinental trade in animals and animal products has resulted in the control of FMD being afforded a low priority in most parts of the continent, although the northern and southern regions of the continent are an exception. As a consequence, eradication of FMD from Africa as a whole is not a prospect within the foreseeable future. In southern Africa, the use of fencing and other means to strictly control the movement of wildlife and livestock as well as judicious application of vaccine has resulted in countries of the region being able to access beef and other livestock markets in Europe and elsewhere in the developed world. Significant marketing of livestock and livestock products from Africa outside the continent is unlikely to be achieved unless similar approaches can be developed for other regions of Africa. This will result in continuing under-exploitation of a valuable resource in the arid and semi-arid regions of Africa, with increasing marginalisation of human populations living there.","author":[{"dropping-particle":"","family":"Vosloo","given":"W","non-dropping-particle":"","parse-names":false,"suffix":""},{"dropping-particle":"","family":"Bastos","given":"ADS","non-dropping-particle":"","parse-names":false,"suffix":""},{"dropping-particle":"","family":"Sangare","given":"O","non-dropping-particle":"","parse-names":false,"suffix":""},{"dropping-particle":"","family":"Hargreaves","given":"SKReview of the status and control of Foot and mouth disease in sub-Saharan Africa","non-dropping-particle":"","parse-names":false,"suffix":""},{"dropping-particle":"","family":"Thomson","given":"GR","non-dropping-particle":"","parse-names":false,"suffix":""}],"container-title":"Scientific and Technical Review of the OIE","id":"ITEM-1","issue":"3","issued":{"date-parts":[["2002"]]},"page":"437-449","title":"Review of the status and control of foot and mouth disease in sub-Saharan Africa","type":"article-journal","volume":"21"},"uris":["http://www.mendeley.com/documents/?uuid=c6a625a7-975b-4b72-ac31-f07b4fd5b393"]}],"mendeley":{"formattedCitation":"(Vosloo et al., 2002)","plainTextFormattedCitation":"(Vosloo et al., 2002)","previouslyFormattedCitation":"(Vosloo et al., 2002)"},"properties":{"noteIndex":0},"schema":"https://github.com/citation-style-language/schema/raw/master/csl-citation.json"}</w:instrText>
            </w:r>
            <w:r>
              <w:rPr>
                <w:rFonts w:asciiTheme="majorHAnsi" w:hAnsiTheme="majorHAnsi" w:cstheme="majorHAnsi"/>
              </w:rPr>
              <w:fldChar w:fldCharType="separate"/>
            </w:r>
            <w:r w:rsidRPr="00DF04AD" w:rsidR="00DF04AD">
              <w:rPr>
                <w:rFonts w:asciiTheme="majorHAnsi" w:hAnsiTheme="majorHAnsi" w:cstheme="majorHAnsi"/>
                <w:noProof/>
              </w:rPr>
              <w:t>(Vosloo et al., 2002)</w:t>
            </w:r>
            <w:r>
              <w:rPr>
                <w:rFonts w:asciiTheme="majorHAnsi" w:hAnsiTheme="majorHAnsi" w:cstheme="majorHAnsi"/>
              </w:rPr>
              <w:fldChar w:fldCharType="end"/>
            </w:r>
          </w:p>
        </w:tc>
        <w:tc>
          <w:tcPr>
            <w:tcW w:w="1335" w:type="pct"/>
            <w:vAlign w:val="center"/>
          </w:tcPr>
          <w:p w:rsidRPr="002C35EA" w:rsidR="006A2AD8" w:rsidP="006A2AD8" w:rsidRDefault="006A2AD8" w14:paraId="79BECFEF" wp14:textId="77777777">
            <w:pPr>
              <w:rPr>
                <w:rFonts w:asciiTheme="majorHAnsi" w:hAnsiTheme="majorHAnsi" w:cstheme="majorHAnsi"/>
              </w:rPr>
            </w:pPr>
            <w:r w:rsidRPr="00BC5576">
              <w:rPr>
                <w:rFonts w:asciiTheme="majorHAnsi" w:hAnsiTheme="majorHAnsi" w:cstheme="majorHAnsi"/>
              </w:rPr>
              <w:t>Review of the status and control of Foot and mouth disease in sub-Saharan Africa</w:t>
            </w:r>
          </w:p>
        </w:tc>
        <w:tc>
          <w:tcPr>
            <w:tcW w:w="1244" w:type="pct"/>
            <w:tcBorders>
              <w:top w:val="single" w:color="auto" w:sz="4" w:space="0"/>
            </w:tcBorders>
            <w:vAlign w:val="center"/>
          </w:tcPr>
          <w:p w:rsidRPr="002C35EA" w:rsidR="006A2AD8" w:rsidP="006A2AD8" w:rsidRDefault="006A2AD8" w14:paraId="5862A175" wp14:textId="77777777">
            <w:pPr>
              <w:rPr>
                <w:rFonts w:asciiTheme="majorHAnsi" w:hAnsiTheme="majorHAnsi" w:cstheme="majorHAnsi"/>
              </w:rPr>
            </w:pPr>
            <w:r w:rsidRPr="00BC5576">
              <w:rPr>
                <w:rFonts w:asciiTheme="majorHAnsi" w:hAnsiTheme="majorHAnsi" w:cstheme="majorHAnsi"/>
              </w:rPr>
              <w:t>Overview of FMD status in sub</w:t>
            </w:r>
            <w:r>
              <w:rPr>
                <w:rFonts w:asciiTheme="majorHAnsi" w:hAnsiTheme="majorHAnsi" w:cstheme="majorHAnsi"/>
              </w:rPr>
              <w:t>-Sa</w:t>
            </w:r>
            <w:r w:rsidRPr="00BC5576">
              <w:rPr>
                <w:rFonts w:asciiTheme="majorHAnsi" w:hAnsiTheme="majorHAnsi" w:cstheme="majorHAnsi"/>
              </w:rPr>
              <w:t xml:space="preserve">haran Africa with serotype analysis and </w:t>
            </w:r>
            <w:r w:rsidRPr="00BC5576" w:rsidR="00210EE5">
              <w:rPr>
                <w:rFonts w:asciiTheme="majorHAnsi" w:hAnsiTheme="majorHAnsi" w:cstheme="majorHAnsi"/>
              </w:rPr>
              <w:t>attention</w:t>
            </w:r>
            <w:r w:rsidRPr="00BC5576">
              <w:rPr>
                <w:rFonts w:asciiTheme="majorHAnsi" w:hAnsiTheme="majorHAnsi" w:cstheme="majorHAnsi"/>
              </w:rPr>
              <w:t xml:space="preserve"> to role of wildlif</w:t>
            </w:r>
            <w:r w:rsidR="006D0A77">
              <w:rPr>
                <w:rFonts w:asciiTheme="majorHAnsi" w:hAnsiTheme="majorHAnsi" w:cstheme="majorHAnsi"/>
              </w:rPr>
              <w:t>e.</w:t>
            </w:r>
          </w:p>
        </w:tc>
        <w:tc>
          <w:tcPr>
            <w:tcW w:w="1731" w:type="pct"/>
            <w:tcBorders>
              <w:top w:val="single" w:color="auto" w:sz="4" w:space="0"/>
            </w:tcBorders>
            <w:vAlign w:val="center"/>
          </w:tcPr>
          <w:p w:rsidRPr="002C35EA" w:rsidR="006A2AD8" w:rsidP="006A2AD8" w:rsidRDefault="006D0A77" w14:paraId="34D3FB46" wp14:textId="77777777">
            <w:pPr>
              <w:rPr>
                <w:rFonts w:asciiTheme="majorHAnsi" w:hAnsiTheme="majorHAnsi" w:cstheme="majorHAnsi"/>
              </w:rPr>
            </w:pPr>
            <w:r>
              <w:rPr>
                <w:rFonts w:asciiTheme="majorHAnsi" w:hAnsiTheme="majorHAnsi" w:cstheme="majorHAnsi"/>
              </w:rPr>
              <w:t>Focus on benefits of international trade and wildlife reservoirs</w:t>
            </w:r>
          </w:p>
        </w:tc>
      </w:tr>
      <w:tr xmlns:wp14="http://schemas.microsoft.com/office/word/2010/wordml" w:rsidRPr="002C35EA" w:rsidR="00385808" w:rsidTr="001C1E27" w14:paraId="2622BE75" wp14:textId="77777777">
        <w:trPr>
          <w:cantSplit/>
        </w:trPr>
        <w:tc>
          <w:tcPr>
            <w:tcW w:w="143" w:type="pct"/>
            <w:vAlign w:val="center"/>
          </w:tcPr>
          <w:p w:rsidR="006A2AD8" w:rsidP="006A2AD8" w:rsidRDefault="006A2AD8" w14:paraId="3D5C510C" wp14:textId="77777777">
            <w:pPr>
              <w:rPr>
                <w:rFonts w:asciiTheme="majorHAnsi" w:hAnsiTheme="majorHAnsi" w:cstheme="majorHAnsi"/>
              </w:rPr>
            </w:pPr>
            <w:r>
              <w:rPr>
                <w:rFonts w:asciiTheme="majorHAnsi" w:hAnsiTheme="majorHAnsi" w:cstheme="majorHAnsi"/>
              </w:rPr>
              <w:t>35</w:t>
            </w:r>
          </w:p>
        </w:tc>
        <w:tc>
          <w:tcPr>
            <w:tcW w:w="547" w:type="pct"/>
            <w:vAlign w:val="center"/>
          </w:tcPr>
          <w:p w:rsidRPr="002C35EA" w:rsidR="006A2AD8" w:rsidP="006A2AD8" w:rsidRDefault="006A2AD8" w14:paraId="5B06B9A3" wp14:textId="77777777">
            <w:pPr>
              <w:rPr>
                <w:rFonts w:asciiTheme="majorHAnsi" w:hAnsiTheme="majorHAnsi" w:cstheme="majorHAnsi"/>
              </w:rPr>
            </w:pPr>
            <w:r>
              <w:rPr>
                <w:rFonts w:asciiTheme="majorHAnsi" w:hAnsiTheme="majorHAnsi" w:cstheme="majorHAnsi"/>
              </w:rPr>
              <w:fldChar w:fldCharType="begin" w:fldLock="1"/>
            </w:r>
            <w:r w:rsidR="006D0A77">
              <w:rPr>
                <w:rFonts w:asciiTheme="majorHAnsi" w:hAnsiTheme="majorHAnsi" w:cstheme="majorHAnsi"/>
              </w:rPr>
              <w:instrText>ADDIN CSL_CITATION {"citationItems":[{"id":"ITEM-1","itemData":{"abstract":"Within East African countries many of the known infectious diseases of animals occur commonly and are poorly controlled. Foot-and-mouth disease (FMD) is one of the contagious viral diseases that has great impact on economic development both in terms of direct and indirect losses. The epidemiology of the disease is complex due to the presence of six of the seven serotypes and the presence of large numbers of both wild and domestic susceptible animals in the region. Decision-making to determine the importance of FMD control relative to the economic consequences and what FMD control strategies should be applied based on the epidemiological information is required. In this regard the first step is to investigate the genetic relationships/variability of East African isolates and their phylogeographic distribution. These can provide base-line information for designing control strategies by vaccination as well as the determination of the sources of infection.","author":[{"dropping-particle":"","family":"Sahle","given":"Mesfin","non-dropping-particle":"","parse-names":false,"suffix":""}],"id":"ITEM-1","issued":{"date-parts":[["2004","2"]]},"publisher":"University of Pretoria","title":"An epidemiological study on the genetic relationships of foot-and-mouth disease viruses in East Africa","type":"thesis"},"uris":["http://www.mendeley.com/documents/?uuid=2039bdb8-5bfe-30c8-bfe7-3c05326749b6"]}],"mendeley":{"formattedCitation":"(Sahle, 2004)","plainTextFormattedCitation":"(Sahle, 2004)","previouslyFormattedCitation":"(Sahle, 2004)"},"properties":{"noteIndex":0},"schema":"https://github.com/citation-style-language/schema/raw/master/csl-citation.json"}</w:instrText>
            </w:r>
            <w:r>
              <w:rPr>
                <w:rFonts w:asciiTheme="majorHAnsi" w:hAnsiTheme="majorHAnsi" w:cstheme="majorHAnsi"/>
              </w:rPr>
              <w:fldChar w:fldCharType="separate"/>
            </w:r>
            <w:r w:rsidRPr="006A2AD8">
              <w:rPr>
                <w:rFonts w:asciiTheme="majorHAnsi" w:hAnsiTheme="majorHAnsi" w:cstheme="majorHAnsi"/>
                <w:noProof/>
              </w:rPr>
              <w:t>(Sahle, 2004)</w:t>
            </w:r>
            <w:r>
              <w:rPr>
                <w:rFonts w:asciiTheme="majorHAnsi" w:hAnsiTheme="majorHAnsi" w:cstheme="majorHAnsi"/>
              </w:rPr>
              <w:fldChar w:fldCharType="end"/>
            </w:r>
          </w:p>
        </w:tc>
        <w:tc>
          <w:tcPr>
            <w:tcW w:w="1335" w:type="pct"/>
            <w:vAlign w:val="center"/>
          </w:tcPr>
          <w:p w:rsidRPr="002C35EA" w:rsidR="006A2AD8" w:rsidP="006A2AD8" w:rsidRDefault="006D0A77" w14:paraId="52367DE6" wp14:textId="77777777">
            <w:pPr>
              <w:rPr>
                <w:rFonts w:asciiTheme="majorHAnsi" w:hAnsiTheme="majorHAnsi" w:cstheme="majorHAnsi"/>
              </w:rPr>
            </w:pPr>
            <w:r w:rsidRPr="006D0A77">
              <w:rPr>
                <w:rFonts w:asciiTheme="majorHAnsi" w:hAnsiTheme="majorHAnsi" w:cstheme="majorHAnsi"/>
              </w:rPr>
              <w:t>An epidemiological study on the genetic relationships of Foot and mouth disease viruses in East Africa</w:t>
            </w:r>
          </w:p>
        </w:tc>
        <w:tc>
          <w:tcPr>
            <w:tcW w:w="1244" w:type="pct"/>
            <w:vAlign w:val="center"/>
          </w:tcPr>
          <w:p w:rsidRPr="002C35EA" w:rsidR="006D0A77" w:rsidP="006D0A77" w:rsidRDefault="006D0A77" w14:paraId="748A09AB" wp14:textId="77777777">
            <w:pPr>
              <w:rPr>
                <w:rFonts w:asciiTheme="majorHAnsi" w:hAnsiTheme="majorHAnsi" w:cstheme="majorHAnsi"/>
              </w:rPr>
            </w:pPr>
            <w:r w:rsidRPr="006D0A77">
              <w:rPr>
                <w:rFonts w:asciiTheme="majorHAnsi" w:hAnsiTheme="majorHAnsi" w:cstheme="majorHAnsi"/>
              </w:rPr>
              <w:t xml:space="preserve">Evolution of SAT and O </w:t>
            </w:r>
            <w:r>
              <w:rPr>
                <w:rFonts w:asciiTheme="majorHAnsi" w:hAnsiTheme="majorHAnsi" w:cstheme="majorHAnsi"/>
              </w:rPr>
              <w:t xml:space="preserve">serotype </w:t>
            </w:r>
            <w:r w:rsidRPr="006D0A77">
              <w:rPr>
                <w:rFonts w:asciiTheme="majorHAnsi" w:hAnsiTheme="majorHAnsi" w:cstheme="majorHAnsi"/>
              </w:rPr>
              <w:t xml:space="preserve">FMD viruses across </w:t>
            </w:r>
            <w:r>
              <w:rPr>
                <w:rFonts w:asciiTheme="majorHAnsi" w:hAnsiTheme="majorHAnsi" w:cstheme="majorHAnsi"/>
              </w:rPr>
              <w:t>E</w:t>
            </w:r>
            <w:r w:rsidRPr="006D0A77">
              <w:rPr>
                <w:rFonts w:asciiTheme="majorHAnsi" w:hAnsiTheme="majorHAnsi" w:cstheme="majorHAnsi"/>
              </w:rPr>
              <w:t>ast Africa -</w:t>
            </w:r>
            <w:r w:rsidRPr="006D0A77">
              <w:rPr>
                <w:rFonts w:asciiTheme="majorHAnsi" w:hAnsiTheme="majorHAnsi" w:cstheme="majorHAnsi"/>
              </w:rPr>
              <w:tab/>
            </w:r>
          </w:p>
          <w:p w:rsidRPr="002C35EA" w:rsidR="006A2AD8" w:rsidP="006D0A77" w:rsidRDefault="006A2AD8" w14:paraId="5DAB6C7B" wp14:textId="77777777">
            <w:pPr>
              <w:rPr>
                <w:rFonts w:asciiTheme="majorHAnsi" w:hAnsiTheme="majorHAnsi" w:cstheme="majorHAnsi"/>
              </w:rPr>
            </w:pPr>
          </w:p>
        </w:tc>
        <w:tc>
          <w:tcPr>
            <w:tcW w:w="1731" w:type="pct"/>
            <w:vAlign w:val="center"/>
          </w:tcPr>
          <w:p w:rsidRPr="002C35EA" w:rsidR="006D0A77" w:rsidP="006D0A77" w:rsidRDefault="006D0A77" w14:paraId="602B533D" wp14:textId="77777777">
            <w:pPr>
              <w:rPr>
                <w:rFonts w:asciiTheme="majorHAnsi" w:hAnsiTheme="majorHAnsi" w:cstheme="majorHAnsi"/>
              </w:rPr>
            </w:pPr>
            <w:r>
              <w:rPr>
                <w:rFonts w:asciiTheme="majorHAnsi" w:hAnsiTheme="majorHAnsi" w:cstheme="majorHAnsi"/>
              </w:rPr>
              <w:t>Discusses requirement for regional control.</w:t>
            </w:r>
          </w:p>
          <w:p w:rsidRPr="002C35EA" w:rsidR="006A2AD8" w:rsidP="006D0A77" w:rsidRDefault="006A2AD8" w14:paraId="02EB378F" wp14:textId="77777777">
            <w:pPr>
              <w:rPr>
                <w:rFonts w:asciiTheme="majorHAnsi" w:hAnsiTheme="majorHAnsi" w:cstheme="majorHAnsi"/>
              </w:rPr>
            </w:pPr>
          </w:p>
        </w:tc>
      </w:tr>
      <w:tr xmlns:wp14="http://schemas.microsoft.com/office/word/2010/wordml" w:rsidRPr="002C35EA" w:rsidR="00385808" w:rsidTr="001C1E27" w14:paraId="608F5C66" wp14:textId="77777777">
        <w:trPr>
          <w:cantSplit/>
        </w:trPr>
        <w:tc>
          <w:tcPr>
            <w:tcW w:w="143" w:type="pct"/>
            <w:vAlign w:val="center"/>
          </w:tcPr>
          <w:p w:rsidR="006A2AD8" w:rsidP="006A2AD8" w:rsidRDefault="006A2AD8" w14:paraId="5AFB958C" wp14:textId="77777777">
            <w:pPr>
              <w:rPr>
                <w:rFonts w:asciiTheme="majorHAnsi" w:hAnsiTheme="majorHAnsi" w:cstheme="majorHAnsi"/>
              </w:rPr>
            </w:pPr>
            <w:r>
              <w:rPr>
                <w:rFonts w:asciiTheme="majorHAnsi" w:hAnsiTheme="majorHAnsi" w:cstheme="majorHAnsi"/>
              </w:rPr>
              <w:t>36</w:t>
            </w:r>
          </w:p>
        </w:tc>
        <w:tc>
          <w:tcPr>
            <w:tcW w:w="547" w:type="pct"/>
            <w:vAlign w:val="center"/>
          </w:tcPr>
          <w:p w:rsidRPr="002C35EA" w:rsidR="006A2AD8" w:rsidP="006A2AD8" w:rsidRDefault="006D0A77" w14:paraId="1F8E8209" wp14:textId="77777777">
            <w:pPr>
              <w:rPr>
                <w:rFonts w:asciiTheme="majorHAnsi" w:hAnsiTheme="majorHAnsi" w:cstheme="majorHAnsi"/>
              </w:rPr>
            </w:pPr>
            <w:r>
              <w:rPr>
                <w:rFonts w:asciiTheme="majorHAnsi" w:hAnsiTheme="majorHAnsi" w:cstheme="majorHAnsi"/>
              </w:rPr>
              <w:fldChar w:fldCharType="begin" w:fldLock="1"/>
            </w:r>
            <w:r w:rsidR="00DF04AD">
              <w:rPr>
                <w:rFonts w:asciiTheme="majorHAnsi" w:hAnsiTheme="majorHAnsi" w:cstheme="majorHAnsi"/>
              </w:rPr>
              <w:instrText>ADDIN CSL_CITATION {"citationItems":[{"id":"ITEM-1","itemData":{"abstract":"Six of the seven serotypes of foot and mouth disease (FMD) virus occur on the African continent and numerous topotypes occur for each serotype. Due to underreporting of FMD, the current strains circulating throughout sub-Saharan Africa are in most cases not known. For both SAT-1 and SAT-2 the genetic diversity is reflected in antigenic variation and indications are that vaccine strains may be needed for each topotype. This has serious implications for control using vaccines and for choice of strains to include in international vaccine banks. The epidemiology of FMD is further complicated by the presence of large numbers of persistently infected African buffalo (Syncerus caffer) and other wildlife species which together with largely uncontrolled movement of domestic animals may spread the disease over vast distances. This dearth of knowledge on FMD in Africa poses a serious threat to regions free of FMD in the face of increased international travel and the possible smuggling of illegal bushmeat and other livestock products.","author":[{"dropping-particle":"","family":"Vosloo","given":"W","non-dropping-particle":"","parse-names":false,"suffix":""},{"dropping-particle":"","family":"Dwarka","given":"R.M.","non-dropping-particle":"","parse-names":false,"suffix":""},{"dropping-particle":"","family":"Bastos","given":"A.D.S.","non-dropping-particle":"","parse-names":false,"suffix":""},{"dropping-particle":"","family":"Esterhuysen","given":"J.J.","non-dropping-particle":"","parse-names":false,"suffix":""},{"dropping-particle":"","family":"Sahle","given":"M","non-dropping-particle":"","parse-names":false,"suffix":""},{"dropping-particle":"","family":"Sangare","given":"O.","non-dropping-particle":"","parse-names":false,"suffix":""}],"container-title":"Open Session of the EUFMD Research Group","id":"ITEM-1","issued":{"date-parts":[["2004"]]},"number-of-pages":"149-158","publisher-place":"Chania, Crete","title":"Molecular epidemiological studies of Foot-and-Mouth disease virus in sub-Saharan Africa indicate the presence of large numbers of topotypes: implications for local and international control","type":"report"},"uris":["http://www.mendeley.com/documents/?uuid=77fc1dec-6e35-483f-80d9-29a0063b4dcc"]}],"mendeley":{"formattedCitation":"(Vosloo et al., 2004)","plainTextFormattedCitation":"(Vosloo et al., 2004)","previouslyFormattedCitation":"(Vosloo et al., 2004)"},"properties":{"noteIndex":0},"schema":"https://github.com/citation-style-language/schema/raw/master/csl-citation.json"}</w:instrText>
            </w:r>
            <w:r>
              <w:rPr>
                <w:rFonts w:asciiTheme="majorHAnsi" w:hAnsiTheme="majorHAnsi" w:cstheme="majorHAnsi"/>
              </w:rPr>
              <w:fldChar w:fldCharType="separate"/>
            </w:r>
            <w:r w:rsidRPr="006D0A77">
              <w:rPr>
                <w:rFonts w:asciiTheme="majorHAnsi" w:hAnsiTheme="majorHAnsi" w:cstheme="majorHAnsi"/>
                <w:noProof/>
              </w:rPr>
              <w:t>(Vosloo et al., 2004)</w:t>
            </w:r>
            <w:r>
              <w:rPr>
                <w:rFonts w:asciiTheme="majorHAnsi" w:hAnsiTheme="majorHAnsi" w:cstheme="majorHAnsi"/>
              </w:rPr>
              <w:fldChar w:fldCharType="end"/>
            </w:r>
          </w:p>
        </w:tc>
        <w:tc>
          <w:tcPr>
            <w:tcW w:w="1335" w:type="pct"/>
            <w:vAlign w:val="center"/>
          </w:tcPr>
          <w:p w:rsidRPr="002C35EA" w:rsidR="006A2AD8" w:rsidP="006A2AD8" w:rsidRDefault="006D0A77" w14:paraId="1AB146AC" wp14:textId="77777777">
            <w:pPr>
              <w:rPr>
                <w:rFonts w:asciiTheme="majorHAnsi" w:hAnsiTheme="majorHAnsi" w:cstheme="majorHAnsi"/>
              </w:rPr>
            </w:pPr>
            <w:r w:rsidRPr="006D0A77">
              <w:rPr>
                <w:rFonts w:asciiTheme="majorHAnsi" w:hAnsiTheme="majorHAnsi" w:cstheme="majorHAnsi"/>
              </w:rPr>
              <w:t>Molecular epidemiological studies of Foot and mouth disease virus in sub-Saharan Africa indicate the presence of large numbers of topotypes: implications for local and international control</w:t>
            </w:r>
          </w:p>
        </w:tc>
        <w:tc>
          <w:tcPr>
            <w:tcW w:w="1244" w:type="pct"/>
            <w:vAlign w:val="center"/>
          </w:tcPr>
          <w:p w:rsidRPr="002C35EA" w:rsidR="006A2AD8" w:rsidP="00DF04AD" w:rsidRDefault="00DF04AD" w14:paraId="2CC61C4C" wp14:textId="77777777">
            <w:pPr>
              <w:rPr>
                <w:rFonts w:asciiTheme="majorHAnsi" w:hAnsiTheme="majorHAnsi" w:cstheme="majorHAnsi"/>
              </w:rPr>
            </w:pPr>
            <w:r w:rsidRPr="00DF04AD">
              <w:rPr>
                <w:rFonts w:asciiTheme="majorHAnsi" w:hAnsiTheme="majorHAnsi" w:cstheme="majorHAnsi"/>
              </w:rPr>
              <w:t>Overview of strains of FMD over whole sub</w:t>
            </w:r>
            <w:r>
              <w:rPr>
                <w:rFonts w:asciiTheme="majorHAnsi" w:hAnsiTheme="majorHAnsi" w:cstheme="majorHAnsi"/>
              </w:rPr>
              <w:t>-</w:t>
            </w:r>
            <w:r w:rsidRPr="00DF04AD">
              <w:rPr>
                <w:rFonts w:asciiTheme="majorHAnsi" w:hAnsiTheme="majorHAnsi" w:cstheme="majorHAnsi"/>
              </w:rPr>
              <w:t xml:space="preserve">Saharan African region. Historical analysis of strain and topotype. </w:t>
            </w:r>
          </w:p>
        </w:tc>
        <w:tc>
          <w:tcPr>
            <w:tcW w:w="1731" w:type="pct"/>
            <w:vAlign w:val="center"/>
          </w:tcPr>
          <w:p w:rsidRPr="002C35EA" w:rsidR="006A2AD8" w:rsidP="00DF04AD" w:rsidRDefault="00DF04AD" w14:paraId="2D619034" wp14:textId="77777777">
            <w:pPr>
              <w:rPr>
                <w:rFonts w:asciiTheme="majorHAnsi" w:hAnsiTheme="majorHAnsi" w:cstheme="majorHAnsi"/>
              </w:rPr>
            </w:pPr>
            <w:r w:rsidRPr="00DF04AD">
              <w:rPr>
                <w:rFonts w:asciiTheme="majorHAnsi" w:hAnsiTheme="majorHAnsi" w:cstheme="majorHAnsi"/>
              </w:rPr>
              <w:t>Useful discussion about dispersion and distribution of strains</w:t>
            </w:r>
          </w:p>
        </w:tc>
      </w:tr>
      <w:tr xmlns:wp14="http://schemas.microsoft.com/office/word/2010/wordml" w:rsidRPr="002C35EA" w:rsidR="00385808" w:rsidTr="001C1E27" w14:paraId="101E4513" wp14:textId="77777777">
        <w:trPr>
          <w:cantSplit/>
        </w:trPr>
        <w:tc>
          <w:tcPr>
            <w:tcW w:w="143" w:type="pct"/>
            <w:vAlign w:val="center"/>
          </w:tcPr>
          <w:p w:rsidR="006A2AD8" w:rsidP="006A2AD8" w:rsidRDefault="006A2AD8" w14:paraId="0903FD93" wp14:textId="77777777">
            <w:pPr>
              <w:rPr>
                <w:rFonts w:asciiTheme="majorHAnsi" w:hAnsiTheme="majorHAnsi" w:cstheme="majorHAnsi"/>
              </w:rPr>
            </w:pPr>
            <w:r>
              <w:rPr>
                <w:rFonts w:asciiTheme="majorHAnsi" w:hAnsiTheme="majorHAnsi" w:cstheme="majorHAnsi"/>
              </w:rPr>
              <w:t>37</w:t>
            </w:r>
          </w:p>
        </w:tc>
        <w:tc>
          <w:tcPr>
            <w:tcW w:w="547" w:type="pct"/>
            <w:vAlign w:val="center"/>
          </w:tcPr>
          <w:p w:rsidRPr="002C35EA" w:rsidR="006A2AD8" w:rsidP="006A2AD8" w:rsidRDefault="00DF04AD" w14:paraId="0D70A0DF" wp14:textId="77777777">
            <w:pPr>
              <w:rPr>
                <w:rFonts w:asciiTheme="majorHAnsi" w:hAnsiTheme="majorHAnsi" w:cstheme="majorHAnsi"/>
              </w:rPr>
            </w:pPr>
            <w:r>
              <w:rPr>
                <w:rFonts w:asciiTheme="majorHAnsi" w:hAnsiTheme="majorHAnsi" w:cstheme="majorHAnsi"/>
              </w:rPr>
              <w:fldChar w:fldCharType="begin" w:fldLock="1"/>
            </w:r>
            <w:r w:rsidR="00841DF2">
              <w:rPr>
                <w:rFonts w:asciiTheme="majorHAnsi" w:hAnsiTheme="majorHAnsi" w:cstheme="majorHAnsi"/>
              </w:rPr>
              <w:instrText>ADDIN CSL_CITATION {"citationItems":[{"id":"ITEM-1","itemData":{"ISBN":"0256-5161","ISSN":"0256-5161","abstract":"Kenya like other developing countries requires foreign exchange to meet the many challenges facing it and relies heavily on agriculture for this. The pig population in Kenya constitutes 5% of livestock contributing less than 1.0% Agricultural domestic product. The pig industry provides employment and supplies pork and pork products to the tourist sector, exports to other African countries, Middle East-Bahrain &amp; South Arabia. Export to the world markets is encouraged and to this end, Farmer's Choice a private company produces and processes pork and its products for both domestic and export markets. Therefore, in order to comply with the World Trade Organization [WTO] Sanitary Phytosanitary [SPS] regulations, this Risk Analysis was conducted in response in order to assure USDA-APHIS and FSIS that export of smoked and cooked pork frankfurters from Kenya will not introduce Foot and Mouth Disease [FMD] to USA. The risk factors considered were: Authority, structure/Organization and infrastructure of Kenya's Veterinary Services; Policy, Law and Infrastructure of Disease Control; Disease outbreak history and prevalence status; Diagnostic Laboratory capabilities; Active disease control Programmes; Surveillance: Type and extent; Vaccination Status. Livestock Demographics and Marketing practices; Disease outbreak history and Prevalence in adjacent regions; Control of the movement of animals from regions of high risk. A critical analysis of all the risk factors determined that, the likelihood of infected meat from a pig carcass being exported to the United States was minimal. Further, it is prudent to conclude that, pork frankfurters processed through the Farmers Choice farms and facilities and exported to the United States pose minimal risk.","author":[{"dropping-particle":"","family":"Kanyari","given":"P. W. N.","non-dropping-particle":"","parse-names":false,"suffix":""},{"dropping-particle":"","family":"Wandaka","given":"F. K.","non-dropping-particle":"","parse-names":false,"suffix":""}],"container-title":"The Kenya Veterinarian","id":"ITEM-1","issued":{"date-parts":[["2005"]]},"page":"107-112","title":"A qualitative risk assessment of Kenya for Foot and Mouth Disease (FMD) for purposes of exportation of cooked pork frankfurters to USA.","type":"article-journal","volume":"29"},"uris":["http://www.mendeley.com/documents/?uuid=c8a3f1e6-16d3-39da-9856-cc8792afb799"]}],"mendeley":{"formattedCitation":"(Kanyari and Wandaka, 2005)","plainTextFormattedCitation":"(Kanyari and Wandaka, 2005)","previouslyFormattedCitation":"(Kanyari and Wandaka, 2005)"},"properties":{"noteIndex":0},"schema":"https://github.com/citation-style-language/schema/raw/master/csl-citation.json"}</w:instrText>
            </w:r>
            <w:r>
              <w:rPr>
                <w:rFonts w:asciiTheme="majorHAnsi" w:hAnsiTheme="majorHAnsi" w:cstheme="majorHAnsi"/>
              </w:rPr>
              <w:fldChar w:fldCharType="separate"/>
            </w:r>
            <w:r w:rsidRPr="00DF04AD">
              <w:rPr>
                <w:rFonts w:asciiTheme="majorHAnsi" w:hAnsiTheme="majorHAnsi" w:cstheme="majorHAnsi"/>
                <w:noProof/>
              </w:rPr>
              <w:t>(Kanyari and Wandaka, 2005)</w:t>
            </w:r>
            <w:r>
              <w:rPr>
                <w:rFonts w:asciiTheme="majorHAnsi" w:hAnsiTheme="majorHAnsi" w:cstheme="majorHAnsi"/>
              </w:rPr>
              <w:fldChar w:fldCharType="end"/>
            </w:r>
          </w:p>
        </w:tc>
        <w:tc>
          <w:tcPr>
            <w:tcW w:w="1335" w:type="pct"/>
            <w:vAlign w:val="center"/>
          </w:tcPr>
          <w:p w:rsidRPr="002C35EA" w:rsidR="006A2AD8" w:rsidP="006A2AD8" w:rsidRDefault="00DF04AD" w14:paraId="321D5529" wp14:textId="77777777">
            <w:pPr>
              <w:rPr>
                <w:rFonts w:asciiTheme="majorHAnsi" w:hAnsiTheme="majorHAnsi" w:cstheme="majorHAnsi"/>
              </w:rPr>
            </w:pPr>
            <w:r w:rsidRPr="00DF04AD">
              <w:rPr>
                <w:rFonts w:asciiTheme="majorHAnsi" w:hAnsiTheme="majorHAnsi" w:cstheme="majorHAnsi"/>
              </w:rPr>
              <w:t>A qualitative risk assessment of Kenya for Foot and mouth Disease (FMD) for purposes of exportation of cooked pork frankfurters to USA.</w:t>
            </w:r>
          </w:p>
        </w:tc>
        <w:tc>
          <w:tcPr>
            <w:tcW w:w="1244" w:type="pct"/>
            <w:vAlign w:val="center"/>
          </w:tcPr>
          <w:p w:rsidRPr="002C35EA" w:rsidR="006A2AD8" w:rsidP="006A2AD8" w:rsidRDefault="00DF04AD" w14:paraId="0B338670" wp14:textId="77777777">
            <w:pPr>
              <w:rPr>
                <w:rFonts w:asciiTheme="majorHAnsi" w:hAnsiTheme="majorHAnsi" w:cstheme="majorHAnsi"/>
              </w:rPr>
            </w:pPr>
            <w:r w:rsidRPr="00DF04AD">
              <w:rPr>
                <w:rFonts w:asciiTheme="majorHAnsi" w:hAnsiTheme="majorHAnsi" w:cstheme="majorHAnsi"/>
              </w:rPr>
              <w:t xml:space="preserve">Qualitative discussion of risk of FMD </w:t>
            </w:r>
            <w:r>
              <w:rPr>
                <w:rFonts w:asciiTheme="majorHAnsi" w:hAnsiTheme="majorHAnsi" w:cstheme="majorHAnsi"/>
              </w:rPr>
              <w:t xml:space="preserve">to USA if </w:t>
            </w:r>
            <w:r w:rsidRPr="00DF04AD">
              <w:rPr>
                <w:rFonts w:asciiTheme="majorHAnsi" w:hAnsiTheme="majorHAnsi" w:cstheme="majorHAnsi"/>
              </w:rPr>
              <w:t xml:space="preserve">pork sausages exported from Kenya </w:t>
            </w:r>
          </w:p>
        </w:tc>
        <w:tc>
          <w:tcPr>
            <w:tcW w:w="1731" w:type="pct"/>
            <w:vAlign w:val="center"/>
          </w:tcPr>
          <w:p w:rsidRPr="002C35EA" w:rsidR="006A2AD8" w:rsidP="006A2AD8" w:rsidRDefault="00DF04AD" w14:paraId="0D464887" wp14:textId="77777777">
            <w:pPr>
              <w:rPr>
                <w:rFonts w:asciiTheme="majorHAnsi" w:hAnsiTheme="majorHAnsi" w:cstheme="majorHAnsi"/>
              </w:rPr>
            </w:pPr>
            <w:r>
              <w:rPr>
                <w:rFonts w:asciiTheme="majorHAnsi" w:hAnsiTheme="majorHAnsi" w:cstheme="majorHAnsi"/>
              </w:rPr>
              <w:t xml:space="preserve">Discussion of commodity-based trade. Article is not unbiased. </w:t>
            </w:r>
          </w:p>
        </w:tc>
      </w:tr>
      <w:tr xmlns:wp14="http://schemas.microsoft.com/office/word/2010/wordml" w:rsidRPr="002C35EA" w:rsidR="00385808" w:rsidTr="001C1E27" w14:paraId="5592FD8E" wp14:textId="77777777">
        <w:trPr>
          <w:cantSplit/>
        </w:trPr>
        <w:tc>
          <w:tcPr>
            <w:tcW w:w="143" w:type="pct"/>
            <w:vAlign w:val="center"/>
          </w:tcPr>
          <w:p w:rsidR="006A2AD8" w:rsidP="006A2AD8" w:rsidRDefault="006A2AD8" w14:paraId="0CD124DB" wp14:textId="77777777">
            <w:pPr>
              <w:rPr>
                <w:rFonts w:asciiTheme="majorHAnsi" w:hAnsiTheme="majorHAnsi" w:cstheme="majorHAnsi"/>
              </w:rPr>
            </w:pPr>
            <w:r>
              <w:rPr>
                <w:rFonts w:asciiTheme="majorHAnsi" w:hAnsiTheme="majorHAnsi" w:cstheme="majorHAnsi"/>
              </w:rPr>
              <w:t>38</w:t>
            </w:r>
          </w:p>
        </w:tc>
        <w:tc>
          <w:tcPr>
            <w:tcW w:w="547" w:type="pct"/>
            <w:vAlign w:val="center"/>
          </w:tcPr>
          <w:p w:rsidRPr="002C35EA" w:rsidR="006A2AD8" w:rsidP="006A2AD8" w:rsidRDefault="00841DF2" w14:paraId="1E9EA595"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{"citationItems":[{"id":"ITEM-1","itemData":{"abstract":"The introduction of antigen detection using enzyme-linked immunosorbent assay (ELISA) for routine serotyping at The Foot and mouth disease (FMD) laboratory in Embakasi gave way to the identification of multiple serotype infections in some recent FMD outbreaks in Kenya. The study set out to re-serotype using ELISA some of the isolates from the collection at Embakasi previously serotyped by complement fixation test (CFT) as single serotype isolates to identify any previous multiple serotype outbreaks in districts most affected by FMD. Seventy-five (75) foot and mouth disease virus (FMDV) isolates stored at the laboratory were re-serotyped. The isolates were obtained from the African buffalo ( Syncerus caffer), eland ( Taurotragus oryx), pigs and cattle during the period from 1971 to 2001. Serotypes O, A, SAT 1 and SAT 2 were identified from the cattle isolates. Serotypes O, SAT 1 and SAT 2 were found in buffalo isolates but not serotype A. Serotype SAT 2 was identified in the eland isolate. The pig isolates were all serotype O. Five isolates (6.7%) had mixed infections of two virus serotypes each as: A and SAT 2 (1), O and SAT 2 (2) and SAT 1 and SAT 2 (2). The existence of multiple serotypes in infections among livestock and wildlife in Kenya presents challenges in FMD diagnosis requiring the use of more sensitive techniques. The inability of the CFT to identify the existence of an extra serotype in the sample could have lead to ineffective, prolonged and costly control measures to contain the outbreaks. It is therefore necessary that the FMD laboratory at Embakasi applies more sensitive techniques such as ELISA and PCR for routine diagnosis.","author":[{"dropping-particle":"","family":"Sangula","given":"A K","non-dropping-particle":"","parse-names":false,"suffix":""},{"dropping-particle":"","family":"Wekesa","given":"S N","non-dropping-particle":"","parse-names":false,"suffix":""},{"dropping-particle":"","family":"Ng'ang'a","given":"Z W","non-dropping-particle":"","parse-names":false,"suffix":""},{"dropping-particle":"","family":"Wamwayi","given":"H M","non-dropping-particle":"","parse-names":false,"suffix":""}],"container-title":"The Kenya Veterinarian","id":"ITEM-1","issued":{"date-parts":[["2005"]]},"page":"20-23","title":"Detection of multiple serotypes of foot and mouth disease virus in stored isolates and the implications for control of the disease in Kenya","type":"article-journal","volume":"28"},"uris":["http://www.mendeley.com/documents/?uuid=9a6056e8-b68e-3545-97a9-c264324a117c"]}],"mendeley":{"formattedCitation":"(Sangula et al., 2005)","plainTextFormattedCitation":"(Sangula et al., 2005)","previouslyFormattedCitation":"(Sangula et al., 2005)"},"properties":{"noteIndex":0},"schema":"https://github.com/citation-style-language/schema/raw/master/csl-citation.json"}</w:instrText>
            </w:r>
            <w:r>
              <w:rPr>
                <w:rFonts w:asciiTheme="majorHAnsi" w:hAnsiTheme="majorHAnsi" w:cstheme="majorHAnsi"/>
              </w:rPr>
              <w:fldChar w:fldCharType="separate"/>
            </w:r>
            <w:r w:rsidRPr="00841DF2">
              <w:rPr>
                <w:rFonts w:asciiTheme="majorHAnsi" w:hAnsiTheme="majorHAnsi" w:cstheme="majorHAnsi"/>
                <w:noProof/>
              </w:rPr>
              <w:t>(Sangula et al., 2005)</w:t>
            </w:r>
            <w:r>
              <w:rPr>
                <w:rFonts w:asciiTheme="majorHAnsi" w:hAnsiTheme="majorHAnsi" w:cstheme="majorHAnsi"/>
              </w:rPr>
              <w:fldChar w:fldCharType="end"/>
            </w:r>
          </w:p>
        </w:tc>
        <w:tc>
          <w:tcPr>
            <w:tcW w:w="1335" w:type="pct"/>
            <w:vAlign w:val="center"/>
          </w:tcPr>
          <w:p w:rsidRPr="002C35EA" w:rsidR="006A2AD8" w:rsidP="006A2AD8" w:rsidRDefault="00841DF2" w14:paraId="50D20534" wp14:textId="77777777">
            <w:pPr>
              <w:rPr>
                <w:rFonts w:asciiTheme="majorHAnsi" w:hAnsiTheme="majorHAnsi" w:cstheme="majorHAnsi"/>
              </w:rPr>
            </w:pPr>
            <w:r w:rsidRPr="00841DF2">
              <w:rPr>
                <w:rFonts w:asciiTheme="majorHAnsi" w:hAnsiTheme="majorHAnsi" w:cstheme="majorHAnsi"/>
              </w:rPr>
              <w:t xml:space="preserve">Detection of multiple serotypes of </w:t>
            </w:r>
            <w:r>
              <w:rPr>
                <w:rFonts w:asciiTheme="majorHAnsi" w:hAnsiTheme="majorHAnsi" w:cstheme="majorHAnsi"/>
              </w:rPr>
              <w:t>f</w:t>
            </w:r>
            <w:r w:rsidRPr="00841DF2">
              <w:rPr>
                <w:rFonts w:asciiTheme="majorHAnsi" w:hAnsiTheme="majorHAnsi" w:cstheme="majorHAnsi"/>
              </w:rPr>
              <w:t>oot and mouth disease virus in stored isolates and the implications for control of the disease in Kenya</w:t>
            </w:r>
          </w:p>
        </w:tc>
        <w:tc>
          <w:tcPr>
            <w:tcW w:w="1244" w:type="pct"/>
            <w:vAlign w:val="center"/>
          </w:tcPr>
          <w:p w:rsidRPr="002C35EA" w:rsidR="006A2AD8" w:rsidP="006A2AD8" w:rsidRDefault="00841DF2" w14:paraId="70F06508" wp14:textId="77777777">
            <w:pPr>
              <w:rPr>
                <w:rFonts w:asciiTheme="majorHAnsi" w:hAnsiTheme="majorHAnsi" w:cstheme="majorHAnsi"/>
              </w:rPr>
            </w:pPr>
            <w:r w:rsidRPr="00841DF2">
              <w:rPr>
                <w:rFonts w:asciiTheme="majorHAnsi" w:hAnsiTheme="majorHAnsi" w:cstheme="majorHAnsi"/>
              </w:rPr>
              <w:t>Reanalysing</w:t>
            </w:r>
            <w:r>
              <w:rPr>
                <w:rFonts w:asciiTheme="majorHAnsi" w:hAnsiTheme="majorHAnsi" w:cstheme="majorHAnsi"/>
              </w:rPr>
              <w:t xml:space="preserve"> historical</w:t>
            </w:r>
            <w:r w:rsidRPr="00841DF2">
              <w:rPr>
                <w:rFonts w:asciiTheme="majorHAnsi" w:hAnsiTheme="majorHAnsi" w:cstheme="majorHAnsi"/>
              </w:rPr>
              <w:t xml:space="preserve"> FMD samples </w:t>
            </w:r>
            <w:r>
              <w:rPr>
                <w:rFonts w:asciiTheme="majorHAnsi" w:hAnsiTheme="majorHAnsi" w:cstheme="majorHAnsi"/>
              </w:rPr>
              <w:t>using</w:t>
            </w:r>
            <w:r w:rsidRPr="00841DF2">
              <w:rPr>
                <w:rFonts w:asciiTheme="majorHAnsi" w:hAnsiTheme="majorHAnsi" w:cstheme="majorHAnsi"/>
              </w:rPr>
              <w:t xml:space="preserve"> ELISA </w:t>
            </w:r>
            <w:r>
              <w:rPr>
                <w:rFonts w:asciiTheme="majorHAnsi" w:hAnsiTheme="majorHAnsi" w:cstheme="majorHAnsi"/>
              </w:rPr>
              <w:t>techniques</w:t>
            </w:r>
            <w:r w:rsidRPr="00841DF2">
              <w:rPr>
                <w:rFonts w:asciiTheme="majorHAnsi" w:hAnsiTheme="majorHAnsi" w:cstheme="majorHAnsi"/>
              </w:rPr>
              <w:t xml:space="preserve"> </w:t>
            </w:r>
          </w:p>
        </w:tc>
        <w:tc>
          <w:tcPr>
            <w:tcW w:w="1731" w:type="pct"/>
            <w:vAlign w:val="center"/>
          </w:tcPr>
          <w:p w:rsidRPr="002C35EA" w:rsidR="006A2AD8" w:rsidP="006A2AD8" w:rsidRDefault="00841DF2" w14:paraId="3E123720" wp14:textId="77777777">
            <w:pPr>
              <w:rPr>
                <w:rFonts w:asciiTheme="majorHAnsi" w:hAnsiTheme="majorHAnsi" w:cstheme="majorHAnsi"/>
              </w:rPr>
            </w:pPr>
            <w:r>
              <w:rPr>
                <w:rFonts w:asciiTheme="majorHAnsi" w:hAnsiTheme="majorHAnsi" w:cstheme="majorHAnsi"/>
              </w:rPr>
              <w:t>S</w:t>
            </w:r>
            <w:r w:rsidRPr="00841DF2">
              <w:rPr>
                <w:rFonts w:asciiTheme="majorHAnsi" w:hAnsiTheme="majorHAnsi" w:cstheme="majorHAnsi"/>
              </w:rPr>
              <w:t xml:space="preserve">ensitive detection methods </w:t>
            </w:r>
            <w:r>
              <w:rPr>
                <w:rFonts w:asciiTheme="majorHAnsi" w:hAnsiTheme="majorHAnsi" w:cstheme="majorHAnsi"/>
              </w:rPr>
              <w:t>allow efficient</w:t>
            </w:r>
            <w:r w:rsidRPr="00841DF2">
              <w:rPr>
                <w:rFonts w:asciiTheme="majorHAnsi" w:hAnsiTheme="majorHAnsi" w:cstheme="majorHAnsi"/>
              </w:rPr>
              <w:t xml:space="preserve"> vaccine matching </w:t>
            </w:r>
            <w:r>
              <w:rPr>
                <w:rFonts w:asciiTheme="majorHAnsi" w:hAnsiTheme="majorHAnsi" w:cstheme="majorHAnsi"/>
              </w:rPr>
              <w:t>and</w:t>
            </w:r>
            <w:r w:rsidRPr="00841DF2">
              <w:rPr>
                <w:rFonts w:asciiTheme="majorHAnsi" w:hAnsiTheme="majorHAnsi" w:cstheme="majorHAnsi"/>
              </w:rPr>
              <w:t xml:space="preserve"> deeper understanding of epidemiology, especially if testing of livestock and wildlife more extensive</w:t>
            </w:r>
            <w:r>
              <w:rPr>
                <w:rFonts w:asciiTheme="majorHAnsi" w:hAnsiTheme="majorHAnsi" w:cstheme="majorHAnsi"/>
              </w:rPr>
              <w:t xml:space="preserve"> (surveillance).</w:t>
            </w:r>
          </w:p>
        </w:tc>
      </w:tr>
      <w:tr xmlns:wp14="http://schemas.microsoft.com/office/word/2010/wordml" w:rsidRPr="002C35EA" w:rsidR="00385808" w:rsidTr="001C1E27" w14:paraId="734EAC92" wp14:textId="77777777">
        <w:trPr>
          <w:cantSplit/>
        </w:trPr>
        <w:tc>
          <w:tcPr>
            <w:tcW w:w="143" w:type="pct"/>
            <w:vAlign w:val="center"/>
          </w:tcPr>
          <w:p w:rsidR="00841DF2" w:rsidP="006A2AD8" w:rsidRDefault="00841DF2" w14:paraId="704A35C2" wp14:textId="77777777">
            <w:pPr>
              <w:rPr>
                <w:rFonts w:asciiTheme="majorHAnsi" w:hAnsiTheme="majorHAnsi" w:cstheme="majorHAnsi"/>
              </w:rPr>
            </w:pPr>
            <w:r>
              <w:rPr>
                <w:rFonts w:asciiTheme="majorHAnsi" w:hAnsiTheme="majorHAnsi" w:cstheme="majorHAnsi"/>
              </w:rPr>
              <w:t>40</w:t>
            </w:r>
          </w:p>
        </w:tc>
        <w:tc>
          <w:tcPr>
            <w:tcW w:w="547" w:type="pct"/>
            <w:vAlign w:val="center"/>
          </w:tcPr>
          <w:p w:rsidR="00841DF2" w:rsidP="006A2AD8" w:rsidRDefault="00841DF2" w14:paraId="4BEAA2AF" wp14:textId="77777777">
            <w:pPr>
              <w:rPr>
                <w:rFonts w:asciiTheme="majorHAnsi" w:hAnsiTheme="majorHAnsi" w:cstheme="majorHAnsi"/>
              </w:rPr>
            </w:pPr>
            <w:r>
              <w:rPr>
                <w:rFonts w:asciiTheme="majorHAnsi" w:hAnsiTheme="majorHAnsi" w:cstheme="majorHAnsi"/>
              </w:rPr>
              <w:fldChar w:fldCharType="begin" w:fldLock="1"/>
            </w:r>
            <w:r w:rsidR="0053023A">
              <w:rPr>
                <w:rFonts w:asciiTheme="majorHAnsi" w:hAnsiTheme="majorHAnsi" w:cstheme="majorHAnsi"/>
              </w:rPr>
              <w:instrText>ADDIN CSL_CITATION {"citationItems":[{"id":"ITEM-1","itemData":{"abstract":"Potential contribution of livestock to household incomes is constrained by animal diseases such Foot and Mouth Disease (FMD). FMD is a highly infectious viral disease of cloven-footed animals caused by 7 serotypes of FMD Virus. In 1999, an outbreak caused by a re-emerging strain SAT1, occurred in Nakuru district. Lack of previous vaccinations against the serotypes implied that the animals were naive. According to farmers, the outbreak was characterized by high mortalities, morbidities and financial losses. This paper reports findings of a June 2002 study, which estimated the costs of the disease during the outbreak period. The analysis is applied in the context of large scale commercial dairy production system. Data were collected from secondary sources and in a survey using a structured questionnaire. Results showed that Nakuru District normally tops the other leading districts in FMD outbreaks. The losses in the four farms were colossal and amounted to a total of US$ 479105.75. The major losses were associated with deaths, chronic mastitis related culling, reduced milk production and treatment costs. These results provide information that can be used to estimate opportunity costs of not controlling the particular serotype in an economic analysis of FMD control initiatives. In addition, the findings have a policy implication, in that the Veterinary department, who has the mandate to control the disease, need to put in place strict control measures to reduce the losses associated with the disease. To achieve this, the department needs to choose between a proactive or reactive control programme based on a benefit-cost analysis of the two alternatives. In addition, the department needs to be more vigilant in disease surveillance and monitoring.","author":[{"dropping-particle":"","family":"Kimani","given":"T M","non-dropping-particle":"","parse-names":false,"suffix":""},{"dropping-particle":"","family":"Mwirigi","given":"J W","non-dropping-particle":"","parse-names":false,"suffix":""},{"dropping-particle":"","family":"Murithi","given":"R M","non-dropping-particle":"","parse-names":false,"suffix":""}],"container-title":"The Kenya Veterinarian","id":"ITEM-1","issued":{"date-parts":[["2005"]]},"note":"From Duplicate 3 (Financial Impact Assessment of Foot and Mouth Disease in Large Scale Farms in Nakuru District, Kenya - Kimani, T M; Mwirigi, J W; Murithi, R M)\n\nOutbreak in Nakuru = 0.5 million dollars\nDue to death, morbidity (mastitis and decreased milk yield) ; treatment cost \nUn-vaccinated initially \ncall for CBA of proactive or reactive disease\n+surveillance +monitoring","page":"7-9","title":"Financial Impact Assessment of Foot and Mouth Disease in Large Scale Farms in Nakuru District, Kenya","type":"article-journal","volume":"29"},"uris":["http://www.mendeley.com/documents/?uuid=8ce2e4de-f604-4d05-9abf-1d19491e85ad"]}],"mendeley":{"formattedCitation":"(Kimani et al., 2005)","plainTextFormattedCitation":"(Kimani et al., 2005)","previouslyFormattedCitation":"(Kimani et al., 2005)"},"properties":{"noteIndex":0},"schema":"https://github.com/citation-style-language/schema/raw/master/csl-citation.json"}</w:instrText>
            </w:r>
            <w:r>
              <w:rPr>
                <w:rFonts w:asciiTheme="majorHAnsi" w:hAnsiTheme="majorHAnsi" w:cstheme="majorHAnsi"/>
              </w:rPr>
              <w:fldChar w:fldCharType="separate"/>
            </w:r>
            <w:r w:rsidRPr="00841DF2">
              <w:rPr>
                <w:rFonts w:asciiTheme="majorHAnsi" w:hAnsiTheme="majorHAnsi" w:cstheme="majorHAnsi"/>
                <w:noProof/>
              </w:rPr>
              <w:t>(Kimani et al., 2005)</w:t>
            </w:r>
            <w:r>
              <w:rPr>
                <w:rFonts w:asciiTheme="majorHAnsi" w:hAnsiTheme="majorHAnsi" w:cstheme="majorHAnsi"/>
              </w:rPr>
              <w:fldChar w:fldCharType="end"/>
            </w:r>
          </w:p>
        </w:tc>
        <w:tc>
          <w:tcPr>
            <w:tcW w:w="1335" w:type="pct"/>
            <w:vAlign w:val="center"/>
          </w:tcPr>
          <w:p w:rsidRPr="00841DF2" w:rsidR="00841DF2" w:rsidP="006A2AD8" w:rsidRDefault="00841DF2" w14:paraId="3A48F90E" wp14:textId="77777777">
            <w:pPr>
              <w:rPr>
                <w:rFonts w:asciiTheme="majorHAnsi" w:hAnsiTheme="majorHAnsi" w:cstheme="majorHAnsi"/>
              </w:rPr>
            </w:pPr>
            <w:r w:rsidRPr="00841DF2">
              <w:rPr>
                <w:rFonts w:asciiTheme="majorHAnsi" w:hAnsiTheme="majorHAnsi" w:cstheme="majorHAnsi"/>
              </w:rPr>
              <w:t>Financial impact assessment of Foot and mouth Disease in large scale farms in Nakuru district, Kenya.</w:t>
            </w:r>
          </w:p>
        </w:tc>
        <w:tc>
          <w:tcPr>
            <w:tcW w:w="1244" w:type="pct"/>
            <w:vAlign w:val="center"/>
          </w:tcPr>
          <w:p w:rsidRPr="00841DF2" w:rsidR="00841DF2" w:rsidP="006A2AD8" w:rsidRDefault="00841DF2" w14:paraId="788D9614" wp14:textId="77777777">
            <w:pPr>
              <w:rPr>
                <w:rFonts w:asciiTheme="majorHAnsi" w:hAnsiTheme="majorHAnsi" w:cstheme="majorHAnsi"/>
              </w:rPr>
            </w:pPr>
            <w:r w:rsidRPr="00841DF2">
              <w:rPr>
                <w:rFonts w:asciiTheme="majorHAnsi" w:hAnsiTheme="majorHAnsi" w:cstheme="majorHAnsi"/>
              </w:rPr>
              <w:t>Describes the</w:t>
            </w:r>
            <w:r>
              <w:rPr>
                <w:rFonts w:asciiTheme="majorHAnsi" w:hAnsiTheme="majorHAnsi" w:cstheme="majorHAnsi"/>
              </w:rPr>
              <w:t xml:space="preserve"> direct</w:t>
            </w:r>
            <w:r w:rsidRPr="00841DF2">
              <w:rPr>
                <w:rFonts w:asciiTheme="majorHAnsi" w:hAnsiTheme="majorHAnsi" w:cstheme="majorHAnsi"/>
              </w:rPr>
              <w:t xml:space="preserve"> cost of disease for four farms in Nakuru due to a</w:t>
            </w:r>
            <w:r>
              <w:rPr>
                <w:rFonts w:asciiTheme="majorHAnsi" w:hAnsiTheme="majorHAnsi" w:cstheme="majorHAnsi"/>
              </w:rPr>
              <w:t>n</w:t>
            </w:r>
            <w:r w:rsidRPr="00841DF2">
              <w:rPr>
                <w:rFonts w:asciiTheme="majorHAnsi" w:hAnsiTheme="majorHAnsi" w:cstheme="majorHAnsi"/>
              </w:rPr>
              <w:t xml:space="preserve"> FMD outbreak</w:t>
            </w:r>
            <w:r w:rsidRPr="00841DF2">
              <w:rPr>
                <w:rFonts w:asciiTheme="majorHAnsi" w:hAnsiTheme="majorHAnsi" w:cstheme="majorHAnsi"/>
              </w:rPr>
              <w:tab/>
            </w:r>
          </w:p>
        </w:tc>
        <w:tc>
          <w:tcPr>
            <w:tcW w:w="1731" w:type="pct"/>
            <w:vAlign w:val="center"/>
          </w:tcPr>
          <w:p w:rsidR="00841DF2" w:rsidP="006A2AD8" w:rsidRDefault="00841DF2" w14:paraId="46B002C4" wp14:textId="77777777">
            <w:pPr>
              <w:rPr>
                <w:rFonts w:asciiTheme="majorHAnsi" w:hAnsiTheme="majorHAnsi" w:cstheme="majorHAnsi"/>
              </w:rPr>
            </w:pPr>
            <w:r>
              <w:rPr>
                <w:rFonts w:asciiTheme="majorHAnsi" w:hAnsiTheme="majorHAnsi" w:cstheme="majorHAnsi"/>
              </w:rPr>
              <w:t xml:space="preserve">Discusses vaccine matching, sum of direct costs and description of some indirect costs. </w:t>
            </w:r>
          </w:p>
        </w:tc>
      </w:tr>
      <w:tr xmlns:wp14="http://schemas.microsoft.com/office/word/2010/wordml" w:rsidRPr="002C35EA" w:rsidR="00385808" w:rsidTr="001C1E27" w14:paraId="3588BF5F" wp14:textId="77777777">
        <w:trPr>
          <w:cantSplit/>
        </w:trPr>
        <w:tc>
          <w:tcPr>
            <w:tcW w:w="143" w:type="pct"/>
            <w:vAlign w:val="center"/>
          </w:tcPr>
          <w:p w:rsidR="00841DF2" w:rsidP="006A2AD8" w:rsidRDefault="00841DF2" w14:paraId="245D991A" wp14:textId="77777777">
            <w:pPr>
              <w:rPr>
                <w:rFonts w:asciiTheme="majorHAnsi" w:hAnsiTheme="majorHAnsi" w:cstheme="majorHAnsi"/>
              </w:rPr>
            </w:pPr>
            <w:r>
              <w:rPr>
                <w:rFonts w:asciiTheme="majorHAnsi" w:hAnsiTheme="majorHAnsi" w:cstheme="majorHAnsi"/>
              </w:rPr>
              <w:lastRenderedPageBreak/>
              <w:t>41</w:t>
            </w:r>
          </w:p>
        </w:tc>
        <w:tc>
          <w:tcPr>
            <w:tcW w:w="547" w:type="pct"/>
            <w:vAlign w:val="center"/>
          </w:tcPr>
          <w:p w:rsidR="00841DF2" w:rsidP="006A2AD8" w:rsidRDefault="0053023A" w14:paraId="08D43ACC"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{"citationItems":[{"id":"ITEM-1","itemData":{"abstract":"The epidemiology of serotype SAT-2 foot-and-mouth disease was investigated in sub-Saharan Africa by phylogenetic analysis using the 1D gene encoding the major antigenic determinant. Fourteen genotypes were identified of which three are novel and belong to East Africa, bringing the total number of genotypes for that region to eight. The genotypes clustered into three lineages that demonstrated surprising links between East, southern and south-western Africa. One lineage was unique to West Africa. These results established numerous incursions across country borders in East Africa and long term conservation of sequences for periods up to 41 years. Ethiopia, Kenya and Uganda have all experienced outbreaks from more than one unrelated strain, demonstrating the potential for new introductions. The amount of variation observed within this serotype nearly equalled that which was found between serotypes; this has severe implications for disease control using vaccination.","author":[{"dropping-particle":"","family":"Sahle","given":"M","non-dropping-particle":"","parse-names":false,"suffix":""},{"dropping-particle":"","family":"Dwarka","given":"R.M.","non-dropping-particle":"","parse-names":false,"suffix":""},{"dropping-particle":"","family":"Venter","given":"E.H.","non-dropping-particle":"","parse-names":false,"suffix":""},{"dropping-particle":"","family":"Vosloo","given":"W.","non-dropping-particle":"","parse-names":false,"suffix":""}],"container-title":"Onderstepoort Journal of Veterinary Research","id":"ITEM-1","issue":"4","issued":{"date-parts":[["2007"]]},"page":"289–299","title":"Study of the genetic heterogeneity of SAT-2 foot-and-mouth disease virus in sub-Saharan Africa with specific focus on East Africa","type":"article-journal","volume":"74"},"uris":["http://www.mendeley.com/documents/?uuid=95197672-bdc3-3fea-98bb-84ad1a6a1b20"]}],"mendeley":{"formattedCitation":"(Sahle et al., 2007)","plainTextFormattedCitation":"(Sahle et al., 2007)","previouslyFormattedCitation":"(Sahle et al., 2007)"},"properties":{"noteIndex":0},"schema":"https://github.com/citation-style-language/schema/raw/master/csl-citation.json"}</w:instrText>
            </w:r>
            <w:r>
              <w:rPr>
                <w:rFonts w:asciiTheme="majorHAnsi" w:hAnsiTheme="majorHAnsi" w:cstheme="majorHAnsi"/>
              </w:rPr>
              <w:fldChar w:fldCharType="separate"/>
            </w:r>
            <w:r w:rsidRPr="0053023A">
              <w:rPr>
                <w:rFonts w:asciiTheme="majorHAnsi" w:hAnsiTheme="majorHAnsi" w:cstheme="majorHAnsi"/>
                <w:noProof/>
              </w:rPr>
              <w:t>(Sahle et al., 2007)</w:t>
            </w:r>
            <w:r>
              <w:rPr>
                <w:rFonts w:asciiTheme="majorHAnsi" w:hAnsiTheme="majorHAnsi" w:cstheme="majorHAnsi"/>
              </w:rPr>
              <w:fldChar w:fldCharType="end"/>
            </w:r>
          </w:p>
        </w:tc>
        <w:tc>
          <w:tcPr>
            <w:tcW w:w="1335" w:type="pct"/>
            <w:vAlign w:val="center"/>
          </w:tcPr>
          <w:p w:rsidRPr="00841DF2" w:rsidR="00841DF2" w:rsidP="006A2AD8" w:rsidRDefault="0053023A" w14:paraId="04ECB730" wp14:textId="77777777">
            <w:pPr>
              <w:rPr>
                <w:rFonts w:asciiTheme="majorHAnsi" w:hAnsiTheme="majorHAnsi" w:cstheme="majorHAnsi"/>
              </w:rPr>
            </w:pPr>
            <w:r w:rsidRPr="0053023A">
              <w:rPr>
                <w:rFonts w:asciiTheme="majorHAnsi" w:hAnsiTheme="majorHAnsi" w:cstheme="majorHAnsi"/>
              </w:rPr>
              <w:t>Study of the genetic heterogeneity of SAT-2 Foot and mouth disease virus in sub-Saharan Africa with specific focus on East Africa</w:t>
            </w:r>
          </w:p>
        </w:tc>
        <w:tc>
          <w:tcPr>
            <w:tcW w:w="1244" w:type="pct"/>
            <w:vAlign w:val="center"/>
          </w:tcPr>
          <w:p w:rsidRPr="00841DF2" w:rsidR="00841DF2" w:rsidP="0053023A" w:rsidRDefault="0053023A" w14:paraId="1342F904" wp14:textId="77777777">
            <w:pPr>
              <w:rPr>
                <w:rFonts w:asciiTheme="majorHAnsi" w:hAnsiTheme="majorHAnsi" w:cstheme="majorHAnsi"/>
              </w:rPr>
            </w:pPr>
            <w:r w:rsidRPr="0053023A">
              <w:rPr>
                <w:rFonts w:asciiTheme="majorHAnsi" w:hAnsiTheme="majorHAnsi" w:cstheme="majorHAnsi"/>
              </w:rPr>
              <w:t>Study evaluating the genetic and temporal diversity of SAT 2 isolates from East African countries</w:t>
            </w:r>
            <w:r>
              <w:rPr>
                <w:rFonts w:asciiTheme="majorHAnsi" w:hAnsiTheme="majorHAnsi" w:cstheme="majorHAnsi"/>
              </w:rPr>
              <w:t xml:space="preserve">. </w:t>
            </w:r>
          </w:p>
        </w:tc>
        <w:tc>
          <w:tcPr>
            <w:tcW w:w="1731" w:type="pct"/>
            <w:vAlign w:val="center"/>
          </w:tcPr>
          <w:p w:rsidR="00841DF2" w:rsidP="006A2AD8" w:rsidRDefault="0053023A" w14:paraId="4C4F39CB" wp14:textId="77777777">
            <w:pPr>
              <w:rPr>
                <w:rFonts w:asciiTheme="majorHAnsi" w:hAnsiTheme="majorHAnsi" w:cstheme="majorHAnsi"/>
              </w:rPr>
            </w:pPr>
            <w:r>
              <w:rPr>
                <w:rFonts w:asciiTheme="majorHAnsi" w:hAnsiTheme="majorHAnsi" w:cstheme="majorHAnsi"/>
              </w:rPr>
              <w:t>Concludes that disease (affecting livestock) is maintained in livestock rather than wildlife. Discusses logistics of regional control.</w:t>
            </w:r>
          </w:p>
        </w:tc>
      </w:tr>
      <w:tr xmlns:wp14="http://schemas.microsoft.com/office/word/2010/wordml" w:rsidRPr="002C35EA" w:rsidR="00B51A5F" w:rsidTr="001C1E27" w14:paraId="6D91CAC9" wp14:textId="77777777">
        <w:trPr>
          <w:cantSplit/>
        </w:trPr>
        <w:tc>
          <w:tcPr>
            <w:tcW w:w="143" w:type="pct"/>
            <w:vAlign w:val="center"/>
          </w:tcPr>
          <w:p w:rsidR="00544F8B" w:rsidP="00544F8B" w:rsidRDefault="00544F8B" w14:paraId="21C9D991" wp14:textId="77777777">
            <w:pPr>
              <w:rPr>
                <w:rFonts w:asciiTheme="majorHAnsi" w:hAnsiTheme="majorHAnsi" w:cstheme="majorHAnsi"/>
              </w:rPr>
            </w:pPr>
            <w:r>
              <w:rPr>
                <w:rFonts w:asciiTheme="majorHAnsi" w:hAnsiTheme="majorHAnsi" w:cstheme="majorHAnsi"/>
              </w:rPr>
              <w:t>42</w:t>
            </w:r>
          </w:p>
        </w:tc>
        <w:tc>
          <w:tcPr>
            <w:tcW w:w="547" w:type="pct"/>
            <w:vAlign w:val="center"/>
          </w:tcPr>
          <w:p w:rsidR="00544F8B" w:rsidP="00544F8B" w:rsidRDefault="00544F8B" w14:paraId="62E42F5F"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{"citationItems":[{"id":"ITEM-1","itemData":{"ISBN":"1811-007X","ISSN":"1811-007X","abstract":"During the year 2009, 47 of the African Union (AU) Member States (MS) submitted their animal disease status reports to AU-IBAR. This was quite an improvement as compared to 44 MS who submitted their reports in 2008. Out of the expected 636 monthly disease reports from all MS, 551 were received as compared to 505 reports received in 2008. A total of 104 different diseases were reported with 12,651 outbreaks and 1,011,477 cases in domestic animals, wild animals and humans. Of these, the avian species contributed the highest number of cases representing 63%, followed by bovine with 25% and small ruminants with 10%. Swine, dogs, cats, equine, camel, wildlife and human cases contributed 2%. The wildlife species affected were lion, jackal, hyena, genet, greater kudu, common eland, African buffalo, kudu, warthog, waterbuck and bees. For transboundary animal diseases the highest number of outbreaks were reported for peste des petits ruminants (PPR), lumpy skin disease (LSD) and new castle disease, while for other diseases of economic and zoonotic importance, the highest number of outbreaks were reported for rabies, brucellosis and trypanosomosis. The continent remained free of rinderpest (RP) and eight more countries were accredited status of freedom from RP by the OIE bringing the total accredited to 39. These are Algeria, Angola, Benin, Botswana, Burkina Faso, Burundi, Congo, Democratic Republic of Congo (DRC), Cote-d'Ivoire, Egypt, Equatorial Guinea, Eritrea, Ethiopia, Gabon, Ghana, Guinea, Guinea Bissau, Kenya, Lesotho, Libya, Madagascar, Malawi, Mali, Mauritania, Mauritius, Morocco, Mozambique, Namibia, Rwanda, Senegal, South Africa, Sudan, Swaziland, Tanzania, Togo, Tunisia, Uganda, Zambia and Zimbabwe. Despite an increase in number and the improvement in quality of disease reports from MS, some challenges remain. These include delay in submissions, incomplete reports with missing key parameters such as geo-reference data, control measures employed, indication of serotypes incase of FMD, and specification of the particular or individual species affected in case of zoonoses (For example, in case of rabies, particulars of species affected were not provided). Finally, goat and sheep are often not identified separately and are referred to as small ruminants.","author":[{"dropping-particle":"","family":"AU-IBAR","given":"","non-dropping-particle":"","parse-names":false,"suffix":""}],"container-title":"Pan African Animal Health Yearbook","id":"ITEM-1","issued":{"date-parts":[["2009"]]},"number-of-pages":"ix + 32 + XIV pp.-ix + 32 + XIV pp.","publisher-place":"Nairobi, Kenya","title":"Pan African Animal Health Yearbook","type":"report","volume":"2009"},"uris":["http://www.mendeley.com/documents/?uuid=d2f348b7-15b7-3339-804e-3772cdc3ac9e"]}],"mendeley":{"formattedCitation":"(AU-IBAR, 2009)","plainTextFormattedCitation":"(AU-IBAR, 2009)","previouslyFormattedCitation":"(AU-IBAR, 2009)"},"properties":{"noteIndex":0},"schema":"https://github.com/citation-style-language/schema/raw/master/csl-citation.json"}</w:instrText>
            </w:r>
            <w:r>
              <w:rPr>
                <w:rFonts w:asciiTheme="majorHAnsi" w:hAnsiTheme="majorHAnsi" w:cstheme="majorHAnsi"/>
              </w:rPr>
              <w:fldChar w:fldCharType="separate"/>
            </w:r>
            <w:r w:rsidRPr="00544F8B">
              <w:rPr>
                <w:rFonts w:asciiTheme="majorHAnsi" w:hAnsiTheme="majorHAnsi" w:cstheme="majorHAnsi"/>
                <w:noProof/>
              </w:rPr>
              <w:t>(AU-IBAR, 2009)</w:t>
            </w:r>
            <w:r>
              <w:rPr>
                <w:rFonts w:asciiTheme="majorHAnsi" w:hAnsiTheme="majorHAnsi" w:cstheme="majorHAnsi"/>
              </w:rPr>
              <w:fldChar w:fldCharType="end"/>
            </w:r>
          </w:p>
        </w:tc>
        <w:tc>
          <w:tcPr>
            <w:tcW w:w="1335" w:type="pct"/>
            <w:vAlign w:val="center"/>
          </w:tcPr>
          <w:p w:rsidRPr="00841DF2" w:rsidR="00544F8B" w:rsidP="00544F8B" w:rsidRDefault="00544F8B" w14:paraId="12E3CBFC" wp14:textId="77777777">
            <w:pPr>
              <w:rPr>
                <w:rFonts w:asciiTheme="majorHAnsi" w:hAnsiTheme="majorHAnsi" w:cstheme="majorHAnsi"/>
              </w:rPr>
            </w:pPr>
            <w:r w:rsidRPr="002353BD">
              <w:rPr>
                <w:rFonts w:asciiTheme="majorHAnsi" w:hAnsiTheme="majorHAnsi" w:cstheme="majorHAnsi"/>
              </w:rPr>
              <w:t>Pan African Animal Health Yearbook 20</w:t>
            </w:r>
            <w:r>
              <w:rPr>
                <w:rFonts w:asciiTheme="majorHAnsi" w:hAnsiTheme="majorHAnsi" w:cstheme="majorHAnsi"/>
              </w:rPr>
              <w:t>09</w:t>
            </w:r>
          </w:p>
        </w:tc>
        <w:tc>
          <w:tcPr>
            <w:tcW w:w="1244" w:type="pct"/>
            <w:vAlign w:val="center"/>
          </w:tcPr>
          <w:p w:rsidRPr="00841DF2" w:rsidR="00544F8B" w:rsidP="00544F8B" w:rsidRDefault="00544F8B" w14:paraId="0B19F467" wp14:textId="77777777">
            <w:pPr>
              <w:rPr>
                <w:rFonts w:asciiTheme="majorHAnsi" w:hAnsiTheme="majorHAnsi" w:cstheme="majorHAnsi"/>
              </w:rPr>
            </w:pPr>
            <w:r w:rsidRPr="002353BD">
              <w:rPr>
                <w:rFonts w:asciiTheme="majorHAnsi" w:hAnsiTheme="majorHAnsi" w:cstheme="majorHAnsi"/>
              </w:rPr>
              <w:t>Description of disease status of African Union member states</w:t>
            </w:r>
          </w:p>
        </w:tc>
        <w:tc>
          <w:tcPr>
            <w:tcW w:w="1731" w:type="pct"/>
            <w:vAlign w:val="center"/>
          </w:tcPr>
          <w:p w:rsidR="00544F8B" w:rsidP="00544F8B" w:rsidRDefault="00544F8B" w14:paraId="2A083ABB" wp14:textId="77777777">
            <w:pPr>
              <w:rPr>
                <w:rFonts w:asciiTheme="majorHAnsi" w:hAnsiTheme="majorHAnsi" w:cstheme="majorHAnsi"/>
              </w:rPr>
            </w:pPr>
            <w:r>
              <w:rPr>
                <w:rFonts w:asciiTheme="majorHAnsi" w:hAnsiTheme="majorHAnsi" w:cstheme="majorHAnsi"/>
              </w:rPr>
              <w:t>Contains disease statistics</w:t>
            </w:r>
          </w:p>
        </w:tc>
      </w:tr>
      <w:tr xmlns:wp14="http://schemas.microsoft.com/office/word/2010/wordml" w:rsidRPr="002C35EA" w:rsidR="007D7B76" w:rsidTr="001C1E27" w14:paraId="19F786CF" wp14:textId="77777777">
        <w:trPr>
          <w:cantSplit/>
        </w:trPr>
        <w:tc>
          <w:tcPr>
            <w:tcW w:w="143" w:type="pct"/>
            <w:vAlign w:val="center"/>
          </w:tcPr>
          <w:p w:rsidR="00544F8B" w:rsidP="00544F8B" w:rsidRDefault="00544F8B" w14:paraId="55739EF0" wp14:textId="77777777">
            <w:pPr>
              <w:rPr>
                <w:rFonts w:asciiTheme="majorHAnsi" w:hAnsiTheme="majorHAnsi" w:cstheme="majorHAnsi"/>
              </w:rPr>
            </w:pPr>
            <w:r>
              <w:rPr>
                <w:rFonts w:asciiTheme="majorHAnsi" w:hAnsiTheme="majorHAnsi" w:cstheme="majorHAnsi"/>
              </w:rPr>
              <w:t>43</w:t>
            </w:r>
          </w:p>
        </w:tc>
        <w:tc>
          <w:tcPr>
            <w:tcW w:w="547" w:type="pct"/>
            <w:vAlign w:val="center"/>
          </w:tcPr>
          <w:p w:rsidR="00544F8B" w:rsidP="00544F8B" w:rsidRDefault="00544F8B" w14:paraId="463D2A47"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{"citationItems":[{"id":"ITEM-1","itemData":{"DOI":"10.1016/J.MEEGID.2010.06.017","ISSN":"1567-1348","abstract":"Foot-and-mouth disease (FMD) virus serotype O has been responsible for most reported outbreaks of the disease in East Africa. A sustained campaign for the past 40 years to control FMD mainly by vaccination, combined with quarantine and zoosanitary measures has been undertaken with limited success. We investigated the genetic relationships among serotype O strains in eastern Africa using complete VP1 coding region sequences obtained from 46 FMD virus isolates collected in Kenya in the years 1964–2008 and 8 Ugandan isolates collected between 1999 and 2006. In addition, 21 selected FMDV sequences from Genbank representing reference strains from eastern Africa and elsewhere were included in the Bayesian inference analyses and the detection of selection forces. The results confirmed previous observations that eastern Africa harbours four distinct topotypes (clades with &gt;15% sequence divergence). All but one strain isolated post-2000 belonged to topotypes EA-2, EA-3 and EA-4, while all three vaccines have been based on strains in the EA-1 topotype. The estimated dN/dS ratios across the individual codons of the entire VP1 coding region revealed that purifying (negative) selection constituted the dominant evolutionary force. Cross-border disease transmission within the region has been suggested with probable incursions of topotypes EA-3 and EA-4 into Kenya and Uganda from neighboring Ethiopia and Sudan. We conclude that the vaccines have probably been effective in controlling EA-1, but less so for the other topotypes and propose a more comprehensive representation of topotypes in the development of new vaccines in recognition of the considerable diversity and transboundary nature of serotype O.","author":[{"dropping-particle":"","family":"Balinda","given":"S. N.","non-dropping-particle":"","parse-names":false,"suffix":""},{"dropping-particle":"","family":"Sangula","given":"A. K.","non-dropping-particle":"","parse-names":false,"suffix":""},{"dropping-particle":"","family":"Heller","given":"R.","non-dropping-particle":"","parse-names":false,"suffix":""},{"dropping-particle":"","family":"Muwanika","given":"V. B.","non-dropping-particle":"","parse-names":false,"suffix":""},{"dropping-particle":"","family":"Belsham","given":"G. J.","non-dropping-particle":"","parse-names":false,"suffix":""},{"dropping-particle":"","family":"Masembe","given":"C.","non-dropping-particle":"","parse-names":false,"suffix":""},{"dropping-particle":"","family":"Siegismund","given":"H.R.","non-dropping-particle":"","parse-names":false,"suffix":""}],"container-title":"Infection, Genetics and Evolution","id":"ITEM-1","issue":"7","issued":{"date-parts":[["2010","10","1"]]},"page":"1058-1065","publisher":"Elsevier","title":"Diversity and transboundary mobility of serotype O foot-and-mouth disease virus in East Africa: Implications for vaccination policies","type":"article-journal","volume":"10"},"uris":["http://www.mendeley.com/documents/?uuid=daeecc9e-8217-4f1f-903c-9808edcb86ad"]}],"mendeley":{"formattedCitation":"(Balinda et al., 2010)","plainTextFormattedCitation":"(Balinda et al., 2010)","previouslyFormattedCitation":"(Balinda et al., 2010)"},"properties":{"noteIndex":0},"schema":"https://github.com/citation-style-language/schema/raw/master/csl-citation.json"}</w:instrText>
            </w:r>
            <w:r>
              <w:rPr>
                <w:rFonts w:asciiTheme="majorHAnsi" w:hAnsiTheme="majorHAnsi" w:cstheme="majorHAnsi"/>
              </w:rPr>
              <w:fldChar w:fldCharType="separate"/>
            </w:r>
            <w:r w:rsidRPr="0053023A">
              <w:rPr>
                <w:rFonts w:asciiTheme="majorHAnsi" w:hAnsiTheme="majorHAnsi" w:cstheme="majorHAnsi"/>
                <w:noProof/>
              </w:rPr>
              <w:t>(Balinda et al., 2010)</w:t>
            </w:r>
            <w:r>
              <w:rPr>
                <w:rFonts w:asciiTheme="majorHAnsi" w:hAnsiTheme="majorHAnsi" w:cstheme="majorHAnsi"/>
              </w:rPr>
              <w:fldChar w:fldCharType="end"/>
            </w:r>
          </w:p>
        </w:tc>
        <w:tc>
          <w:tcPr>
            <w:tcW w:w="1335" w:type="pct"/>
            <w:vAlign w:val="center"/>
          </w:tcPr>
          <w:p w:rsidRPr="00841DF2" w:rsidR="00544F8B" w:rsidP="00544F8B" w:rsidRDefault="00544F8B" w14:paraId="6540A723" wp14:textId="77777777">
            <w:pPr>
              <w:rPr>
                <w:rFonts w:asciiTheme="majorHAnsi" w:hAnsiTheme="majorHAnsi" w:cstheme="majorHAnsi"/>
              </w:rPr>
            </w:pPr>
            <w:r w:rsidRPr="0053023A">
              <w:rPr>
                <w:rFonts w:asciiTheme="majorHAnsi" w:hAnsiTheme="majorHAnsi" w:cstheme="majorHAnsi"/>
              </w:rPr>
              <w:t>Diversity and transboundary mobility of serotype O Foot and mouth disease virus in East Africa: implications for vaccination policies</w:t>
            </w:r>
          </w:p>
        </w:tc>
        <w:tc>
          <w:tcPr>
            <w:tcW w:w="1244" w:type="pct"/>
            <w:vAlign w:val="center"/>
          </w:tcPr>
          <w:p w:rsidRPr="00841DF2" w:rsidR="00544F8B" w:rsidP="00544F8B" w:rsidRDefault="00544F8B" w14:paraId="440BCEB8" wp14:textId="77777777">
            <w:pPr>
              <w:rPr>
                <w:rFonts w:asciiTheme="majorHAnsi" w:hAnsiTheme="majorHAnsi" w:cstheme="majorHAnsi"/>
              </w:rPr>
            </w:pPr>
            <w:r w:rsidRPr="0053023A">
              <w:rPr>
                <w:rFonts w:asciiTheme="majorHAnsi" w:hAnsiTheme="majorHAnsi" w:cstheme="majorHAnsi"/>
              </w:rPr>
              <w:t>History of serotype O in east Africa using samples from Kenya and Uganda</w:t>
            </w:r>
            <w:r w:rsidRPr="0053023A">
              <w:rPr>
                <w:rFonts w:asciiTheme="majorHAnsi" w:hAnsiTheme="majorHAnsi" w:cstheme="majorHAnsi"/>
              </w:rPr>
              <w:tab/>
            </w:r>
          </w:p>
        </w:tc>
        <w:tc>
          <w:tcPr>
            <w:tcW w:w="1731" w:type="pct"/>
            <w:vAlign w:val="center"/>
          </w:tcPr>
          <w:p w:rsidR="00544F8B" w:rsidP="00544F8B" w:rsidRDefault="00544F8B" w14:paraId="1E2CB4D0" wp14:textId="77777777">
            <w:pPr>
              <w:rPr>
                <w:rFonts w:asciiTheme="majorHAnsi" w:hAnsiTheme="majorHAnsi" w:cstheme="majorHAnsi"/>
              </w:rPr>
            </w:pPr>
            <w:r>
              <w:rPr>
                <w:rFonts w:asciiTheme="majorHAnsi" w:hAnsiTheme="majorHAnsi" w:cstheme="majorHAnsi"/>
              </w:rPr>
              <w:t>Concludes that vaccination does not exert selection pressure on serotype O topotypes, but that appropriate matching has negatively affected vaccine effectiveness.</w:t>
            </w:r>
          </w:p>
        </w:tc>
      </w:tr>
      <w:tr xmlns:wp14="http://schemas.microsoft.com/office/word/2010/wordml" w:rsidRPr="002C35EA" w:rsidR="007D7B76" w:rsidTr="001C1E27" w14:paraId="4C51BAC9" wp14:textId="77777777">
        <w:trPr>
          <w:cantSplit/>
        </w:trPr>
        <w:tc>
          <w:tcPr>
            <w:tcW w:w="143" w:type="pct"/>
            <w:vAlign w:val="center"/>
          </w:tcPr>
          <w:p w:rsidR="00544F8B" w:rsidP="00544F8B" w:rsidRDefault="00544F8B" w14:paraId="64397A95" wp14:textId="77777777">
            <w:pPr>
              <w:rPr>
                <w:rFonts w:asciiTheme="majorHAnsi" w:hAnsiTheme="majorHAnsi" w:cstheme="majorHAnsi"/>
              </w:rPr>
            </w:pPr>
            <w:r>
              <w:rPr>
                <w:rFonts w:asciiTheme="majorHAnsi" w:hAnsiTheme="majorHAnsi" w:cstheme="majorHAnsi"/>
              </w:rPr>
              <w:t>44</w:t>
            </w:r>
          </w:p>
        </w:tc>
        <w:tc>
          <w:tcPr>
            <w:tcW w:w="547" w:type="pct"/>
            <w:vAlign w:val="center"/>
          </w:tcPr>
          <w:p w:rsidR="00544F8B" w:rsidP="00544F8B" w:rsidRDefault="00544F8B" w14:paraId="3C1179A6"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{"citationItems":[{"id":"ITEM-1","itemData":{"DOI":"10.1007/s00705-010-0742-9","ISBN":"0304-8608","ISSN":"03048608","PMID":"20614146","abstract":"Amongst the SAT serotypes of foot-and-mouth disease virus (FMDV), the SAT 2 serotype is the most widely distributed throughout sub-Saharan Africa. Kenyan serotype SAT 2 viruses have been reported to display the highest genetic diversity for the serotype globally. This complicates diagnosis and control, and it is essential that patterns of virus circulation are known in order to overcome these difficulties. This study was undertaken to establish patterns of evolution of FMDV serotype SAT 2 in Kenya using complete VP1 coding sequences in a dataset of 65 sequences from Africa, collected over a period of 50 years. Two highly divergent lineages were observed to co-circulate, and occasional trans-boundary spread was inferred, emphasizing the value of constant monitoring and characterization of field strains for improved diagnosis and appropriate vaccine application as well as the need for regional approaches to control.","author":[{"dropping-particle":"","family":"Sangula","given":"A K","non-dropping-particle":"","parse-names":false,"suffix":""},{"dropping-particle":"","family":"Belsham","given":"G J","non-dropping-particle":"","parse-names":false,"suffix":""},{"dropping-particle":"","family":"Muwanika","given":"V B","non-dropping-particle":"","parse-names":false,"suffix":""},{"dropping-particle":"","family":"Heller","given":"R","non-dropping-particle":"","parse-names":false,"suffix":""},{"dropping-particle":"","family":"Balinda","given":"S N","non-dropping-particle":"","parse-names":false,"suffix":""},{"dropping-particle":"","family":"Siegismund","given":"H R","non-dropping-particle":"","parse-names":false,"suffix":""}],"container-title":"Archives of Virology","id":"ITEM-1","issue":"10","issued":{"date-parts":[["2010","10","8"]]},"page":"1625-1630","title":"Co-circulation of two extremely divergent serotype SAT 2 lineages in Kenya highlights challenges to foot-and-mouth disease control","type":"article-journal","volume":"155"},"uris":["http://www.mendeley.com/documents/?uuid=c9754e3f-ca7c-4f46-9c92-83a3ae7e4190"]}],"mendeley":{"formattedCitation":"(Sangula et al., 2010)","plainTextFormattedCitation":"(Sangula et al., 2010)","previouslyFormattedCitation":"(Sangula et al., 2010)"},"properties":{"noteIndex":0},"schema":"https://github.com/citation-style-language/schema/raw/master/csl-citation.json"}</w:instrText>
            </w:r>
            <w:r>
              <w:rPr>
                <w:rFonts w:asciiTheme="majorHAnsi" w:hAnsiTheme="majorHAnsi" w:cstheme="majorHAnsi"/>
              </w:rPr>
              <w:fldChar w:fldCharType="separate"/>
            </w:r>
            <w:r w:rsidRPr="002353BD">
              <w:rPr>
                <w:rFonts w:asciiTheme="majorHAnsi" w:hAnsiTheme="majorHAnsi" w:cstheme="majorHAnsi"/>
                <w:noProof/>
              </w:rPr>
              <w:t>(Sangula et al., 2010)</w:t>
            </w:r>
            <w:r>
              <w:rPr>
                <w:rFonts w:asciiTheme="majorHAnsi" w:hAnsiTheme="majorHAnsi" w:cstheme="majorHAnsi"/>
              </w:rPr>
              <w:fldChar w:fldCharType="end"/>
            </w:r>
          </w:p>
        </w:tc>
        <w:tc>
          <w:tcPr>
            <w:tcW w:w="1335" w:type="pct"/>
            <w:vAlign w:val="center"/>
          </w:tcPr>
          <w:p w:rsidRPr="00841DF2" w:rsidR="00544F8B" w:rsidP="00544F8B" w:rsidRDefault="00544F8B" w14:paraId="14FEDFEB" wp14:textId="77777777">
            <w:pPr>
              <w:rPr>
                <w:rFonts w:asciiTheme="majorHAnsi" w:hAnsiTheme="majorHAnsi" w:cstheme="majorHAnsi"/>
              </w:rPr>
            </w:pPr>
            <w:r w:rsidRPr="002353BD">
              <w:rPr>
                <w:rFonts w:asciiTheme="majorHAnsi" w:hAnsiTheme="majorHAnsi" w:cstheme="majorHAnsi"/>
              </w:rPr>
              <w:t>Co-circulation of two extremely divergent serotype SAT 2 lineages in Kenya highlights challenges to Foot and mouth disease control</w:t>
            </w:r>
          </w:p>
        </w:tc>
        <w:tc>
          <w:tcPr>
            <w:tcW w:w="1244" w:type="pct"/>
            <w:vAlign w:val="center"/>
          </w:tcPr>
          <w:p w:rsidRPr="00841DF2" w:rsidR="00544F8B" w:rsidP="00544F8B" w:rsidRDefault="00544F8B" w14:paraId="053529F6" wp14:textId="77777777">
            <w:pPr>
              <w:rPr>
                <w:rFonts w:asciiTheme="majorHAnsi" w:hAnsiTheme="majorHAnsi" w:cstheme="majorHAnsi"/>
              </w:rPr>
            </w:pPr>
            <w:r w:rsidRPr="002353BD">
              <w:rPr>
                <w:rFonts w:asciiTheme="majorHAnsi" w:hAnsiTheme="majorHAnsi" w:cstheme="majorHAnsi"/>
              </w:rPr>
              <w:t>Characterise SAT 2 strains in Keny</w:t>
            </w:r>
            <w:r>
              <w:rPr>
                <w:rFonts w:asciiTheme="majorHAnsi" w:hAnsiTheme="majorHAnsi" w:cstheme="majorHAnsi"/>
              </w:rPr>
              <w:t>a</w:t>
            </w:r>
          </w:p>
        </w:tc>
        <w:tc>
          <w:tcPr>
            <w:tcW w:w="1731" w:type="pct"/>
            <w:vAlign w:val="center"/>
          </w:tcPr>
          <w:p w:rsidR="00544F8B" w:rsidP="00544F8B" w:rsidRDefault="00544F8B" w14:paraId="297A5381" wp14:textId="77777777">
            <w:pPr>
              <w:rPr>
                <w:rFonts w:asciiTheme="majorHAnsi" w:hAnsiTheme="majorHAnsi" w:cstheme="majorHAnsi"/>
              </w:rPr>
            </w:pPr>
            <w:r>
              <w:rPr>
                <w:rFonts w:asciiTheme="majorHAnsi" w:hAnsiTheme="majorHAnsi" w:cstheme="majorHAnsi"/>
              </w:rPr>
              <w:t>Regional surveillance needs discussed</w:t>
            </w:r>
          </w:p>
        </w:tc>
      </w:tr>
      <w:tr xmlns:wp14="http://schemas.microsoft.com/office/word/2010/wordml" w:rsidRPr="002C35EA" w:rsidR="007D7B76" w:rsidTr="001C1E27" w14:paraId="2FB68C6A" wp14:textId="77777777">
        <w:trPr>
          <w:cantSplit/>
        </w:trPr>
        <w:tc>
          <w:tcPr>
            <w:tcW w:w="143" w:type="pct"/>
            <w:vAlign w:val="center"/>
          </w:tcPr>
          <w:p w:rsidR="00544F8B" w:rsidP="00544F8B" w:rsidRDefault="00544F8B" w14:paraId="43FBD11F" wp14:textId="77777777">
            <w:pPr>
              <w:rPr>
                <w:rFonts w:asciiTheme="majorHAnsi" w:hAnsiTheme="majorHAnsi" w:cstheme="majorHAnsi"/>
              </w:rPr>
            </w:pPr>
            <w:r>
              <w:rPr>
                <w:rFonts w:asciiTheme="majorHAnsi" w:hAnsiTheme="majorHAnsi" w:cstheme="majorHAnsi"/>
              </w:rPr>
              <w:t>45</w:t>
            </w:r>
          </w:p>
        </w:tc>
        <w:tc>
          <w:tcPr>
            <w:tcW w:w="547" w:type="pct"/>
            <w:vAlign w:val="center"/>
          </w:tcPr>
          <w:p w:rsidR="00544F8B" w:rsidP="00544F8B" w:rsidRDefault="00544F8B" w14:paraId="0D3ED496"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{"citationItems":[{"id":"ITEM-1","itemData":{"ISBN":"9789966745644","author":[{"dropping-particle":"","family":"AU-IBAR","given":"","non-dropping-particle":"","parse-names":false,"suffix":""}],"id":"ITEM-1","issued":{"date-parts":[["2010"]]},"publisher-place":"Nairobi, Kenya","title":"Pan African Animal Health Yearbook","type":"report"},"uris":["http://www.mendeley.com/documents/?uuid=834fad08-0ea6-3b56-888b-19d1e53747be"]}],"mendeley":{"formattedCitation":"(AU-IBAR, 2010)","plainTextFormattedCitation":"(AU-IBAR, 2010)","previouslyFormattedCitation":"(AU-IBAR, 2010)"},"properties":{"noteIndex":0},"schema":"https://github.com/citation-style-language/schema/raw/master/csl-citation.json"}</w:instrText>
            </w:r>
            <w:r>
              <w:rPr>
                <w:rFonts w:asciiTheme="majorHAnsi" w:hAnsiTheme="majorHAnsi" w:cstheme="majorHAnsi"/>
              </w:rPr>
              <w:fldChar w:fldCharType="separate"/>
            </w:r>
            <w:r w:rsidRPr="002353BD">
              <w:rPr>
                <w:rFonts w:asciiTheme="majorHAnsi" w:hAnsiTheme="majorHAnsi" w:cstheme="majorHAnsi"/>
                <w:noProof/>
              </w:rPr>
              <w:t>(AU-IBAR, 2010)</w:t>
            </w:r>
            <w:r>
              <w:rPr>
                <w:rFonts w:asciiTheme="majorHAnsi" w:hAnsiTheme="majorHAnsi" w:cstheme="majorHAnsi"/>
              </w:rPr>
              <w:fldChar w:fldCharType="end"/>
            </w:r>
          </w:p>
        </w:tc>
        <w:tc>
          <w:tcPr>
            <w:tcW w:w="1335" w:type="pct"/>
            <w:vAlign w:val="center"/>
          </w:tcPr>
          <w:p w:rsidRPr="00841DF2" w:rsidR="00544F8B" w:rsidP="00544F8B" w:rsidRDefault="00544F8B" w14:paraId="709587C7" wp14:textId="77777777">
            <w:pPr>
              <w:rPr>
                <w:rFonts w:asciiTheme="majorHAnsi" w:hAnsiTheme="majorHAnsi" w:cstheme="majorHAnsi"/>
              </w:rPr>
            </w:pPr>
            <w:r w:rsidRPr="002353BD">
              <w:rPr>
                <w:rFonts w:asciiTheme="majorHAnsi" w:hAnsiTheme="majorHAnsi" w:cstheme="majorHAnsi"/>
              </w:rPr>
              <w:t>Pan African Animal Health Yearbook 2010</w:t>
            </w:r>
          </w:p>
        </w:tc>
        <w:tc>
          <w:tcPr>
            <w:tcW w:w="1244" w:type="pct"/>
            <w:vAlign w:val="center"/>
          </w:tcPr>
          <w:p w:rsidRPr="00841DF2" w:rsidR="00544F8B" w:rsidP="00544F8B" w:rsidRDefault="00544F8B" w14:paraId="16969B0C" wp14:textId="77777777">
            <w:pPr>
              <w:rPr>
                <w:rFonts w:asciiTheme="majorHAnsi" w:hAnsiTheme="majorHAnsi" w:cstheme="majorHAnsi"/>
              </w:rPr>
            </w:pPr>
            <w:r w:rsidRPr="002353BD">
              <w:rPr>
                <w:rFonts w:asciiTheme="majorHAnsi" w:hAnsiTheme="majorHAnsi" w:cstheme="majorHAnsi"/>
              </w:rPr>
              <w:t>Description of disease status of African Union member states</w:t>
            </w:r>
          </w:p>
        </w:tc>
        <w:tc>
          <w:tcPr>
            <w:tcW w:w="1731" w:type="pct"/>
            <w:vAlign w:val="center"/>
          </w:tcPr>
          <w:p w:rsidR="00544F8B" w:rsidP="00544F8B" w:rsidRDefault="00544F8B" w14:paraId="796AC0CC" wp14:textId="77777777">
            <w:pPr>
              <w:rPr>
                <w:rFonts w:asciiTheme="majorHAnsi" w:hAnsiTheme="majorHAnsi" w:cstheme="majorHAnsi"/>
              </w:rPr>
            </w:pPr>
            <w:r>
              <w:rPr>
                <w:rFonts w:asciiTheme="majorHAnsi" w:hAnsiTheme="majorHAnsi" w:cstheme="majorHAnsi"/>
              </w:rPr>
              <w:t>Contains disease statistics</w:t>
            </w:r>
          </w:p>
        </w:tc>
      </w:tr>
      <w:tr xmlns:wp14="http://schemas.microsoft.com/office/word/2010/wordml" w:rsidRPr="002C35EA" w:rsidR="007D7B76" w:rsidTr="001C1E27" w14:paraId="1F6FFB7A" wp14:textId="77777777">
        <w:trPr>
          <w:cantSplit/>
        </w:trPr>
        <w:tc>
          <w:tcPr>
            <w:tcW w:w="143" w:type="pct"/>
            <w:vAlign w:val="center"/>
          </w:tcPr>
          <w:p w:rsidR="00544F8B" w:rsidP="00544F8B" w:rsidRDefault="00544F8B" w14:paraId="00CA47E3" wp14:textId="77777777">
            <w:pPr>
              <w:rPr>
                <w:rFonts w:asciiTheme="majorHAnsi" w:hAnsiTheme="majorHAnsi" w:cstheme="majorHAnsi"/>
              </w:rPr>
            </w:pPr>
            <w:r>
              <w:rPr>
                <w:rFonts w:asciiTheme="majorHAnsi" w:hAnsiTheme="majorHAnsi" w:cstheme="majorHAnsi"/>
              </w:rPr>
              <w:t>46</w:t>
            </w:r>
          </w:p>
        </w:tc>
        <w:tc>
          <w:tcPr>
            <w:tcW w:w="547" w:type="pct"/>
            <w:vAlign w:val="center"/>
          </w:tcPr>
          <w:p w:rsidR="00544F8B" w:rsidP="00544F8B" w:rsidRDefault="00544F8B" w14:paraId="5A15F22A"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{"citationItems":[{"id":"ITEM-1","itemData":{"ISBN":"0112-4927","abstract":"The epidemiology, prevalence, distribution, clinical signs and diagnosis of foot and mouth disease in Kenyan cattle are presented.","author":[{"dropping-particle":"","family":"Brangenberg","given":"N","non-dropping-particle":"","parse-names":false,"suffix":""},{"dropping-particle":"","family":"Andel","given":"M","non-dropping-particle":"van","parse-names":false,"suffix":""}],"container-title":"Surveillance (Wellington)","id":"ITEM-1","issue":"4","issued":{"date-parts":[["2011"]]},"page":"4-9","title":"Exotic disease focus: clinical and epidemiological investigation to exclude foot and mouth disease in cattle","type":"article-journal","volume":"38"},"uris":["http://www.mendeley.com/documents/?uuid=00fd1b86-e46d-4396-9343-4d1b7a820c7b"]}],"mendeley":{"formattedCitation":"(Brangenberg and van Andel, 2011)","plainTextFormattedCitation":"(Brangenberg and van Andel, 2011)","previouslyFormattedCitation":"(Brangenberg and van Andel, 2011)"},"properties":{"noteIndex":0},"schema":"https://github.com/citation-style-language/schema/raw/master/csl-citation.json"}</w:instrText>
            </w:r>
            <w:r>
              <w:rPr>
                <w:rFonts w:asciiTheme="majorHAnsi" w:hAnsiTheme="majorHAnsi" w:cstheme="majorHAnsi"/>
              </w:rPr>
              <w:fldChar w:fldCharType="separate"/>
            </w:r>
            <w:r w:rsidRPr="000D63E4">
              <w:rPr>
                <w:rFonts w:asciiTheme="majorHAnsi" w:hAnsiTheme="majorHAnsi" w:cstheme="majorHAnsi"/>
                <w:noProof/>
              </w:rPr>
              <w:t>(Brangenberg and van Andel, 2011)</w:t>
            </w:r>
            <w:r>
              <w:rPr>
                <w:rFonts w:asciiTheme="majorHAnsi" w:hAnsiTheme="majorHAnsi" w:cstheme="majorHAnsi"/>
              </w:rPr>
              <w:fldChar w:fldCharType="end"/>
            </w:r>
          </w:p>
        </w:tc>
        <w:tc>
          <w:tcPr>
            <w:tcW w:w="1335" w:type="pct"/>
            <w:vAlign w:val="center"/>
          </w:tcPr>
          <w:p w:rsidRPr="00841DF2" w:rsidR="00544F8B" w:rsidP="00544F8B" w:rsidRDefault="00544F8B" w14:paraId="1005891D" wp14:textId="77777777">
            <w:pPr>
              <w:rPr>
                <w:rFonts w:asciiTheme="majorHAnsi" w:hAnsiTheme="majorHAnsi" w:cstheme="majorHAnsi"/>
              </w:rPr>
            </w:pPr>
            <w:r w:rsidRPr="000D63E4">
              <w:rPr>
                <w:rFonts w:asciiTheme="majorHAnsi" w:hAnsiTheme="majorHAnsi" w:cstheme="majorHAnsi"/>
              </w:rPr>
              <w:t>Exotic disease focus: clinical and epidemiological investigation to exclude foot and mouth disease in cattle</w:t>
            </w:r>
          </w:p>
        </w:tc>
        <w:tc>
          <w:tcPr>
            <w:tcW w:w="1244" w:type="pct"/>
            <w:vAlign w:val="center"/>
          </w:tcPr>
          <w:p w:rsidRPr="00841DF2" w:rsidR="00544F8B" w:rsidP="00544F8B" w:rsidRDefault="00544F8B" w14:paraId="5E065169" wp14:textId="77777777">
            <w:pPr>
              <w:rPr>
                <w:rFonts w:asciiTheme="majorHAnsi" w:hAnsiTheme="majorHAnsi" w:cstheme="majorHAnsi"/>
              </w:rPr>
            </w:pPr>
            <w:r w:rsidRPr="00327931">
              <w:rPr>
                <w:rFonts w:asciiTheme="majorHAnsi" w:hAnsiTheme="majorHAnsi" w:cstheme="majorHAnsi"/>
              </w:rPr>
              <w:t>Describes two farm level outbreaks of FMD seen during an</w:t>
            </w:r>
            <w:r>
              <w:rPr>
                <w:rFonts w:asciiTheme="majorHAnsi" w:hAnsiTheme="majorHAnsi" w:cstheme="majorHAnsi"/>
              </w:rPr>
              <w:t xml:space="preserve"> </w:t>
            </w:r>
            <w:r w:rsidRPr="00327931">
              <w:rPr>
                <w:rFonts w:asciiTheme="majorHAnsi" w:hAnsiTheme="majorHAnsi" w:cstheme="majorHAnsi"/>
              </w:rPr>
              <w:t>EUFMD training programme</w:t>
            </w:r>
            <w:r w:rsidRPr="00327931">
              <w:rPr>
                <w:rFonts w:asciiTheme="majorHAnsi" w:hAnsiTheme="majorHAnsi" w:cstheme="majorHAnsi"/>
              </w:rPr>
              <w:tab/>
            </w:r>
          </w:p>
        </w:tc>
        <w:tc>
          <w:tcPr>
            <w:tcW w:w="1731" w:type="pct"/>
            <w:vAlign w:val="center"/>
          </w:tcPr>
          <w:p w:rsidR="00544F8B" w:rsidP="00544F8B" w:rsidRDefault="00544F8B" w14:paraId="35DA125F" wp14:textId="77777777">
            <w:pPr>
              <w:rPr>
                <w:rFonts w:asciiTheme="majorHAnsi" w:hAnsiTheme="majorHAnsi" w:cstheme="majorHAnsi"/>
              </w:rPr>
            </w:pPr>
            <w:r>
              <w:rPr>
                <w:rFonts w:asciiTheme="majorHAnsi" w:hAnsiTheme="majorHAnsi" w:cstheme="majorHAnsi"/>
              </w:rPr>
              <w:t xml:space="preserve">Describes the logistics of the </w:t>
            </w:r>
            <w:proofErr w:type="spellStart"/>
            <w:r>
              <w:rPr>
                <w:rFonts w:asciiTheme="majorHAnsi" w:hAnsiTheme="majorHAnsi" w:cstheme="majorHAnsi"/>
              </w:rPr>
              <w:t>EuFMD</w:t>
            </w:r>
            <w:proofErr w:type="spellEnd"/>
            <w:r>
              <w:rPr>
                <w:rFonts w:asciiTheme="majorHAnsi" w:hAnsiTheme="majorHAnsi" w:cstheme="majorHAnsi"/>
              </w:rPr>
              <w:t xml:space="preserve"> real time training.</w:t>
            </w:r>
            <w:r w:rsidRPr="00327931">
              <w:rPr>
                <w:rFonts w:asciiTheme="majorHAnsi" w:hAnsiTheme="majorHAnsi" w:cstheme="majorHAnsi"/>
              </w:rPr>
              <w:t xml:space="preserve"> </w:t>
            </w:r>
          </w:p>
        </w:tc>
      </w:tr>
      <w:tr xmlns:wp14="http://schemas.microsoft.com/office/word/2010/wordml" w:rsidRPr="002C35EA" w:rsidR="007D7B76" w:rsidTr="001C1E27" w14:paraId="7DB65E7B" wp14:textId="77777777">
        <w:trPr>
          <w:cantSplit/>
        </w:trPr>
        <w:tc>
          <w:tcPr>
            <w:tcW w:w="143" w:type="pct"/>
            <w:vAlign w:val="center"/>
          </w:tcPr>
          <w:p w:rsidR="00544F8B" w:rsidP="00544F8B" w:rsidRDefault="00544F8B" w14:paraId="28E52AA1" wp14:textId="77777777">
            <w:pPr>
              <w:rPr>
                <w:rFonts w:asciiTheme="majorHAnsi" w:hAnsiTheme="majorHAnsi" w:cstheme="majorHAnsi"/>
              </w:rPr>
            </w:pPr>
            <w:r>
              <w:rPr>
                <w:rFonts w:asciiTheme="majorHAnsi" w:hAnsiTheme="majorHAnsi" w:cstheme="majorHAnsi"/>
              </w:rPr>
              <w:t>47</w:t>
            </w:r>
          </w:p>
        </w:tc>
        <w:tc>
          <w:tcPr>
            <w:tcW w:w="547" w:type="pct"/>
            <w:vAlign w:val="center"/>
          </w:tcPr>
          <w:p w:rsidR="00544F8B" w:rsidP="00544F8B" w:rsidRDefault="00544F8B" w14:paraId="37DAED14"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{"citationItems":[{"id":"ITEM-1","itemData":{"DOI":"10.1017/S0950268810000580","abstract":"Most viruses are maintained by complex processes of evolution that enable them to survive but also complicate efforts to achieve their control. In this paper, we study patterns of evolution in foot-and-mouth disease (FMD) serotype C virus isolates from Kenya, one of the few places in the world where serotype C has been endemic and is suspected to remain. The nucleotide sequences encoding the capsid protein VP1 from eight isolates collected between 1967 and 2004 were analysed for patterns of sequence divergence and evolution. Very low nucleotide diversity (p=0. 0025) and remarkably little change (only five segregating sites and three amino-acid changes) were observed in these isolates collected over a period of almost 40 years. We interpret these results as being suggestive of re-introductions of the vaccine strain into the field. The implications of these results for the maintenance of serotype C FMD virus and the use of vaccination as a control measure in Kenya are discussed.","author":[{"dropping-particle":"","family":"Sangula","given":"AK","non-dropping-particle":"","parse-names":false,"suffix":""},{"dropping-particle":"","family":"Siegismund","given":"HR","non-dropping-particle":"","parse-names":false,"suffix":""},{"dropping-particle":"","family":"Belsham","given":"GJ","non-dropping-particle":"","parse-names":false,"suffix":""},{"dropping-particle":"","family":"Balinda","given":"SN","non-dropping-particle":"","parse-names":false,"suffix":""},{"dropping-particle":"","family":"Masembe","given":"C","non-dropping-particle":"","parse-names":false,"suffix":""},{"dropping-particle":"","family":"Muwanika","given":"VB","non-dropping-particle":"","parse-names":false,"suffix":""}],"container-title":"Epidemiology and Infection","id":"ITEM-1","issue":"2","issued":{"date-parts":[["2011"]]},"page":"189-196","title":"Low diversity of foot-and-mouth disease serotype C virus in Kenya: evidence for probable vaccine strain re-introductions in the field","type":"article-journal","volume":"139"},"uris":["http://www.mendeley.com/documents/?uuid=5cac43ad-6002-4383-bce3-e4c8f2b58d8c"]}],"mendeley":{"formattedCitation":"(Sangula et al., 2011)","plainTextFormattedCitation":"(Sangula et al., 2011)","previouslyFormattedCitation":"(Sangula et al., 2011)"},"properties":{"noteIndex":0},"schema":"https://github.com/citation-style-language/schema/raw/master/csl-citation.json"}</w:instrText>
            </w:r>
            <w:r>
              <w:rPr>
                <w:rFonts w:asciiTheme="majorHAnsi" w:hAnsiTheme="majorHAnsi" w:cstheme="majorHAnsi"/>
              </w:rPr>
              <w:fldChar w:fldCharType="separate"/>
            </w:r>
            <w:r w:rsidRPr="00327931">
              <w:rPr>
                <w:rFonts w:asciiTheme="majorHAnsi" w:hAnsiTheme="majorHAnsi" w:cstheme="majorHAnsi"/>
                <w:noProof/>
              </w:rPr>
              <w:t>(Sangula et al., 2011)</w:t>
            </w:r>
            <w:r>
              <w:rPr>
                <w:rFonts w:asciiTheme="majorHAnsi" w:hAnsiTheme="majorHAnsi" w:cstheme="majorHAnsi"/>
              </w:rPr>
              <w:fldChar w:fldCharType="end"/>
            </w:r>
          </w:p>
        </w:tc>
        <w:tc>
          <w:tcPr>
            <w:tcW w:w="1335" w:type="pct"/>
            <w:vAlign w:val="center"/>
          </w:tcPr>
          <w:p w:rsidRPr="000D63E4" w:rsidR="00544F8B" w:rsidP="00544F8B" w:rsidRDefault="00544F8B" w14:paraId="5BB3032A" wp14:textId="77777777">
            <w:pPr>
              <w:rPr>
                <w:rFonts w:asciiTheme="majorHAnsi" w:hAnsiTheme="majorHAnsi" w:cstheme="majorHAnsi"/>
              </w:rPr>
            </w:pPr>
            <w:r w:rsidRPr="00327931">
              <w:rPr>
                <w:rFonts w:asciiTheme="majorHAnsi" w:hAnsiTheme="majorHAnsi" w:cstheme="majorHAnsi"/>
              </w:rPr>
              <w:t>Low diversity of Foot and mouth disease serotype C virus in Kenya: Evidence for probable vaccine strain re-introductions in the field</w:t>
            </w:r>
            <w:r>
              <w:rPr>
                <w:rFonts w:asciiTheme="majorHAnsi" w:hAnsiTheme="majorHAnsi" w:cstheme="majorHAnsi"/>
              </w:rPr>
              <w:t>.</w:t>
            </w:r>
          </w:p>
        </w:tc>
        <w:tc>
          <w:tcPr>
            <w:tcW w:w="1244" w:type="pct"/>
            <w:vAlign w:val="center"/>
          </w:tcPr>
          <w:p w:rsidRPr="00327931" w:rsidR="00544F8B" w:rsidP="00544F8B" w:rsidRDefault="00544F8B" w14:paraId="0B13474C" wp14:textId="77777777">
            <w:pPr>
              <w:rPr>
                <w:rFonts w:asciiTheme="majorHAnsi" w:hAnsiTheme="majorHAnsi" w:cstheme="majorHAnsi"/>
              </w:rPr>
            </w:pPr>
            <w:r w:rsidRPr="00327931">
              <w:rPr>
                <w:rFonts w:asciiTheme="majorHAnsi" w:hAnsiTheme="majorHAnsi" w:cstheme="majorHAnsi"/>
              </w:rPr>
              <w:t xml:space="preserve">Describes </w:t>
            </w:r>
            <w:r>
              <w:rPr>
                <w:rFonts w:asciiTheme="majorHAnsi" w:hAnsiTheme="majorHAnsi" w:cstheme="majorHAnsi"/>
              </w:rPr>
              <w:t>the interaction between field and vaccine strains of FMD</w:t>
            </w:r>
            <w:r w:rsidRPr="00327931">
              <w:rPr>
                <w:rFonts w:asciiTheme="majorHAnsi" w:hAnsiTheme="majorHAnsi" w:cstheme="majorHAnsi"/>
              </w:rPr>
              <w:t xml:space="preserve"> serotype C</w:t>
            </w:r>
            <w:r>
              <w:rPr>
                <w:rFonts w:asciiTheme="majorHAnsi" w:hAnsiTheme="majorHAnsi" w:cstheme="majorHAnsi"/>
              </w:rPr>
              <w:t>.</w:t>
            </w:r>
          </w:p>
        </w:tc>
        <w:tc>
          <w:tcPr>
            <w:tcW w:w="1731" w:type="pct"/>
            <w:vAlign w:val="center"/>
          </w:tcPr>
          <w:p w:rsidR="00544F8B" w:rsidP="00544F8B" w:rsidRDefault="00544F8B" w14:paraId="55437E73" wp14:textId="77777777">
            <w:pPr>
              <w:rPr>
                <w:rFonts w:asciiTheme="majorHAnsi" w:hAnsiTheme="majorHAnsi" w:cstheme="majorHAnsi"/>
              </w:rPr>
            </w:pPr>
            <w:r>
              <w:rPr>
                <w:rFonts w:asciiTheme="majorHAnsi" w:hAnsiTheme="majorHAnsi" w:cstheme="majorHAnsi"/>
              </w:rPr>
              <w:t>Locally produced</w:t>
            </w:r>
            <w:r w:rsidRPr="00327931">
              <w:rPr>
                <w:rFonts w:asciiTheme="majorHAnsi" w:hAnsiTheme="majorHAnsi" w:cstheme="majorHAnsi"/>
              </w:rPr>
              <w:t xml:space="preserve"> vaccine is probably responsible for reintroductions of Type </w:t>
            </w:r>
            <w:r>
              <w:rPr>
                <w:rFonts w:asciiTheme="majorHAnsi" w:hAnsiTheme="majorHAnsi" w:cstheme="majorHAnsi"/>
              </w:rPr>
              <w:t>C due to inappropriate vaccination.</w:t>
            </w:r>
          </w:p>
        </w:tc>
      </w:tr>
      <w:tr xmlns:wp14="http://schemas.microsoft.com/office/word/2010/wordml" w:rsidRPr="002C35EA" w:rsidR="007D7B76" w:rsidTr="001C1E27" w14:paraId="7200D762" wp14:textId="77777777">
        <w:trPr>
          <w:cantSplit/>
        </w:trPr>
        <w:tc>
          <w:tcPr>
            <w:tcW w:w="143" w:type="pct"/>
            <w:vAlign w:val="center"/>
          </w:tcPr>
          <w:p w:rsidR="00544F8B" w:rsidP="00544F8B" w:rsidRDefault="00544F8B" w14:paraId="6089FD39" wp14:textId="77777777">
            <w:pPr>
              <w:rPr>
                <w:rFonts w:asciiTheme="majorHAnsi" w:hAnsiTheme="majorHAnsi" w:cstheme="majorHAnsi"/>
              </w:rPr>
            </w:pPr>
            <w:bookmarkStart w:name="_Hlk26527844" w:id="0"/>
            <w:r>
              <w:rPr>
                <w:rFonts w:asciiTheme="majorHAnsi" w:hAnsiTheme="majorHAnsi" w:cstheme="majorHAnsi"/>
              </w:rPr>
              <w:t>48</w:t>
            </w:r>
          </w:p>
        </w:tc>
        <w:tc>
          <w:tcPr>
            <w:tcW w:w="547" w:type="pct"/>
            <w:vAlign w:val="center"/>
          </w:tcPr>
          <w:p w:rsidR="00544F8B" w:rsidP="00544F8B" w:rsidRDefault="00544F8B" w14:paraId="4BFDF5AF"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{"citationItems":[{"id":"ITEM-1","itemData":{"author":[{"dropping-particle":"","family":"AU-IBAR","given":"","non-dropping-particle":"","parse-names":false,"suffix":""}],"id":"ITEM-1","issued":{"date-parts":[["2011"]]},"publisher-place":"Nairobi, Kenya","title":"Pan African Animal Health Yearbook","type":"report"},"uris":["http://www.mendeley.com/documents/?uuid=13592f59-9711-3937-9a4e-534abcdda9d3"]}],"mendeley":{"formattedCitation":"(AU-IBAR, 2011)","plainTextFormattedCitation":"(AU-IBAR, 2011)","previouslyFormattedCitation":"(AU-IBAR, 2011)"},"properties":{"noteIndex":0},"schema":"https://github.com/citation-style-language/schema/raw/master/csl-citation.json"}</w:instrText>
            </w:r>
            <w:r>
              <w:rPr>
                <w:rFonts w:asciiTheme="majorHAnsi" w:hAnsiTheme="majorHAnsi" w:cstheme="majorHAnsi"/>
              </w:rPr>
              <w:fldChar w:fldCharType="separate"/>
            </w:r>
            <w:r w:rsidRPr="00327931">
              <w:rPr>
                <w:rFonts w:asciiTheme="majorHAnsi" w:hAnsiTheme="majorHAnsi" w:cstheme="majorHAnsi"/>
                <w:noProof/>
              </w:rPr>
              <w:t>(AU-IBAR, 2011)</w:t>
            </w:r>
            <w:r>
              <w:rPr>
                <w:rFonts w:asciiTheme="majorHAnsi" w:hAnsiTheme="majorHAnsi" w:cstheme="majorHAnsi"/>
              </w:rPr>
              <w:fldChar w:fldCharType="end"/>
            </w:r>
          </w:p>
        </w:tc>
        <w:tc>
          <w:tcPr>
            <w:tcW w:w="1335" w:type="pct"/>
            <w:vAlign w:val="center"/>
          </w:tcPr>
          <w:p w:rsidRPr="000D63E4" w:rsidR="00544F8B" w:rsidP="00544F8B" w:rsidRDefault="00544F8B" w14:paraId="392CEC55" wp14:textId="77777777">
            <w:pPr>
              <w:rPr>
                <w:rFonts w:asciiTheme="majorHAnsi" w:hAnsiTheme="majorHAnsi" w:cstheme="majorHAnsi"/>
              </w:rPr>
            </w:pPr>
            <w:r w:rsidRPr="00327931">
              <w:rPr>
                <w:rFonts w:asciiTheme="majorHAnsi" w:hAnsiTheme="majorHAnsi" w:cstheme="majorHAnsi"/>
              </w:rPr>
              <w:t>Pan African Animal Health Yearbook</w:t>
            </w:r>
            <w:r>
              <w:rPr>
                <w:rFonts w:asciiTheme="majorHAnsi" w:hAnsiTheme="majorHAnsi" w:cstheme="majorHAnsi"/>
              </w:rPr>
              <w:t xml:space="preserve"> 2011</w:t>
            </w:r>
          </w:p>
        </w:tc>
        <w:tc>
          <w:tcPr>
            <w:tcW w:w="1244" w:type="pct"/>
            <w:vAlign w:val="center"/>
          </w:tcPr>
          <w:p w:rsidRPr="00841DF2" w:rsidR="00544F8B" w:rsidP="00544F8B" w:rsidRDefault="00544F8B" w14:paraId="542CDFBB" wp14:textId="77777777">
            <w:pPr>
              <w:rPr>
                <w:rFonts w:asciiTheme="majorHAnsi" w:hAnsiTheme="majorHAnsi" w:cstheme="majorHAnsi"/>
              </w:rPr>
            </w:pPr>
            <w:r w:rsidRPr="002353BD">
              <w:rPr>
                <w:rFonts w:asciiTheme="majorHAnsi" w:hAnsiTheme="majorHAnsi" w:cstheme="majorHAnsi"/>
              </w:rPr>
              <w:t>Description of disease status of African Union member states</w:t>
            </w:r>
          </w:p>
        </w:tc>
        <w:tc>
          <w:tcPr>
            <w:tcW w:w="1731" w:type="pct"/>
            <w:vAlign w:val="center"/>
          </w:tcPr>
          <w:p w:rsidR="00544F8B" w:rsidP="00544F8B" w:rsidRDefault="00544F8B" w14:paraId="28A530D7" wp14:textId="77777777">
            <w:pPr>
              <w:rPr>
                <w:rFonts w:asciiTheme="majorHAnsi" w:hAnsiTheme="majorHAnsi" w:cstheme="majorHAnsi"/>
              </w:rPr>
            </w:pPr>
            <w:r>
              <w:rPr>
                <w:rFonts w:asciiTheme="majorHAnsi" w:hAnsiTheme="majorHAnsi" w:cstheme="majorHAnsi"/>
              </w:rPr>
              <w:t>Contains disease statistics</w:t>
            </w:r>
          </w:p>
        </w:tc>
      </w:tr>
      <w:bookmarkEnd w:id="0"/>
      <w:tr xmlns:wp14="http://schemas.microsoft.com/office/word/2010/wordml" w:rsidRPr="002C35EA" w:rsidR="007D7B76" w:rsidTr="001C1E27" w14:paraId="4A95EA33" wp14:textId="77777777">
        <w:trPr>
          <w:cantSplit/>
        </w:trPr>
        <w:tc>
          <w:tcPr>
            <w:tcW w:w="143" w:type="pct"/>
            <w:vAlign w:val="center"/>
          </w:tcPr>
          <w:p w:rsidR="00544F8B" w:rsidP="00544F8B" w:rsidRDefault="00544F8B" w14:paraId="54368C02" wp14:textId="77777777">
            <w:pPr>
              <w:rPr>
                <w:rFonts w:asciiTheme="majorHAnsi" w:hAnsiTheme="majorHAnsi" w:cstheme="majorHAnsi"/>
              </w:rPr>
            </w:pPr>
            <w:r>
              <w:rPr>
                <w:rFonts w:asciiTheme="majorHAnsi" w:hAnsiTheme="majorHAnsi" w:cstheme="majorHAnsi"/>
              </w:rPr>
              <w:t>49</w:t>
            </w:r>
          </w:p>
        </w:tc>
        <w:tc>
          <w:tcPr>
            <w:tcW w:w="547" w:type="pct"/>
            <w:vAlign w:val="center"/>
          </w:tcPr>
          <w:p w:rsidR="00544F8B" w:rsidP="00544F8B" w:rsidRDefault="00544F8B" w14:paraId="7FDAEA89"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{"citationItems":[{"id":"ITEM-1","itemData":{"ISBN":"978-92-9044-852-5","abstract":"Participatory epidemiology (PE) is the application of participatory rural appraisal techniques to epidemiological studies and disease surveillance. The use of PE techniques in disease surveillance is termed participatory disease surveillance (PDS), a decision-oriented approach for the collection of epidemiological intelligence. In PDS, surveillance is defined as information for action. The techniques of PDS were first developed as part of the global eradication of rinderpest. Participatory surveillance made significant contributions to the rinderpest programme by uncovering some of the last foci of disease. Since that time, PDS has been adopted by several official Veterinary Services around the world as a form of targeted surveillance in national control programmes. Surveillance applications have included avian influenza, classical swine fever, peste des petits ruminants, Rift valley fever and foot and mouth disease (FMD). The flexibility, timeliness and sensitivity of PE and PDS can enhance the effectiveness of surveillance programmes in both developed and developing country contexts. The capacity-building process to establish PE relies on consultation between national stakeholders to conceptualise national epidemiological objectives, formulate the components of the comprehensive epidemiological programme and then build a training programme to develop personnel with the key skills to put the research and surveillance plan in action. The Participatory Epidemiology Network for Animal and Public Health (PENAPH) has been established to help meet the demand for enhancement of epidemiological services. It does this through support for capacity building in PE, helping to capture lessons on good practice and to carrying out research to refine approaches for solving epidemiological problems. PENAPH takes an ecohealth approach and is built on a core partnership of seven complementary organisations. These are the World Organisation for Animal Health (OIE), the Food and Agriculture Organization of the United Nations (FAO), the Interafrican Bureau for Animal Resources of the African Union, the International Livestock Research Institute, Veterinaires sans Frontieres - Belgium, Veterinarians without Borders/Veterinaires sans Frontieres - Canada and the Royal Veterinary College. The network is currently seeking partners in the public health field to further strengthen activities on the animal-human interface. In regard to FMD, PE has been used in original research, ta…","author":[{"dropping-particle":"","family":"Mariner","given":"J C","non-dropping-particle":"","parse-names":false,"suffix":""},{"dropping-particle":"","family":"Hendrickx","given":"S","non-dropping-particle":"","parse-names":false,"suffix":""},{"dropping-particle":"","family":"Admassu","given":"B","non-dropping-particle":"","parse-names":false,"suffix":""},{"dropping-particle":"","family":"Knopf","given":"L","non-dropping-particle":"","parse-names":false,"suffix":""},{"dropping-particle":"","family":"Jones","given":"B","non-dropping-particle":"","parse-names":false,"suffix":""}],"container-title":"First OIE/FAO global conference on foot and mouth disease: the way towards global control, Asuncion, Paraguay, 24-26 June, 2009","id":"ITEM-1","issued":{"date-parts":[["2011"]]},"page":"35","publisher-place":"Asunción, Paraguay","title":"Participatory epidemiology methods for foot and mouth disease surveillance","type":"paper-conference"},"uris":["http://www.mendeley.com/documents/?uuid=a304a137-c9bb-49c8-b400-2e5df55c7a0d"]}],"mendeley":{"formattedCitation":"(Mariner et al., 2011)","plainTextFormattedCitation":"(Mariner et al., 2011)","previouslyFormattedCitation":"(Mariner et al., 2011)"},"properties":{"noteIndex":0},"schema":"https://github.com/citation-style-language/schema/raw/master/csl-citation.json"}</w:instrText>
            </w:r>
            <w:r>
              <w:rPr>
                <w:rFonts w:asciiTheme="majorHAnsi" w:hAnsiTheme="majorHAnsi" w:cstheme="majorHAnsi"/>
              </w:rPr>
              <w:fldChar w:fldCharType="separate"/>
            </w:r>
            <w:r w:rsidRPr="00E221C7">
              <w:rPr>
                <w:rFonts w:asciiTheme="majorHAnsi" w:hAnsiTheme="majorHAnsi" w:cstheme="majorHAnsi"/>
                <w:noProof/>
              </w:rPr>
              <w:t>(Mariner et al., 2011)</w:t>
            </w:r>
            <w:r>
              <w:rPr>
                <w:rFonts w:asciiTheme="majorHAnsi" w:hAnsiTheme="majorHAnsi" w:cstheme="majorHAnsi"/>
              </w:rPr>
              <w:fldChar w:fldCharType="end"/>
            </w:r>
          </w:p>
        </w:tc>
        <w:tc>
          <w:tcPr>
            <w:tcW w:w="1335" w:type="pct"/>
            <w:vAlign w:val="center"/>
          </w:tcPr>
          <w:p w:rsidRPr="000D63E4" w:rsidR="00544F8B" w:rsidP="00544F8B" w:rsidRDefault="00544F8B" w14:paraId="40D87A55" wp14:textId="77777777">
            <w:pPr>
              <w:rPr>
                <w:rFonts w:asciiTheme="majorHAnsi" w:hAnsiTheme="majorHAnsi" w:cstheme="majorHAnsi"/>
              </w:rPr>
            </w:pPr>
            <w:r w:rsidRPr="00E221C7">
              <w:rPr>
                <w:rFonts w:asciiTheme="majorHAnsi" w:hAnsiTheme="majorHAnsi" w:cstheme="majorHAnsi"/>
              </w:rPr>
              <w:t>Participatory epidemiology methods for foot and mouth disease surveillance</w:t>
            </w:r>
          </w:p>
        </w:tc>
        <w:tc>
          <w:tcPr>
            <w:tcW w:w="1244" w:type="pct"/>
            <w:vAlign w:val="center"/>
          </w:tcPr>
          <w:p w:rsidRPr="00327931" w:rsidR="00544F8B" w:rsidP="00544F8B" w:rsidRDefault="00544F8B" w14:paraId="64428671" wp14:textId="77777777">
            <w:pPr>
              <w:rPr>
                <w:rFonts w:asciiTheme="majorHAnsi" w:hAnsiTheme="majorHAnsi" w:cstheme="majorHAnsi"/>
              </w:rPr>
            </w:pPr>
            <w:r w:rsidRPr="00E221C7">
              <w:rPr>
                <w:rFonts w:asciiTheme="majorHAnsi" w:hAnsiTheme="majorHAnsi" w:cstheme="majorHAnsi"/>
              </w:rPr>
              <w:t>Introduc</w:t>
            </w:r>
            <w:r>
              <w:rPr>
                <w:rFonts w:asciiTheme="majorHAnsi" w:hAnsiTheme="majorHAnsi" w:cstheme="majorHAnsi"/>
              </w:rPr>
              <w:t xml:space="preserve">es </w:t>
            </w:r>
            <w:proofErr w:type="gramStart"/>
            <w:r w:rsidRPr="00E221C7">
              <w:rPr>
                <w:rFonts w:asciiTheme="majorHAnsi" w:hAnsiTheme="majorHAnsi" w:cstheme="majorHAnsi"/>
              </w:rPr>
              <w:t>The</w:t>
            </w:r>
            <w:proofErr w:type="gramEnd"/>
            <w:r w:rsidRPr="00E221C7">
              <w:rPr>
                <w:rFonts w:asciiTheme="majorHAnsi" w:hAnsiTheme="majorHAnsi" w:cstheme="majorHAnsi"/>
              </w:rPr>
              <w:t xml:space="preserve"> Participatory Epidemiology Network for Animal and Public Health (PENAPH)</w:t>
            </w:r>
          </w:p>
        </w:tc>
        <w:tc>
          <w:tcPr>
            <w:tcW w:w="1731" w:type="pct"/>
            <w:vAlign w:val="center"/>
          </w:tcPr>
          <w:p w:rsidR="00544F8B" w:rsidP="00544F8B" w:rsidRDefault="00544F8B" w14:paraId="5CE5370A" wp14:textId="77777777">
            <w:pPr>
              <w:rPr>
                <w:rFonts w:asciiTheme="majorHAnsi" w:hAnsiTheme="majorHAnsi" w:cstheme="majorHAnsi"/>
              </w:rPr>
            </w:pPr>
            <w:r>
              <w:rPr>
                <w:rFonts w:asciiTheme="majorHAnsi" w:hAnsiTheme="majorHAnsi" w:cstheme="majorHAnsi"/>
              </w:rPr>
              <w:t>Describes how participatory epidemiology has been used in FMD programmes.</w:t>
            </w:r>
          </w:p>
        </w:tc>
      </w:tr>
      <w:tr xmlns:wp14="http://schemas.microsoft.com/office/word/2010/wordml" w:rsidRPr="002C35EA" w:rsidR="007D7B76" w:rsidTr="001C1E27" w14:paraId="631C73FE" wp14:textId="77777777">
        <w:trPr>
          <w:cantSplit/>
          <w:trHeight w:val="659"/>
        </w:trPr>
        <w:tc>
          <w:tcPr>
            <w:tcW w:w="143" w:type="pct"/>
            <w:vAlign w:val="center"/>
          </w:tcPr>
          <w:p w:rsidR="00544F8B" w:rsidP="00544F8B" w:rsidRDefault="00544F8B" w14:paraId="68861898" wp14:textId="77777777">
            <w:pPr>
              <w:rPr>
                <w:rFonts w:asciiTheme="majorHAnsi" w:hAnsiTheme="majorHAnsi" w:cstheme="majorHAnsi"/>
              </w:rPr>
            </w:pPr>
            <w:r>
              <w:rPr>
                <w:rFonts w:asciiTheme="majorHAnsi" w:hAnsiTheme="majorHAnsi" w:cstheme="majorHAnsi"/>
              </w:rPr>
              <w:t>50</w:t>
            </w:r>
          </w:p>
        </w:tc>
        <w:tc>
          <w:tcPr>
            <w:tcW w:w="547" w:type="pct"/>
            <w:vAlign w:val="center"/>
          </w:tcPr>
          <w:p w:rsidR="00544F8B" w:rsidP="00544F8B" w:rsidRDefault="00544F8B" w14:paraId="12A287FE"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{"citationItems":[{"id":"ITEM-1","itemData":{"URL":"http://www.fao.org/fileadmin/user_upload/eufmd/docs/PCP_nairobi/Report.pdf","abstract":"Vision for the Eastern Africa Roadmap for FMD control: \"An East African region in which FMD will be under control and approaching disease freedom (PCP-FMD Stage 3) in the majority of member states by 2020, with zonal or country freedom (PCP-FMD Stage 4) being reached in some parts of the sub region\"\" Eastern Africa PCP-FMD Roadmap meeting, 5-6 March 2012","accessed":{"date-parts":[["2019","1","24"]]},"author":[{"dropping-particle":"","family":"FAO","given":"","non-dropping-particle":"","parse-names":false,"suffix":""},{"dropping-particle":"","family":"OIE","given":"","non-dropping-particle":"","parse-names":false,"suffix":""},{"dropping-particle":"","family":"AU-IBAR","given":"","non-dropping-particle":"","parse-names":false,"suffix":""}],"id":"ITEM-1","issued":{"date-parts":[["2012"]]},"note":"Regional workshop dicussing apprioach to FMD control, with regional recopmmendations and country specific status update\n\nKenya Currently at stage one, aiming to porgress to stage 2 in 2015 and stage 3 in 2020 (zonal control). Emphases need for regional, cordinated systemic control.\n\nSuprisingly top line - little depth of content in document. Recommendations broad, with little prioritisation","page":"31","publisher-place":"Nairobi, Kenya","title":"Development of a Long Term Roadmap for the Progressive Control of FMD in Eastern Africa","type":"webpage"},"uris":["http://www.mendeley.com/documents/?uuid=cb7ed710-b166-393c-b545-46b8639b0f79"]}],"mendeley":{"formattedCitation":"(FAO et al., 2012)","plainTextFormattedCitation":"(FAO et al., 2012)","previouslyFormattedCitation":"(FAO et al., 2012)"},"properties":{"noteIndex":0},"schema":"https://github.com/citation-style-language/schema/raw/master/csl-citation.json"}</w:instrText>
            </w:r>
            <w:r>
              <w:rPr>
                <w:rFonts w:asciiTheme="majorHAnsi" w:hAnsiTheme="majorHAnsi" w:cstheme="majorHAnsi"/>
              </w:rPr>
              <w:fldChar w:fldCharType="separate"/>
            </w:r>
            <w:r w:rsidRPr="00E221C7">
              <w:rPr>
                <w:rFonts w:asciiTheme="majorHAnsi" w:hAnsiTheme="majorHAnsi" w:cstheme="majorHAnsi"/>
                <w:noProof/>
              </w:rPr>
              <w:t>(FAO et al., 2012)</w:t>
            </w:r>
            <w:r>
              <w:rPr>
                <w:rFonts w:asciiTheme="majorHAnsi" w:hAnsiTheme="majorHAnsi" w:cstheme="majorHAnsi"/>
              </w:rPr>
              <w:fldChar w:fldCharType="end"/>
            </w:r>
          </w:p>
        </w:tc>
        <w:tc>
          <w:tcPr>
            <w:tcW w:w="1335" w:type="pct"/>
            <w:vAlign w:val="center"/>
          </w:tcPr>
          <w:p w:rsidRPr="000D63E4" w:rsidR="00544F8B" w:rsidP="00544F8B" w:rsidRDefault="00544F8B" w14:paraId="5DE89146" wp14:textId="77777777">
            <w:pPr>
              <w:rPr>
                <w:rFonts w:asciiTheme="majorHAnsi" w:hAnsiTheme="majorHAnsi" w:cstheme="majorHAnsi"/>
              </w:rPr>
            </w:pPr>
            <w:r w:rsidRPr="00E221C7">
              <w:rPr>
                <w:rFonts w:asciiTheme="majorHAnsi" w:hAnsiTheme="majorHAnsi" w:cstheme="majorHAnsi"/>
              </w:rPr>
              <w:t>Development of a long-term roadmap for the progressive control of FMD in Eastern Africa, 2012-2022. Report of a workshop held in Nairobi, Kenya, 5-6 March</w:t>
            </w:r>
          </w:p>
        </w:tc>
        <w:tc>
          <w:tcPr>
            <w:tcW w:w="1244" w:type="pct"/>
            <w:vAlign w:val="center"/>
          </w:tcPr>
          <w:p w:rsidRPr="00327931" w:rsidR="00544F8B" w:rsidP="00544F8B" w:rsidRDefault="00544F8B" w14:paraId="444D6C71" wp14:textId="77777777">
            <w:pPr>
              <w:rPr>
                <w:rFonts w:asciiTheme="majorHAnsi" w:hAnsiTheme="majorHAnsi" w:cstheme="majorHAnsi"/>
              </w:rPr>
            </w:pPr>
            <w:r>
              <w:rPr>
                <w:rFonts w:asciiTheme="majorHAnsi" w:hAnsiTheme="majorHAnsi" w:cstheme="majorHAnsi"/>
              </w:rPr>
              <w:t xml:space="preserve">Description of status and aspiration of East African countries </w:t>
            </w:r>
            <w:proofErr w:type="gramStart"/>
            <w:r>
              <w:rPr>
                <w:rFonts w:asciiTheme="majorHAnsi" w:hAnsiTheme="majorHAnsi" w:cstheme="majorHAnsi"/>
              </w:rPr>
              <w:t>as regards</w:t>
            </w:r>
            <w:proofErr w:type="gramEnd"/>
            <w:r>
              <w:rPr>
                <w:rFonts w:asciiTheme="majorHAnsi" w:hAnsiTheme="majorHAnsi" w:cstheme="majorHAnsi"/>
              </w:rPr>
              <w:t xml:space="preserve"> the PCP-FMD</w:t>
            </w:r>
            <w:r w:rsidRPr="00281760">
              <w:rPr>
                <w:rFonts w:asciiTheme="majorHAnsi" w:hAnsiTheme="majorHAnsi" w:cstheme="majorHAnsi"/>
              </w:rPr>
              <w:t xml:space="preserve"> with regional recommendations</w:t>
            </w:r>
            <w:r>
              <w:rPr>
                <w:rFonts w:asciiTheme="majorHAnsi" w:hAnsiTheme="majorHAnsi" w:cstheme="majorHAnsi"/>
              </w:rPr>
              <w:t xml:space="preserve"> </w:t>
            </w:r>
          </w:p>
        </w:tc>
        <w:tc>
          <w:tcPr>
            <w:tcW w:w="1731" w:type="pct"/>
            <w:vAlign w:val="center"/>
          </w:tcPr>
          <w:p w:rsidR="00544F8B" w:rsidP="00544F8B" w:rsidRDefault="00544F8B" w14:paraId="7E5E09DC" wp14:textId="77777777">
            <w:pPr>
              <w:rPr>
                <w:rFonts w:asciiTheme="majorHAnsi" w:hAnsiTheme="majorHAnsi" w:cstheme="majorHAnsi"/>
              </w:rPr>
            </w:pPr>
            <w:r w:rsidRPr="00281760">
              <w:rPr>
                <w:rFonts w:asciiTheme="majorHAnsi" w:hAnsiTheme="majorHAnsi" w:cstheme="majorHAnsi"/>
              </w:rPr>
              <w:t xml:space="preserve">Kenya </w:t>
            </w:r>
            <w:r>
              <w:rPr>
                <w:rFonts w:asciiTheme="majorHAnsi" w:hAnsiTheme="majorHAnsi" w:cstheme="majorHAnsi"/>
              </w:rPr>
              <w:t>is c</w:t>
            </w:r>
            <w:r w:rsidRPr="00281760">
              <w:rPr>
                <w:rFonts w:asciiTheme="majorHAnsi" w:hAnsiTheme="majorHAnsi" w:cstheme="majorHAnsi"/>
              </w:rPr>
              <w:t>urrently at stage one, aiming to progress to stage 2 in 2015 and stage 3 in 2020</w:t>
            </w:r>
            <w:r>
              <w:rPr>
                <w:rFonts w:asciiTheme="majorHAnsi" w:hAnsiTheme="majorHAnsi" w:cstheme="majorHAnsi"/>
              </w:rPr>
              <w:t>.</w:t>
            </w:r>
          </w:p>
        </w:tc>
      </w:tr>
      <w:tr xmlns:wp14="http://schemas.microsoft.com/office/word/2010/wordml" w:rsidRPr="002C35EA" w:rsidR="007D7B76" w:rsidTr="001C1E27" w14:paraId="47267AEE" wp14:textId="77777777">
        <w:trPr>
          <w:cantSplit/>
        </w:trPr>
        <w:tc>
          <w:tcPr>
            <w:tcW w:w="143" w:type="pct"/>
            <w:vAlign w:val="center"/>
          </w:tcPr>
          <w:p w:rsidR="00544F8B" w:rsidP="00544F8B" w:rsidRDefault="00544F8B" w14:paraId="3CBA40D0" wp14:textId="77777777">
            <w:pPr>
              <w:rPr>
                <w:rFonts w:asciiTheme="majorHAnsi" w:hAnsiTheme="majorHAnsi" w:cstheme="majorHAnsi"/>
              </w:rPr>
            </w:pPr>
            <w:r>
              <w:rPr>
                <w:rFonts w:asciiTheme="majorHAnsi" w:hAnsiTheme="majorHAnsi" w:cstheme="majorHAnsi"/>
              </w:rPr>
              <w:t>51</w:t>
            </w:r>
          </w:p>
        </w:tc>
        <w:tc>
          <w:tcPr>
            <w:tcW w:w="547" w:type="pct"/>
            <w:vAlign w:val="center"/>
          </w:tcPr>
          <w:p w:rsidR="00544F8B" w:rsidP="00544F8B" w:rsidRDefault="00544F8B" w14:paraId="486888E2"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{"citationItems":[{"id":"ITEM-1","itemData":{"author":[{"dropping-particle":"","family":"AU-IBAR","given":"","non-dropping-particle":"","parse-names":false,"suffix":""}],"id":"ITEM-1","issued":{"date-parts":[["2012"]]},"publisher-place":"Nairobi, Kenya","title":"Pan African Animal Health Yearbook","type":"report"},"uris":["http://www.mendeley.com/documents/?uuid=16fc4552-c9af-33b6-bcd6-d9b981804453"]}],"mendeley":{"formattedCitation":"(AU-IBAR, 2012)","plainTextFormattedCitation":"(AU-IBAR, 2012)","previouslyFormattedCitation":"(AU-IBAR, 2012)"},"properties":{"noteIndex":0},"schema":"https://github.com/citation-style-language/schema/raw/master/csl-citation.json"}</w:instrText>
            </w:r>
            <w:r>
              <w:rPr>
                <w:rFonts w:asciiTheme="majorHAnsi" w:hAnsiTheme="majorHAnsi" w:cstheme="majorHAnsi"/>
              </w:rPr>
              <w:fldChar w:fldCharType="separate"/>
            </w:r>
            <w:r w:rsidRPr="00147B23">
              <w:rPr>
                <w:rFonts w:asciiTheme="majorHAnsi" w:hAnsiTheme="majorHAnsi" w:cstheme="majorHAnsi"/>
                <w:noProof/>
              </w:rPr>
              <w:t>(AU-IBAR, 2012)</w:t>
            </w:r>
            <w:r>
              <w:rPr>
                <w:rFonts w:asciiTheme="majorHAnsi" w:hAnsiTheme="majorHAnsi" w:cstheme="majorHAnsi"/>
              </w:rPr>
              <w:fldChar w:fldCharType="end"/>
            </w:r>
          </w:p>
        </w:tc>
        <w:tc>
          <w:tcPr>
            <w:tcW w:w="1335" w:type="pct"/>
            <w:vAlign w:val="center"/>
          </w:tcPr>
          <w:p w:rsidRPr="000D63E4" w:rsidR="00544F8B" w:rsidP="00544F8B" w:rsidRDefault="00544F8B" w14:paraId="01BDD730" wp14:textId="77777777">
            <w:pPr>
              <w:rPr>
                <w:rFonts w:asciiTheme="majorHAnsi" w:hAnsiTheme="majorHAnsi" w:cstheme="majorHAnsi"/>
              </w:rPr>
            </w:pPr>
            <w:r w:rsidRPr="00327931">
              <w:rPr>
                <w:rFonts w:asciiTheme="majorHAnsi" w:hAnsiTheme="majorHAnsi" w:cstheme="majorHAnsi"/>
              </w:rPr>
              <w:t>Pan African Animal Health Yearbook</w:t>
            </w:r>
            <w:r>
              <w:rPr>
                <w:rFonts w:asciiTheme="majorHAnsi" w:hAnsiTheme="majorHAnsi" w:cstheme="majorHAnsi"/>
              </w:rPr>
              <w:t xml:space="preserve"> 2012</w:t>
            </w:r>
          </w:p>
        </w:tc>
        <w:tc>
          <w:tcPr>
            <w:tcW w:w="1244" w:type="pct"/>
            <w:vAlign w:val="center"/>
          </w:tcPr>
          <w:p w:rsidRPr="00841DF2" w:rsidR="00544F8B" w:rsidP="00544F8B" w:rsidRDefault="00544F8B" w14:paraId="15FFAE8E" wp14:textId="77777777">
            <w:pPr>
              <w:rPr>
                <w:rFonts w:asciiTheme="majorHAnsi" w:hAnsiTheme="majorHAnsi" w:cstheme="majorHAnsi"/>
              </w:rPr>
            </w:pPr>
            <w:r w:rsidRPr="002353BD">
              <w:rPr>
                <w:rFonts w:asciiTheme="majorHAnsi" w:hAnsiTheme="majorHAnsi" w:cstheme="majorHAnsi"/>
              </w:rPr>
              <w:t>Description of disease status of African Union member states</w:t>
            </w:r>
          </w:p>
        </w:tc>
        <w:tc>
          <w:tcPr>
            <w:tcW w:w="1731" w:type="pct"/>
            <w:vAlign w:val="center"/>
          </w:tcPr>
          <w:p w:rsidR="00544F8B" w:rsidP="00544F8B" w:rsidRDefault="00544F8B" w14:paraId="003620B3" wp14:textId="77777777">
            <w:pPr>
              <w:rPr>
                <w:rFonts w:asciiTheme="majorHAnsi" w:hAnsiTheme="majorHAnsi" w:cstheme="majorHAnsi"/>
              </w:rPr>
            </w:pPr>
            <w:r>
              <w:rPr>
                <w:rFonts w:asciiTheme="majorHAnsi" w:hAnsiTheme="majorHAnsi" w:cstheme="majorHAnsi"/>
              </w:rPr>
              <w:t>Contains disease statistics</w:t>
            </w:r>
          </w:p>
        </w:tc>
      </w:tr>
      <w:tr xmlns:wp14="http://schemas.microsoft.com/office/word/2010/wordml" w:rsidRPr="002C35EA" w:rsidR="007D7B76" w:rsidTr="001C1E27" w14:paraId="5A56E2B8" wp14:textId="77777777">
        <w:trPr>
          <w:cantSplit/>
        </w:trPr>
        <w:tc>
          <w:tcPr>
            <w:tcW w:w="143" w:type="pct"/>
            <w:vAlign w:val="center"/>
          </w:tcPr>
          <w:p w:rsidR="00544F8B" w:rsidP="00544F8B" w:rsidRDefault="00544F8B" w14:paraId="00B008B9" wp14:textId="77777777">
            <w:pPr>
              <w:rPr>
                <w:rFonts w:asciiTheme="majorHAnsi" w:hAnsiTheme="majorHAnsi" w:cstheme="majorHAnsi"/>
              </w:rPr>
            </w:pPr>
            <w:r>
              <w:rPr>
                <w:rFonts w:asciiTheme="majorHAnsi" w:hAnsiTheme="majorHAnsi" w:cstheme="majorHAnsi"/>
              </w:rPr>
              <w:t>52</w:t>
            </w:r>
          </w:p>
        </w:tc>
        <w:tc>
          <w:tcPr>
            <w:tcW w:w="547" w:type="pct"/>
            <w:vAlign w:val="center"/>
          </w:tcPr>
          <w:p w:rsidR="00544F8B" w:rsidP="00544F8B" w:rsidRDefault="00544F8B" w14:paraId="065A60A7"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{"citationItems":[{"id":"ITEM-1","itemData":{"ISSN":"2041-2908","abstract":"The aim of this study was to document the prevalence of Foot and Mouth Disease (FMD) in the arid and semi-arid areas where the pastoral mode of livestock rearing is predominant in Kenya especially in the Somali Ecosystem. A cross-sectional sero-epidemiological study was conducted in the Somali Ecosystem (SES) in Kenya with 499 sera collected from January 2007 to December 2008 to determine the seroprevalence of Foot and Mouth Disease (FMD) in cattle in the SES. The samples were screened against the five serotypes of FMD known to be in circulation in Kenya i.e., FMD O. A, C, SAT1, SAT2 and measured by micro-neutralization assay. The overall sero-prevalence of FMD in the Somali-ecosystem was found to be 45.3% (95% CI = 40.96 to 49.66%). Twenty seven percent of all animals sampled tested positive for only one serotype while 17.6% tested positive for multiple serotypes. There was a high prevalence (p#0.05) in the circulation of serotype O (23 and 95% CI = 20.13-27.57%) as compared with the other serotypes, while the prevalence of serotype C was significantly lower (p#0.05) compared to the other four serotypes (1.6 and 95% CI = 0.82-3.12). Wajir district recorded the highest prevalence (24.8 and 95% CI = 16.71 to 27.54) while Garissa district recorded the least (6.2%). There was no significant sero-prevalence variation in relation to sex while older animals had higher sero-prevalences. The pastoral mode of livestock production, porous borders and wildlife inter-phase are significant factors that need consideration for effective control programmes.","author":[{"dropping-particle":"","family":"Chepkwony","given":"E C","non-dropping-particle":"","parse-names":false,"suffix":""},{"dropping-particle":"","family":"Gitao","given":"C G","non-dropping-particle":"","parse-names":false,"suffix":""},{"dropping-particle":"","family":"Muchemi","given":"G M","non-dropping-particle":"","parse-names":false,"suffix":""}],"container-title":"International Journal of Animal and Veterinary Advances","id":"ITEM-1","issue":"3","issued":{"date-parts":[["2012"]]},"page":"198-203","title":"Seroprevalence of Foot and Mouth Disease in the Somali Eco-System in Kenya","type":"article-journal","volume":"4"},"uris":["http://www.mendeley.com/documents/?uuid=2a8b4548-59aa-304f-accf-79d507681e39"]}],"mendeley":{"formattedCitation":"(Chepkwony et al., 2012)","plainTextFormattedCitation":"(Chepkwony et al., 2012)","previouslyFormattedCitation":"(Chepkwony et al., 2012)"},"properties":{"noteIndex":0},"schema":"https://github.com/citation-style-language/schema/raw/master/csl-citation.json"}</w:instrText>
            </w:r>
            <w:r>
              <w:rPr>
                <w:rFonts w:asciiTheme="majorHAnsi" w:hAnsiTheme="majorHAnsi" w:cstheme="majorHAnsi"/>
              </w:rPr>
              <w:fldChar w:fldCharType="separate"/>
            </w:r>
            <w:r w:rsidRPr="00147B23">
              <w:rPr>
                <w:rFonts w:asciiTheme="majorHAnsi" w:hAnsiTheme="majorHAnsi" w:cstheme="majorHAnsi"/>
                <w:noProof/>
              </w:rPr>
              <w:t>(Chepkwony et al., 2012)</w:t>
            </w:r>
            <w:r>
              <w:rPr>
                <w:rFonts w:asciiTheme="majorHAnsi" w:hAnsiTheme="majorHAnsi" w:cstheme="majorHAnsi"/>
              </w:rPr>
              <w:fldChar w:fldCharType="end"/>
            </w:r>
          </w:p>
        </w:tc>
        <w:tc>
          <w:tcPr>
            <w:tcW w:w="1335" w:type="pct"/>
            <w:vAlign w:val="center"/>
          </w:tcPr>
          <w:p w:rsidRPr="000D63E4" w:rsidR="00544F8B" w:rsidP="00544F8B" w:rsidRDefault="00544F8B" w14:paraId="2ED18CDA" wp14:textId="77777777">
            <w:pPr>
              <w:rPr>
                <w:rFonts w:asciiTheme="majorHAnsi" w:hAnsiTheme="majorHAnsi" w:cstheme="majorHAnsi"/>
              </w:rPr>
            </w:pPr>
            <w:r w:rsidRPr="00147B23">
              <w:rPr>
                <w:rFonts w:asciiTheme="majorHAnsi" w:hAnsiTheme="majorHAnsi" w:cstheme="majorHAnsi"/>
              </w:rPr>
              <w:t>Seroprevalence of Foot and mouth disease in the Somali eco-system in Kenya</w:t>
            </w:r>
          </w:p>
        </w:tc>
        <w:tc>
          <w:tcPr>
            <w:tcW w:w="1244" w:type="pct"/>
            <w:vAlign w:val="center"/>
          </w:tcPr>
          <w:p w:rsidRPr="00327931" w:rsidR="00544F8B" w:rsidP="00544F8B" w:rsidRDefault="00544F8B" w14:paraId="6AFE6DB2" wp14:textId="77777777">
            <w:pPr>
              <w:rPr>
                <w:rFonts w:asciiTheme="majorHAnsi" w:hAnsiTheme="majorHAnsi" w:cstheme="majorHAnsi"/>
              </w:rPr>
            </w:pPr>
            <w:r>
              <w:rPr>
                <w:rFonts w:asciiTheme="majorHAnsi" w:hAnsiTheme="majorHAnsi" w:cstheme="majorHAnsi"/>
              </w:rPr>
              <w:t xml:space="preserve">Describes high FMD seroprevalence in </w:t>
            </w:r>
            <w:proofErr w:type="spellStart"/>
            <w:r w:rsidRPr="00147B23">
              <w:rPr>
                <w:rFonts w:asciiTheme="majorHAnsi" w:hAnsiTheme="majorHAnsi" w:cstheme="majorHAnsi"/>
              </w:rPr>
              <w:t>somali</w:t>
            </w:r>
            <w:proofErr w:type="spellEnd"/>
            <w:r w:rsidRPr="00147B23">
              <w:rPr>
                <w:rFonts w:asciiTheme="majorHAnsi" w:hAnsiTheme="majorHAnsi" w:cstheme="majorHAnsi"/>
              </w:rPr>
              <w:t xml:space="preserve">-ecosystem of Kenya </w:t>
            </w:r>
            <w:r w:rsidRPr="00147B23">
              <w:rPr>
                <w:rFonts w:asciiTheme="majorHAnsi" w:hAnsiTheme="majorHAnsi" w:cstheme="majorHAnsi"/>
              </w:rPr>
              <w:tab/>
            </w:r>
          </w:p>
        </w:tc>
        <w:tc>
          <w:tcPr>
            <w:tcW w:w="1731" w:type="pct"/>
            <w:vAlign w:val="center"/>
          </w:tcPr>
          <w:p w:rsidR="00544F8B" w:rsidP="00544F8B" w:rsidRDefault="00544F8B" w14:paraId="2CB7135A" wp14:textId="77777777">
            <w:pPr>
              <w:rPr>
                <w:rFonts w:asciiTheme="majorHAnsi" w:hAnsiTheme="majorHAnsi" w:cstheme="majorHAnsi"/>
              </w:rPr>
            </w:pPr>
            <w:r>
              <w:rPr>
                <w:rFonts w:asciiTheme="majorHAnsi" w:hAnsiTheme="majorHAnsi" w:cstheme="majorHAnsi"/>
              </w:rPr>
              <w:t>Discusses</w:t>
            </w:r>
            <w:r w:rsidRPr="00147B23">
              <w:rPr>
                <w:rFonts w:asciiTheme="majorHAnsi" w:hAnsiTheme="majorHAnsi" w:cstheme="majorHAnsi"/>
              </w:rPr>
              <w:t xml:space="preserve"> importance of integrating local context and opinions into regional control measures</w:t>
            </w:r>
          </w:p>
        </w:tc>
      </w:tr>
      <w:tr xmlns:wp14="http://schemas.microsoft.com/office/word/2010/wordml" w:rsidRPr="002C35EA" w:rsidR="007D7B76" w:rsidTr="001C1E27" w14:paraId="5CE6852F" wp14:textId="77777777">
        <w:trPr>
          <w:cantSplit/>
          <w:trHeight w:val="322"/>
        </w:trPr>
        <w:tc>
          <w:tcPr>
            <w:tcW w:w="143" w:type="pct"/>
            <w:vAlign w:val="center"/>
          </w:tcPr>
          <w:p w:rsidR="00544F8B" w:rsidP="00544F8B" w:rsidRDefault="00544F8B" w14:paraId="3F6FB1E0" wp14:textId="77777777">
            <w:pPr>
              <w:rPr>
                <w:rFonts w:asciiTheme="majorHAnsi" w:hAnsiTheme="majorHAnsi" w:cstheme="majorHAnsi"/>
              </w:rPr>
            </w:pPr>
            <w:r>
              <w:rPr>
                <w:rFonts w:asciiTheme="majorHAnsi" w:hAnsiTheme="majorHAnsi" w:cstheme="majorHAnsi"/>
              </w:rPr>
              <w:t>53</w:t>
            </w:r>
          </w:p>
        </w:tc>
        <w:tc>
          <w:tcPr>
            <w:tcW w:w="547" w:type="pct"/>
            <w:vAlign w:val="center"/>
          </w:tcPr>
          <w:p w:rsidR="00544F8B" w:rsidP="00544F8B" w:rsidRDefault="00544F8B" w14:paraId="20052C08"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{"citationItems":[{"id":"ITEM-1","itemData":{"DOI":"10.1007/s11250-013-0379-2","ISBN":"0049-4747","ISSN":"00494747","PMID":"23417827","abstract":"Livestock keeping is the mainstay for the pastoral community while also providing social and cultural value. This study ranked main production constraints and cattle diseases that impacted livelihood and estimated herd prevalence, incidence rate, and impact of diseases on production parameters in a semiarid pastoral district of Narok in Kenya. Data collection employed participatory techniques including listing, pairwise ranking, disease incidence scoring, proportional piling, and disease impact matrix scoring and this was disaggregated by gender. Production constraints with high scores for impact on livelihood included scarcity of water (19%), lack of extension services (15%), presence of diseases (12%), lack of market for cattle and their products (10%), and recurrent cycle of drought (9%). Diseases with high scores for impact on livelihood were East Coast fever (ECF) (22%) and foot and mouth disease (FMD) (21%). High estimated incidence rates were reported for FMD (67%), trypanosomosis (28%), and ECF (15%), while contagious bovine pleuropneumonia (CBPP) had an incidence rate &lt;1%. Milk yield was affected by FMD, ECF, and trypanosomosis, while ECF was the cause of increased mortality. FMD, ECF, CBPP, and brucellosis caused increased abortion, while effect of gender and location of study was not significant. Despite CBPP being regarded as an important disease affecting cattle production in sub-Sahara Africa, its estimated incidence rate in herds was low. This study indicates what issues should be prioritized by livestock policy for pastoral areas.","author":[{"dropping-particle":"","family":"Onono","given":"Joshua Orungo","non-dropping-particle":"","parse-names":false,"suffix":""},{"dropping-particle":"","family":"Wieland","given":"Barbara","non-dropping-particle":"","parse-names":false,"suffix":""},{"dropping-particle":"","family":"Rushton","given":"Jonathan","non-dropping-particle":"","parse-names":false,"suffix":""}],"container-title":"Tropical Animal Health and Production","id":"ITEM-1","issue":"6","issued":{"date-parts":[["2013"]]},"page":"1415-1422","title":"Constraints to cattle production in a semiarid pastoral system in Kenya","type":"article-journal","volume":"45"},"uris":["http://www.mendeley.com/documents/?uuid=ad00f8c5-dcda-4d0e-ae51-a46de77bb0c3"]}],"mendeley":{"formattedCitation":"(Onono et al., 2013)","plainTextFormattedCitation":"(Onono et al., 2013)","previouslyFormattedCitation":"(Onono et al., 2013)"},"properties":{"noteIndex":0},"schema":"https://github.com/citation-style-language/schema/raw/master/csl-citation.json"}</w:instrText>
            </w:r>
            <w:r>
              <w:rPr>
                <w:rFonts w:asciiTheme="majorHAnsi" w:hAnsiTheme="majorHAnsi" w:cstheme="majorHAnsi"/>
              </w:rPr>
              <w:fldChar w:fldCharType="separate"/>
            </w:r>
            <w:r w:rsidRPr="009E330F">
              <w:rPr>
                <w:rFonts w:asciiTheme="majorHAnsi" w:hAnsiTheme="majorHAnsi" w:cstheme="majorHAnsi"/>
                <w:noProof/>
              </w:rPr>
              <w:t>(Onono et al., 2013)</w:t>
            </w:r>
            <w:r>
              <w:rPr>
                <w:rFonts w:asciiTheme="majorHAnsi" w:hAnsiTheme="majorHAnsi" w:cstheme="majorHAnsi"/>
              </w:rPr>
              <w:fldChar w:fldCharType="end"/>
            </w:r>
          </w:p>
        </w:tc>
        <w:tc>
          <w:tcPr>
            <w:tcW w:w="1335" w:type="pct"/>
            <w:vAlign w:val="center"/>
          </w:tcPr>
          <w:p w:rsidRPr="00147B23" w:rsidR="00544F8B" w:rsidP="00544F8B" w:rsidRDefault="00544F8B" w14:paraId="5D92CB55" wp14:textId="77777777">
            <w:pPr>
              <w:rPr>
                <w:rFonts w:asciiTheme="majorHAnsi" w:hAnsiTheme="majorHAnsi" w:cstheme="majorHAnsi"/>
              </w:rPr>
            </w:pPr>
            <w:r w:rsidRPr="009E330F">
              <w:rPr>
                <w:rFonts w:asciiTheme="majorHAnsi" w:hAnsiTheme="majorHAnsi" w:cstheme="majorHAnsi"/>
              </w:rPr>
              <w:t>Constraints to cattle production in a semiarid pastoral system in Kenya</w:t>
            </w:r>
          </w:p>
        </w:tc>
        <w:tc>
          <w:tcPr>
            <w:tcW w:w="1244" w:type="pct"/>
            <w:vAlign w:val="center"/>
          </w:tcPr>
          <w:p w:rsidR="00544F8B" w:rsidP="00544F8B" w:rsidRDefault="00544F8B" w14:paraId="1BE208C4" wp14:textId="77777777">
            <w:pPr>
              <w:rPr>
                <w:rFonts w:asciiTheme="majorHAnsi" w:hAnsiTheme="majorHAnsi" w:cstheme="majorHAnsi"/>
              </w:rPr>
            </w:pPr>
            <w:r w:rsidRPr="009E330F">
              <w:rPr>
                <w:rFonts w:asciiTheme="majorHAnsi" w:hAnsiTheme="majorHAnsi" w:cstheme="majorHAnsi"/>
              </w:rPr>
              <w:t>Exploring the Maasai perception of livestock disease</w:t>
            </w:r>
          </w:p>
        </w:tc>
        <w:tc>
          <w:tcPr>
            <w:tcW w:w="1731" w:type="pct"/>
            <w:vAlign w:val="center"/>
          </w:tcPr>
          <w:p w:rsidR="00544F8B" w:rsidP="00544F8B" w:rsidRDefault="00544F8B" w14:paraId="6DAD39FD" wp14:textId="77777777">
            <w:pPr>
              <w:rPr>
                <w:rFonts w:asciiTheme="majorHAnsi" w:hAnsiTheme="majorHAnsi" w:cstheme="majorHAnsi"/>
              </w:rPr>
            </w:pPr>
            <w:r>
              <w:rPr>
                <w:rFonts w:asciiTheme="majorHAnsi" w:hAnsiTheme="majorHAnsi" w:cstheme="majorHAnsi"/>
              </w:rPr>
              <w:t>FMD</w:t>
            </w:r>
            <w:r w:rsidRPr="009E330F">
              <w:rPr>
                <w:rFonts w:asciiTheme="majorHAnsi" w:hAnsiTheme="majorHAnsi" w:cstheme="majorHAnsi"/>
              </w:rPr>
              <w:t xml:space="preserve"> is common and has a significant effect on livelihood</w:t>
            </w:r>
            <w:r>
              <w:rPr>
                <w:rFonts w:asciiTheme="majorHAnsi" w:hAnsiTheme="majorHAnsi" w:cstheme="majorHAnsi"/>
              </w:rPr>
              <w:t>s</w:t>
            </w:r>
          </w:p>
        </w:tc>
      </w:tr>
      <w:tr xmlns:wp14="http://schemas.microsoft.com/office/word/2010/wordml" w:rsidRPr="002C35EA" w:rsidR="007D7B76" w:rsidTr="001C1E27" w14:paraId="47DD38A5" wp14:textId="77777777">
        <w:trPr>
          <w:cantSplit/>
        </w:trPr>
        <w:tc>
          <w:tcPr>
            <w:tcW w:w="143" w:type="pct"/>
            <w:vAlign w:val="center"/>
          </w:tcPr>
          <w:p w:rsidR="00544F8B" w:rsidP="00544F8B" w:rsidRDefault="00544F8B" w14:paraId="0868EBB2" wp14:textId="77777777">
            <w:pPr>
              <w:rPr>
                <w:rFonts w:asciiTheme="majorHAnsi" w:hAnsiTheme="majorHAnsi" w:cstheme="majorHAnsi"/>
              </w:rPr>
            </w:pPr>
            <w:r>
              <w:rPr>
                <w:rFonts w:asciiTheme="majorHAnsi" w:hAnsiTheme="majorHAnsi" w:cstheme="majorHAnsi"/>
              </w:rPr>
              <w:lastRenderedPageBreak/>
              <w:t>54</w:t>
            </w:r>
          </w:p>
        </w:tc>
        <w:tc>
          <w:tcPr>
            <w:tcW w:w="547" w:type="pct"/>
            <w:vAlign w:val="center"/>
          </w:tcPr>
          <w:p w:rsidR="00544F8B" w:rsidP="00544F8B" w:rsidRDefault="00544F8B" w14:paraId="5A344CE8"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{"citationItems":[{"id":"ITEM-1","itemData":{"DOI":"10.1007/s10393-013-0850-6","ISBN":"1612-9210 (Electronic) 1612-9202 (Linking)","ISSN":"16129202","PMID":"23797715","abstract":"Strategies to control transboundary diseases have in the past generated unintended negative consequences for both the environment and local human populations. Integrating perspectives from across disciplines, including livestock, veterinary and conservation sectors, is necessary for identifying disease control strategies that optimise environmental goods and services at the wildlife-livestock interface. Prompted by the recent development of a global strategy for the control and elimination of foot-and-mouth disease (FMD), this paper seeks insight into the consequences of, and rational options for potential FMD control measures in relation to environmental, conservation and human poverty considerations in Africa. We suggest a more environmentally nuanced process of FMD control that safe-guards the integrity of wild populations and the ecosystem dynamics on which human livelihoods depend while simultaneously improving socio-economic conditions of rural people. In particular, we outline five major issues that need to be considered: 1) improved understanding of the different FMD viral strains and how they circulate between domestic and wildlife populations; 2) an appreciation for the economic value of wildlife for many African countries whose presence might preclude the country from ever achieving an FMD-free status; 3) exploring ways in which livestock production can be improved without compromising wildlife such as implementing commodity-based trading schemes; 4) introducing a participatory approach involving local farmers and the national veterinary services in the control of FMD; and 5) finally the possibility that trans frontier conservation might offer new hope of integrating decision-making at the wildlife-livestock interface.","author":[{"dropping-particle":"","family":"Ferguson","given":"Kenneth J","non-dropping-particle":"","parse-names":false,"suffix":""},{"dropping-particle":"","family":"Cleaveland","given":"Sarah","non-dropping-particle":"","parse-names":false,"suffix":""},{"dropping-particle":"","family":"Haydon","given":"Daniel Thomas","non-dropping-particle":"","parse-names":false,"suffix":""},{"dropping-particle":"","family":"Caron","given":"Alexandre","non-dropping-particle":"","parse-names":false,"suffix":""},{"dropping-particle":"","family":"Kock","given":"Richard A","non-dropping-particle":"","parse-names":false,"suffix":""},{"dropping-particle":"","family":"Lembo","given":"Tiziana","non-dropping-particle":"","parse-names":false,"suffix":""},{"dropping-particle":"","family":"Hopcraft","given":"J. Grant C.","non-dropping-particle":"","parse-names":false,"suffix":""},{"dropping-particle":"","family":"Chardonnet","given":"Bertrand","non-dropping-particle":"","parse-names":false,"suffix":""},{"dropping-particle":"","family":"Nyariki","given":"Thomas","non-dropping-particle":"","parse-names":false,"suffix":""},{"dropping-particle":"","family":"Keyyu","given":"Julius","non-dropping-particle":"","parse-names":false,"suffix":""},{"dropping-particle":"","family":"Paton","given":"David James","non-dropping-particle":"","parse-names":false,"suffix":""},{"dropping-particle":"","family":"Kivaria","given":"Fredrick Mathias","non-dropping-particle":"","parse-names":false,"suffix":""}],"container-title":"EcoHealth","id":"ITEM-1","issue":"3","issued":{"date-parts":[["2013"]]},"page":"314-322","title":"Evaluating the potential for the environmentally sustainable control of foot and mouth disease in sub-saharan Africa","type":"article","volume":"10"},"uris":["http://www.mendeley.com/documents/?uuid=c8d71c8b-7b23-3c3f-a626-b05b4130d4c2"]}],"mendeley":{"formattedCitation":"(Ferguson et al., 2013)","plainTextFormattedCitation":"(Ferguson et al., 2013)","previouslyFormattedCitation":"(Ferguson et al., 2013)"},"properties":{"noteIndex":0},"schema":"https://github.com/citation-style-language/schema/raw/master/csl-citation.json"}</w:instrText>
            </w:r>
            <w:r>
              <w:rPr>
                <w:rFonts w:asciiTheme="majorHAnsi" w:hAnsiTheme="majorHAnsi" w:cstheme="majorHAnsi"/>
              </w:rPr>
              <w:fldChar w:fldCharType="separate"/>
            </w:r>
            <w:r w:rsidRPr="00882DA9">
              <w:rPr>
                <w:rFonts w:asciiTheme="majorHAnsi" w:hAnsiTheme="majorHAnsi" w:cstheme="majorHAnsi"/>
                <w:noProof/>
              </w:rPr>
              <w:t>(Ferguson et al., 2013)</w:t>
            </w:r>
            <w:r>
              <w:rPr>
                <w:rFonts w:asciiTheme="majorHAnsi" w:hAnsiTheme="majorHAnsi" w:cstheme="majorHAnsi"/>
              </w:rPr>
              <w:fldChar w:fldCharType="end"/>
            </w:r>
          </w:p>
        </w:tc>
        <w:tc>
          <w:tcPr>
            <w:tcW w:w="1335" w:type="pct"/>
            <w:vAlign w:val="center"/>
          </w:tcPr>
          <w:p w:rsidRPr="00147B23" w:rsidR="00544F8B" w:rsidP="00544F8B" w:rsidRDefault="00544F8B" w14:paraId="4C032012" wp14:textId="77777777">
            <w:pPr>
              <w:rPr>
                <w:rFonts w:asciiTheme="majorHAnsi" w:hAnsiTheme="majorHAnsi" w:cstheme="majorHAnsi"/>
              </w:rPr>
            </w:pPr>
            <w:r w:rsidRPr="00882DA9">
              <w:rPr>
                <w:rFonts w:asciiTheme="majorHAnsi" w:hAnsiTheme="majorHAnsi" w:cstheme="majorHAnsi"/>
              </w:rPr>
              <w:t>Evaluating the potential for the environmentally sustainable control of Foot and mouth disease in Sub-Saharan Africa</w:t>
            </w:r>
          </w:p>
        </w:tc>
        <w:tc>
          <w:tcPr>
            <w:tcW w:w="1244" w:type="pct"/>
            <w:vAlign w:val="center"/>
          </w:tcPr>
          <w:p w:rsidR="00544F8B" w:rsidP="00544F8B" w:rsidRDefault="00544F8B" w14:paraId="42CB4C85" wp14:textId="77777777">
            <w:pPr>
              <w:rPr>
                <w:rFonts w:asciiTheme="majorHAnsi" w:hAnsiTheme="majorHAnsi" w:cstheme="majorHAnsi"/>
              </w:rPr>
            </w:pPr>
            <w:r w:rsidRPr="00882DA9">
              <w:rPr>
                <w:rFonts w:asciiTheme="majorHAnsi" w:hAnsiTheme="majorHAnsi" w:cstheme="majorHAnsi"/>
              </w:rPr>
              <w:t>Integration of PCP to development and conservation objectives</w:t>
            </w:r>
            <w:r w:rsidRPr="00882DA9">
              <w:rPr>
                <w:rFonts w:asciiTheme="majorHAnsi" w:hAnsiTheme="majorHAnsi" w:cstheme="majorHAnsi"/>
              </w:rPr>
              <w:tab/>
            </w:r>
          </w:p>
        </w:tc>
        <w:tc>
          <w:tcPr>
            <w:tcW w:w="1731" w:type="pct"/>
            <w:vAlign w:val="center"/>
          </w:tcPr>
          <w:p w:rsidR="00544F8B" w:rsidP="00544F8B" w:rsidRDefault="00544F8B" w14:paraId="20384DB0" wp14:textId="77777777">
            <w:pPr>
              <w:rPr>
                <w:rFonts w:asciiTheme="majorHAnsi" w:hAnsiTheme="majorHAnsi" w:cstheme="majorHAnsi"/>
              </w:rPr>
            </w:pPr>
            <w:r>
              <w:rPr>
                <w:rFonts w:asciiTheme="majorHAnsi" w:hAnsiTheme="majorHAnsi" w:cstheme="majorHAnsi"/>
              </w:rPr>
              <w:t>Describes elements necessary to combine ecological and disease control goals</w:t>
            </w:r>
          </w:p>
        </w:tc>
      </w:tr>
      <w:tr xmlns:wp14="http://schemas.microsoft.com/office/word/2010/wordml" w:rsidRPr="002C35EA" w:rsidR="007D7B76" w:rsidTr="001C1E27" w14:paraId="261C418A" wp14:textId="77777777">
        <w:trPr>
          <w:cantSplit/>
        </w:trPr>
        <w:tc>
          <w:tcPr>
            <w:tcW w:w="143" w:type="pct"/>
            <w:vAlign w:val="center"/>
          </w:tcPr>
          <w:p w:rsidR="00544F8B" w:rsidP="00544F8B" w:rsidRDefault="00544F8B" w14:paraId="5FE3165D" wp14:textId="77777777">
            <w:pPr>
              <w:rPr>
                <w:rFonts w:asciiTheme="majorHAnsi" w:hAnsiTheme="majorHAnsi" w:cstheme="majorHAnsi"/>
              </w:rPr>
            </w:pPr>
            <w:r>
              <w:rPr>
                <w:rFonts w:asciiTheme="majorHAnsi" w:hAnsiTheme="majorHAnsi" w:cstheme="majorHAnsi"/>
              </w:rPr>
              <w:t>55</w:t>
            </w:r>
          </w:p>
        </w:tc>
        <w:tc>
          <w:tcPr>
            <w:tcW w:w="547" w:type="pct"/>
            <w:vAlign w:val="center"/>
          </w:tcPr>
          <w:p w:rsidR="00544F8B" w:rsidP="00544F8B" w:rsidRDefault="00544F8B" w14:paraId="5DA2C439"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{"citationItems":[{"id":"ITEM-1","itemData":{"DOI":"10.5897/JVMAH2013.0220","ISBN":"2141-2529","ISSN":"2141-2529","abstract":"A cross sectional study was conducted on serum from 39 counties in Kenya in order to determine the prevalence of foot and mouth disease in bovine species. The study utilized serum samples at Foot-and-Mouth Disease (FMD) laboratory including Somali Ecosystem Rinderpest Eradication Coordination Unit (SERECU) project collected in the year 2010. From the serology results, the national prevalence of foot and mouth disease in bovines was 52.5% (CI=95). Of the 3709 samples subjected to Nonstructural protein (NSP) enzyme linked immunosorbent assay (ELISA) screening test, 1,947 of those were interpreted as positive representing 52.5% (1947/3709) while the other 1,762 samples turned negative representing 47.5% (n=1,762). There was significant association between seropositivity and age groups (p=0.002) and vaccination status (p=0.048) but no association between the seropositivity and sex (p=0.063).","author":[{"dropping-particle":"","family":"Kibore","given":"B","non-dropping-particle":"","parse-names":false,"suffix":""},{"dropping-particle":"","family":"Gitao","given":"C G","non-dropping-particle":"","parse-names":false,"suffix":""},{"dropping-particle":"","family":"Sangula","given":"A","non-dropping-particle":"","parse-names":false,"suffix":""},{"dropping-particle":"","family":"Kitala","given":"P","non-dropping-particle":"","parse-names":false,"suffix":""}],"container-title":"Journal of Veterinary Medicine and Animal Health","id":"ITEM-1","issue":"9","issued":{"date-parts":[["2013"]]},"page":"262-268","title":"Foot and mouth disease sero-prevalence in cattle in Kenya","type":"article-journal","volume":"5"},"uris":["http://www.mendeley.com/documents/?uuid=10c95cd1-ec52-4ba4-9e5f-c6cd141d1c38"]}],"mendeley":{"formattedCitation":"(Kibore et al., 2013)","plainTextFormattedCitation":"(Kibore et al., 2013)","previouslyFormattedCitation":"(Kibore et al., 2013)"},"properties":{"noteIndex":0},"schema":"https://github.com/citation-style-language/schema/raw/master/csl-citation.json"}</w:instrText>
            </w:r>
            <w:r>
              <w:rPr>
                <w:rFonts w:asciiTheme="majorHAnsi" w:hAnsiTheme="majorHAnsi" w:cstheme="majorHAnsi"/>
              </w:rPr>
              <w:fldChar w:fldCharType="separate"/>
            </w:r>
            <w:r w:rsidRPr="00882DA9">
              <w:rPr>
                <w:rFonts w:asciiTheme="majorHAnsi" w:hAnsiTheme="majorHAnsi" w:cstheme="majorHAnsi"/>
                <w:noProof/>
              </w:rPr>
              <w:t>(Kibore et al., 2013)</w:t>
            </w:r>
            <w:r>
              <w:rPr>
                <w:rFonts w:asciiTheme="majorHAnsi" w:hAnsiTheme="majorHAnsi" w:cstheme="majorHAnsi"/>
              </w:rPr>
              <w:fldChar w:fldCharType="end"/>
            </w:r>
          </w:p>
        </w:tc>
        <w:tc>
          <w:tcPr>
            <w:tcW w:w="1335" w:type="pct"/>
            <w:vAlign w:val="center"/>
          </w:tcPr>
          <w:p w:rsidRPr="00147B23" w:rsidR="00544F8B" w:rsidP="00544F8B" w:rsidRDefault="00544F8B" w14:paraId="42D4E242" wp14:textId="77777777">
            <w:pPr>
              <w:rPr>
                <w:rFonts w:asciiTheme="majorHAnsi" w:hAnsiTheme="majorHAnsi" w:cstheme="majorHAnsi"/>
              </w:rPr>
            </w:pPr>
            <w:r w:rsidRPr="00882DA9">
              <w:rPr>
                <w:rFonts w:asciiTheme="majorHAnsi" w:hAnsiTheme="majorHAnsi" w:cstheme="majorHAnsi"/>
              </w:rPr>
              <w:t xml:space="preserve">Foot and mouth disease </w:t>
            </w:r>
            <w:proofErr w:type="spellStart"/>
            <w:r w:rsidRPr="00882DA9">
              <w:rPr>
                <w:rFonts w:asciiTheme="majorHAnsi" w:hAnsiTheme="majorHAnsi" w:cstheme="majorHAnsi"/>
              </w:rPr>
              <w:t>sero</w:t>
            </w:r>
            <w:proofErr w:type="spellEnd"/>
            <w:r w:rsidRPr="00882DA9">
              <w:rPr>
                <w:rFonts w:asciiTheme="majorHAnsi" w:hAnsiTheme="majorHAnsi" w:cstheme="majorHAnsi"/>
              </w:rPr>
              <w:t>-prevalence in cattle in Kenya</w:t>
            </w:r>
          </w:p>
        </w:tc>
        <w:tc>
          <w:tcPr>
            <w:tcW w:w="1244" w:type="pct"/>
            <w:vAlign w:val="center"/>
          </w:tcPr>
          <w:p w:rsidR="00544F8B" w:rsidP="00544F8B" w:rsidRDefault="00544F8B" w14:paraId="6AFD3F57" wp14:textId="77777777">
            <w:pPr>
              <w:rPr>
                <w:rFonts w:asciiTheme="majorHAnsi" w:hAnsiTheme="majorHAnsi" w:cstheme="majorHAnsi"/>
              </w:rPr>
            </w:pPr>
            <w:proofErr w:type="spellStart"/>
            <w:r w:rsidRPr="00882DA9">
              <w:rPr>
                <w:rFonts w:asciiTheme="majorHAnsi" w:hAnsiTheme="majorHAnsi" w:cstheme="majorHAnsi"/>
              </w:rPr>
              <w:t>Sero</w:t>
            </w:r>
            <w:proofErr w:type="spellEnd"/>
            <w:r>
              <w:rPr>
                <w:rFonts w:asciiTheme="majorHAnsi" w:hAnsiTheme="majorHAnsi" w:cstheme="majorHAnsi"/>
              </w:rPr>
              <w:t>-</w:t>
            </w:r>
            <w:r w:rsidRPr="00882DA9">
              <w:rPr>
                <w:rFonts w:asciiTheme="majorHAnsi" w:hAnsiTheme="majorHAnsi" w:cstheme="majorHAnsi"/>
              </w:rPr>
              <w:t xml:space="preserve">survey for FMD in Kenya using samples collected for rinderpest surveillance. </w:t>
            </w:r>
            <w:r w:rsidRPr="00882DA9">
              <w:rPr>
                <w:rFonts w:asciiTheme="majorHAnsi" w:hAnsiTheme="majorHAnsi" w:cstheme="majorHAnsi"/>
              </w:rPr>
              <w:tab/>
            </w:r>
          </w:p>
        </w:tc>
        <w:tc>
          <w:tcPr>
            <w:tcW w:w="1731" w:type="pct"/>
            <w:vAlign w:val="center"/>
          </w:tcPr>
          <w:p w:rsidR="00544F8B" w:rsidP="00544F8B" w:rsidRDefault="00544F8B" w14:paraId="3B3DD17F" wp14:textId="77777777">
            <w:pPr>
              <w:rPr>
                <w:rFonts w:asciiTheme="majorHAnsi" w:hAnsiTheme="majorHAnsi" w:cstheme="majorHAnsi"/>
              </w:rPr>
            </w:pPr>
            <w:r>
              <w:rPr>
                <w:rFonts w:asciiTheme="majorHAnsi" w:hAnsiTheme="majorHAnsi" w:cstheme="majorHAnsi"/>
              </w:rPr>
              <w:t xml:space="preserve">Geographic diversity in prevalence (thought to be due to level of previous vaccination), average in country of </w:t>
            </w:r>
            <w:r w:rsidRPr="00882DA9">
              <w:rPr>
                <w:rFonts w:asciiTheme="majorHAnsi" w:hAnsiTheme="majorHAnsi" w:cstheme="majorHAnsi"/>
              </w:rPr>
              <w:t xml:space="preserve">~53%. </w:t>
            </w:r>
          </w:p>
        </w:tc>
      </w:tr>
      <w:tr xmlns:wp14="http://schemas.microsoft.com/office/word/2010/wordml" w:rsidRPr="002C35EA" w:rsidR="007D7B76" w:rsidTr="001C1E27" w14:paraId="124B8918" wp14:textId="77777777">
        <w:trPr>
          <w:cantSplit/>
        </w:trPr>
        <w:tc>
          <w:tcPr>
            <w:tcW w:w="143" w:type="pct"/>
            <w:vAlign w:val="center"/>
          </w:tcPr>
          <w:p w:rsidR="00544F8B" w:rsidP="00544F8B" w:rsidRDefault="00544F8B" w14:paraId="6F8A58DE" wp14:textId="77777777">
            <w:pPr>
              <w:rPr>
                <w:rFonts w:asciiTheme="majorHAnsi" w:hAnsiTheme="majorHAnsi" w:cstheme="majorHAnsi"/>
              </w:rPr>
            </w:pPr>
            <w:r>
              <w:rPr>
                <w:rFonts w:asciiTheme="majorHAnsi" w:hAnsiTheme="majorHAnsi" w:cstheme="majorHAnsi"/>
              </w:rPr>
              <w:t>56</w:t>
            </w:r>
          </w:p>
        </w:tc>
        <w:tc>
          <w:tcPr>
            <w:tcW w:w="547" w:type="pct"/>
            <w:vAlign w:val="center"/>
          </w:tcPr>
          <w:p w:rsidR="00544F8B" w:rsidP="00544F8B" w:rsidRDefault="00544F8B" w14:paraId="1272A5D0"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{"citationItems":[{"id":"ITEM-1","itemData":{"DOI":"10.1186/1746-6148-9-19","ISBN":"1746-6148","ISSN":"17466148","PMID":"23347795","abstract":"BACKGROUND: Accurate diagnosis is pertinent to any disease control programme. If Eastern Africa is to work towards control of foot-and-mouth disease (FMD) using the Progressive Control Pathway for FMD (PCP-FMD) as a tool, then the capacity of national reference laboratories (NRLs) mandated to diagnose FMD should match this task. This study assessed the laboratory capacity of 14 NRLs of the Eastern Africa Region Laboratory Network member countries using a semi-structured questionnaire and retrospective data from the World Reference Laboratory for FMD annual reports and Genbank® through National Centre for Biotechnology Information for the period 2006-2010.\\n\\nRESULTS: The questionnaire response rate was 13/14 (93%). Twelve out of the 13 countries/regions had experienced at least one outbreak in the relevant five year period. Only two countries (Ethiopia and Kenya) had laboratories at biosecurity level 3 and only three (Ethiopia, Kenya and Sudan) had identified FMD virus serotypes for all reported outbreaks. Based on their own country/region assessment, 12/13 of these countries /regions were below stage 3 of the PCP-FMD. Quarantine (77%) and vaccination (54%) were the major FMD control strategies employed. The majority (12/13) of the NRLs used serological techniques to diagnose FMD, seven used antigen ELISA and three of these (25%) also used molecular techniques which were the tests most frequently requested from collaborating laboratories by the majority (69%) of the NRLs. Only 4/13 (31%) participated in proficiency testing for FMD. Four (31%) laboratories had no quality management systems (QMS) in place and where QMS existed it was still deficient, thus, none of the laboratories had achieved accreditation for FMD diagnosis.\\n\\nCONCLUSIONS: This study indicates that FMD diagnostic capacity in Eastern Africa is still inadequate and largely depends on antigen and antibody ELISAs techniques undertaken by the NRLs. Hence, for the region to progress on the PCP-FMD, there is need to: implement regional control measures, improve the serological diagnostic test performance and laboratory capacity of the NRLs (including training of personnel as well as upgrading of equipment and methods, especially strengthening the molecular diagnostic capacity), and to establish a regional reference laboratory to enforce QMS and characterization of FMD virus containing samples.","author":[{"dropping-particle":"","family":"Namatovu","given":"Alice","non-dropping-particle":"","parse-names":false,"suffix":""},{"dropping-particle":"","family":"Wekesa","given":"Sabenzia Nabalayo","non-dropping-particle":"","parse-names":false,"suffix":""},{"dropping-particle":"","family":"Tjørnehøj","given":"Kirsten","non-dropping-particle":"","parse-names":false,"suffix":""},{"dropping-particle":"","family":"Dhikusooka","given":"Moses Tefula","non-dropping-particle":"","parse-names":false,"suffix":""},{"dropping-particle":"","family":"Muwanika","given":"Vincent B","non-dropping-particle":"","parse-names":false,"suffix":""},{"dropping-particle":"","family":"Siegsmund","given":"Hans Redlef","non-dropping-particle":"","parse-names":false,"suffix":""},{"dropping-particle":"","family":"Ayebazibwe","given":"Chrisostom","non-dropping-particle":"","parse-names":false,"suffix":""}],"container-title":"BMC Veterinary Research","id":"ITEM-1","issued":{"date-parts":[["2013","1","24"]]},"page":"9-19","publisher":"BioMed Central","title":"Laboratory capacity for diagnosis of foot-and-mouth disease in Eastern Africa: implications for the progressive control pathway","type":"article-journal"},"uris":["http://www.mendeley.com/documents/?uuid=02ee5265-8831-4084-8935-07ed63f27018"]}],"mendeley":{"formattedCitation":"(Namatovu et al., 2013)","plainTextFormattedCitation":"(Namatovu et al., 2013)","previouslyFormattedCitation":"(Namatovu et al., 2013)"},"properties":{"noteIndex":0},"schema":"https://github.com/citation-style-language/schema/raw/master/csl-citation.json"}</w:instrText>
            </w:r>
            <w:r>
              <w:rPr>
                <w:rFonts w:asciiTheme="majorHAnsi" w:hAnsiTheme="majorHAnsi" w:cstheme="majorHAnsi"/>
              </w:rPr>
              <w:fldChar w:fldCharType="separate"/>
            </w:r>
            <w:r w:rsidRPr="00147B23">
              <w:rPr>
                <w:rFonts w:asciiTheme="majorHAnsi" w:hAnsiTheme="majorHAnsi" w:cstheme="majorHAnsi"/>
                <w:noProof/>
              </w:rPr>
              <w:t>(Namatovu et al., 2013)</w:t>
            </w:r>
            <w:r>
              <w:rPr>
                <w:rFonts w:asciiTheme="majorHAnsi" w:hAnsiTheme="majorHAnsi" w:cstheme="majorHAnsi"/>
              </w:rPr>
              <w:fldChar w:fldCharType="end"/>
            </w:r>
          </w:p>
        </w:tc>
        <w:tc>
          <w:tcPr>
            <w:tcW w:w="1335" w:type="pct"/>
            <w:vAlign w:val="center"/>
          </w:tcPr>
          <w:p w:rsidRPr="000D63E4" w:rsidR="00544F8B" w:rsidP="00544F8B" w:rsidRDefault="00544F8B" w14:paraId="3B44889C" wp14:textId="77777777">
            <w:pPr>
              <w:rPr>
                <w:rFonts w:asciiTheme="majorHAnsi" w:hAnsiTheme="majorHAnsi" w:cstheme="majorHAnsi"/>
              </w:rPr>
            </w:pPr>
            <w:r w:rsidRPr="00147B23">
              <w:rPr>
                <w:rFonts w:asciiTheme="majorHAnsi" w:hAnsiTheme="majorHAnsi" w:cstheme="majorHAnsi"/>
              </w:rPr>
              <w:t>Laboratory capacity for diagnosis of Foot and mouth disease in Eastern Africa: Implications for the progressive control pathway</w:t>
            </w:r>
          </w:p>
        </w:tc>
        <w:tc>
          <w:tcPr>
            <w:tcW w:w="1244" w:type="pct"/>
            <w:vAlign w:val="center"/>
          </w:tcPr>
          <w:p w:rsidRPr="00327931" w:rsidR="00544F8B" w:rsidP="00544F8B" w:rsidRDefault="00544F8B" w14:paraId="53E38D9E" wp14:textId="77777777">
            <w:pPr>
              <w:rPr>
                <w:rFonts w:asciiTheme="majorHAnsi" w:hAnsiTheme="majorHAnsi" w:cstheme="majorHAnsi"/>
              </w:rPr>
            </w:pPr>
            <w:r w:rsidRPr="009E330F">
              <w:rPr>
                <w:rFonts w:asciiTheme="majorHAnsi" w:hAnsiTheme="majorHAnsi" w:cstheme="majorHAnsi"/>
              </w:rPr>
              <w:t>Survey of FMD laboratories in the East Africa area to understand capacity for surveillance and diagnosis</w:t>
            </w:r>
          </w:p>
        </w:tc>
        <w:tc>
          <w:tcPr>
            <w:tcW w:w="1731" w:type="pct"/>
            <w:vAlign w:val="center"/>
          </w:tcPr>
          <w:p w:rsidR="00544F8B" w:rsidP="00544F8B" w:rsidRDefault="00544F8B" w14:paraId="7760D1C0" wp14:textId="77777777">
            <w:pPr>
              <w:rPr>
                <w:rFonts w:asciiTheme="majorHAnsi" w:hAnsiTheme="majorHAnsi" w:cstheme="majorHAnsi"/>
              </w:rPr>
            </w:pPr>
            <w:r w:rsidRPr="009E330F">
              <w:rPr>
                <w:rFonts w:asciiTheme="majorHAnsi" w:hAnsiTheme="majorHAnsi" w:cstheme="majorHAnsi"/>
              </w:rPr>
              <w:t>Kenya has some of the better facilities in the region but there are still problems, especially in surveillance and submission to reference laboratory</w:t>
            </w:r>
          </w:p>
        </w:tc>
      </w:tr>
      <w:tr xmlns:wp14="http://schemas.microsoft.com/office/word/2010/wordml" w:rsidRPr="002C35EA" w:rsidR="007D7B76" w:rsidTr="001C1E27" w14:paraId="6E40D521" wp14:textId="77777777">
        <w:trPr>
          <w:cantSplit/>
        </w:trPr>
        <w:tc>
          <w:tcPr>
            <w:tcW w:w="143" w:type="pct"/>
            <w:vAlign w:val="center"/>
          </w:tcPr>
          <w:p w:rsidR="00544F8B" w:rsidP="00544F8B" w:rsidRDefault="00544F8B" w14:paraId="4D2760AF" wp14:textId="77777777">
            <w:pPr>
              <w:rPr>
                <w:rFonts w:asciiTheme="majorHAnsi" w:hAnsiTheme="majorHAnsi" w:cstheme="majorHAnsi"/>
              </w:rPr>
            </w:pPr>
            <w:r>
              <w:rPr>
                <w:rFonts w:asciiTheme="majorHAnsi" w:hAnsiTheme="majorHAnsi" w:cstheme="majorHAnsi"/>
              </w:rPr>
              <w:t>57</w:t>
            </w:r>
          </w:p>
        </w:tc>
        <w:tc>
          <w:tcPr>
            <w:tcW w:w="547" w:type="pct"/>
            <w:vAlign w:val="center"/>
          </w:tcPr>
          <w:p w:rsidR="00544F8B" w:rsidP="00544F8B" w:rsidRDefault="00544F8B" w14:paraId="2BE793DE"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{"citationItems":[{"id":"ITEM-1","itemData":{"DOI":"10.1007/s11250-013-0530-0","ISBN":"1125001305","ISSN":"00494747","PMID":"24442573","abstract":"Foot-and-mouth disease (FMD) is endemic in Kenya and has been well studied in cattle, but not in pigs, yet the role of pigs is recognised in FMD-free areas. This study investigated the presence of antibodies against FMD virus (FMDV) in pigs sampled during a countrywide random survey for FMD in cattle coinciding with SAT 1 FMDV outbreaks in cattle. A total of 191 serum samples were collected from clinically healthy pigs in 17 districts. Forty-two of the 191 sera were from pigs vaccinated against serotypes O/A/SAT 2 FMDV. Antibodies against FMDV non-structural proteins were found in sera from 30 vaccinated and 71 non-vaccinated pigs, altogether 101/191 sera (53 %), and 91 % of these (92/101) also had antibodies measurable by serotype-specific ELISAs, predominantly directed against SAT 1 with titres of 10-320. However, only five high titres against SAT 1 in vaccinated pigs were confirmed by virus neutralisation test (VNT). Due to high degree of agreement between the two ELISAs, it was concluded that positive pigs had been infected with FMDV. Implications of these results for the role of pigs in the epidemiology of FMD in Kenya are discussed, and in-depth studies are recommended.","author":[{"dropping-particle":"","family":"Wekesa","given":"S. N.","non-dropping-particle":"","parse-names":false,"suffix":""},{"dropping-particle":"","family":"Namatovu","given":"A.","non-dropping-particle":"","parse-names":false,"suffix":""},{"dropping-particle":"","family":"Sangula","given":"A. K.","non-dropping-particle":"","parse-names":false,"suffix":""},{"dropping-particle":"","family":"Dhikusooka","given":"M. T.","non-dropping-particle":"","parse-names":false,"suffix":""},{"dropping-particle":"","family":"Muwanika","given":"V. B.","non-dropping-particle":"","parse-names":false,"suffix":""},{"dropping-particle":"","family":"Tjørnehøj","given":"K.","non-dropping-particle":"","parse-names":false,"suffix":""}],"container-title":"Tropical Animal Health and Production","id":"ITEM-1","issue":"3","issued":{"date-parts":[["2014"]]},"page":"575-581","title":"A serological survey for antibodies against foot-and-mouth disease virus (FMDV) in domestic pigs during outbreaks in Kenya","type":"article-journal","volume":"46"},"uris":["http://www.mendeley.com/documents/?uuid=5cabb502-9988-47a3-a6fc-1ffc6ab9d4b2"]}],"mendeley":{"formattedCitation":"(Wekesa et al., 2014a)","plainTextFormattedCitation":"(Wekesa et al., 2014a)","previouslyFormattedCitation":"(Wekesa et al., 2014a)"},"properties":{"noteIndex":0},"schema":"https://github.com/citation-style-language/schema/raw/master/csl-citation.json"}</w:instrText>
            </w:r>
            <w:r>
              <w:rPr>
                <w:rFonts w:asciiTheme="majorHAnsi" w:hAnsiTheme="majorHAnsi" w:cstheme="majorHAnsi"/>
              </w:rPr>
              <w:fldChar w:fldCharType="separate"/>
            </w:r>
            <w:r w:rsidRPr="005C4966">
              <w:rPr>
                <w:rFonts w:asciiTheme="majorHAnsi" w:hAnsiTheme="majorHAnsi" w:cstheme="majorHAnsi"/>
                <w:noProof/>
              </w:rPr>
              <w:t>(Wekesa et al., 2014a)</w:t>
            </w:r>
            <w:r>
              <w:rPr>
                <w:rFonts w:asciiTheme="majorHAnsi" w:hAnsiTheme="majorHAnsi" w:cstheme="majorHAnsi"/>
              </w:rPr>
              <w:fldChar w:fldCharType="end"/>
            </w:r>
          </w:p>
        </w:tc>
        <w:tc>
          <w:tcPr>
            <w:tcW w:w="1335" w:type="pct"/>
            <w:vAlign w:val="center"/>
          </w:tcPr>
          <w:p w:rsidRPr="000D63E4" w:rsidR="00544F8B" w:rsidP="00544F8B" w:rsidRDefault="00544F8B" w14:paraId="798F9C9D" wp14:textId="77777777">
            <w:pPr>
              <w:rPr>
                <w:rFonts w:asciiTheme="majorHAnsi" w:hAnsiTheme="majorHAnsi" w:cstheme="majorHAnsi"/>
              </w:rPr>
            </w:pPr>
            <w:r w:rsidRPr="007B5D84">
              <w:rPr>
                <w:rFonts w:asciiTheme="majorHAnsi" w:hAnsiTheme="majorHAnsi" w:cstheme="majorHAnsi"/>
              </w:rPr>
              <w:t>A serological survey for antibodies against Foot and mouth disease virus (FMDV) in domestic pigs during outbreaks in Kenya</w:t>
            </w:r>
          </w:p>
        </w:tc>
        <w:tc>
          <w:tcPr>
            <w:tcW w:w="1244" w:type="pct"/>
            <w:vAlign w:val="center"/>
          </w:tcPr>
          <w:p w:rsidRPr="00327931" w:rsidR="00544F8B" w:rsidP="00544F8B" w:rsidRDefault="00544F8B" w14:paraId="028884B3" wp14:textId="77777777">
            <w:pPr>
              <w:rPr>
                <w:rFonts w:asciiTheme="majorHAnsi" w:hAnsiTheme="majorHAnsi" w:cstheme="majorHAnsi"/>
              </w:rPr>
            </w:pPr>
            <w:r>
              <w:rPr>
                <w:rFonts w:asciiTheme="majorHAnsi" w:hAnsiTheme="majorHAnsi" w:cstheme="majorHAnsi"/>
              </w:rPr>
              <w:t>The</w:t>
            </w:r>
            <w:r w:rsidRPr="007B5D84">
              <w:rPr>
                <w:rFonts w:asciiTheme="majorHAnsi" w:hAnsiTheme="majorHAnsi" w:cstheme="majorHAnsi"/>
              </w:rPr>
              <w:t xml:space="preserve"> role of </w:t>
            </w:r>
            <w:r>
              <w:rPr>
                <w:rFonts w:asciiTheme="majorHAnsi" w:hAnsiTheme="majorHAnsi" w:cstheme="majorHAnsi"/>
              </w:rPr>
              <w:t>p</w:t>
            </w:r>
            <w:r w:rsidRPr="007B5D84">
              <w:rPr>
                <w:rFonts w:asciiTheme="majorHAnsi" w:hAnsiTheme="majorHAnsi" w:cstheme="majorHAnsi"/>
              </w:rPr>
              <w:t xml:space="preserve">igs in </w:t>
            </w:r>
            <w:r>
              <w:rPr>
                <w:rFonts w:asciiTheme="majorHAnsi" w:hAnsiTheme="majorHAnsi" w:cstheme="majorHAnsi"/>
              </w:rPr>
              <w:t>e</w:t>
            </w:r>
            <w:r w:rsidRPr="007B5D84">
              <w:rPr>
                <w:rFonts w:asciiTheme="majorHAnsi" w:hAnsiTheme="majorHAnsi" w:cstheme="majorHAnsi"/>
              </w:rPr>
              <w:t>ndemic FMD spread</w:t>
            </w:r>
            <w:r w:rsidRPr="007B5D84">
              <w:rPr>
                <w:rFonts w:asciiTheme="majorHAnsi" w:hAnsiTheme="majorHAnsi" w:cstheme="majorHAnsi"/>
              </w:rPr>
              <w:tab/>
            </w:r>
          </w:p>
        </w:tc>
        <w:tc>
          <w:tcPr>
            <w:tcW w:w="1731" w:type="pct"/>
            <w:vAlign w:val="center"/>
          </w:tcPr>
          <w:p w:rsidR="00544F8B" w:rsidP="00544F8B" w:rsidRDefault="00544F8B" w14:paraId="549E9A1C" wp14:textId="77777777">
            <w:pPr>
              <w:rPr>
                <w:rFonts w:asciiTheme="majorHAnsi" w:hAnsiTheme="majorHAnsi" w:cstheme="majorHAnsi"/>
              </w:rPr>
            </w:pPr>
            <w:r w:rsidRPr="007B5D84">
              <w:rPr>
                <w:rFonts w:asciiTheme="majorHAnsi" w:hAnsiTheme="majorHAnsi" w:cstheme="majorHAnsi"/>
              </w:rPr>
              <w:t>Pigs may be reservoir of disease in Kenya</w:t>
            </w:r>
            <w:r>
              <w:rPr>
                <w:rFonts w:asciiTheme="majorHAnsi" w:hAnsiTheme="majorHAnsi" w:cstheme="majorHAnsi"/>
              </w:rPr>
              <w:t xml:space="preserve"> and </w:t>
            </w:r>
            <w:r w:rsidRPr="007B5D84">
              <w:rPr>
                <w:rFonts w:asciiTheme="majorHAnsi" w:hAnsiTheme="majorHAnsi" w:cstheme="majorHAnsi"/>
              </w:rPr>
              <w:t>a potential source of outbreaks in cattle</w:t>
            </w:r>
          </w:p>
        </w:tc>
      </w:tr>
      <w:tr xmlns:wp14="http://schemas.microsoft.com/office/word/2010/wordml" w:rsidRPr="002C35EA" w:rsidR="007D7B76" w:rsidTr="001C1E27" w14:paraId="01926296" wp14:textId="77777777">
        <w:trPr>
          <w:cantSplit/>
          <w:trHeight w:val="151"/>
        </w:trPr>
        <w:tc>
          <w:tcPr>
            <w:tcW w:w="143" w:type="pct"/>
            <w:vAlign w:val="center"/>
          </w:tcPr>
          <w:p w:rsidR="00544F8B" w:rsidP="00544F8B" w:rsidRDefault="00544F8B" w14:paraId="60E7A8A8" wp14:textId="77777777">
            <w:pPr>
              <w:rPr>
                <w:rFonts w:asciiTheme="majorHAnsi" w:hAnsiTheme="majorHAnsi" w:cstheme="majorHAnsi"/>
              </w:rPr>
            </w:pPr>
            <w:r>
              <w:rPr>
                <w:rFonts w:asciiTheme="majorHAnsi" w:hAnsiTheme="majorHAnsi" w:cstheme="majorHAnsi"/>
              </w:rPr>
              <w:t>58</w:t>
            </w:r>
          </w:p>
        </w:tc>
        <w:tc>
          <w:tcPr>
            <w:tcW w:w="547" w:type="pct"/>
            <w:vAlign w:val="center"/>
          </w:tcPr>
          <w:p w:rsidR="00544F8B" w:rsidP="00544F8B" w:rsidRDefault="00544F8B" w14:paraId="06EF1BC2"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{"citationItems":[{"id":"ITEM-1","itemData":{"DOI":"10.1016/j.vaccine.2014.08.033","abstract":"Vaccine strain selection for emerging foot-and-mouth disease virus (FMDV) outbreaks in enzootic countries can be addressed through antigenic and genetic characterisation of recently circulating viruses. A total of 56 serotype A FMDVs isolated between 1998 and 2012, from Central, East and North African countries were characterised antigenically by virus neutralisation test using antisera to three existing and four candidate vaccine strains and, genetically by characterising the full capsid sequence data. A Bayesian analysis of the capsid sequence data revealed the viruses to be of either African or Asian topotypes with subdivision of the African topotype viruses into four genotypes (Genotypes I, II, IV and VII). The existing vaccine strains were found to be least cross-reactive (good matches observed for only 5.4-46.4% of the sampled viruses). Three bovine antisera, raised against A-EA-2007, A-EA-1981 and A-EA-1984 viruses, exhibited broad cross-neutralisation, towards more than 85% of the circulating viruses. Of the three vaccines , A-EA-2007 was the best showing more than 90% in-vitro cross-protection, as well as being the most recent amongst the vaccine strains used in this study. It therefore appears antigenically suitable as a vaccine strain to be used in the region in FMD control programmes.","author":[{"dropping-particle":"","family":"Bari","given":"Fufa D","non-dropping-particle":"","parse-names":false,"suffix":""},{"dropping-particle":"","family":"Parida","given":"Satya","non-dropping-particle":"","parse-names":false,"suffix":""},{"dropping-particle":"","family":"Tekleghiorghis","given":"Tesfaalem","non-dropping-particle":"","parse-names":false,"suffix":""},{"dropping-particle":"","family":"Dekker","given":"Aldo","non-dropping-particle":"","parse-names":false,"suffix":""},{"dropping-particle":"","family":"Sangula","given":"Abraham","non-dropping-particle":"","parse-names":false,"suffix":""},{"dropping-particle":"","family":"Reeve","given":"Richard","non-dropping-particle":"","parse-names":false,"suffix":""},{"dropping-particle":"","family":"Haydon","given":"Daniel T","non-dropping-particle":"","parse-names":false,"suffix":""},{"dropping-particle":"","family":"Paton","given":"David J","non-dropping-particle":"","parse-names":false,"suffix":""},{"dropping-particle":"","family":"Mahapatra","given":"Mana","non-dropping-particle":"","parse-names":false,"suffix":""}],"container-title":"Vaccine","id":"ITEM-1","issued":{"date-parts":[["2014"]]},"page":"5794-5800","title":"Genetic and antigenic characterisation of serotype A FMD viruses from East Africa to select new vaccine strains","type":"article-journal","volume":"32"},"uris":["http://www.mendeley.com/documents/?uuid=41739df2-9831-3041-a4b6-3269b3400b8a"]}],"mendeley":{"formattedCitation":"(Bari et al., 2014)","plainTextFormattedCitation":"(Bari et al., 2014)","previouslyFormattedCitation":"(Bari et al., 2014)"},"properties":{"noteIndex":0},"schema":"https://github.com/citation-style-language/schema/raw/master/csl-citation.json"}</w:instrText>
            </w:r>
            <w:r>
              <w:rPr>
                <w:rFonts w:asciiTheme="majorHAnsi" w:hAnsiTheme="majorHAnsi" w:cstheme="majorHAnsi"/>
              </w:rPr>
              <w:fldChar w:fldCharType="separate"/>
            </w:r>
            <w:r w:rsidRPr="00BF4E92">
              <w:rPr>
                <w:rFonts w:asciiTheme="majorHAnsi" w:hAnsiTheme="majorHAnsi" w:cstheme="majorHAnsi"/>
                <w:noProof/>
              </w:rPr>
              <w:t>(Bari et al., 2014)</w:t>
            </w:r>
            <w:r>
              <w:rPr>
                <w:rFonts w:asciiTheme="majorHAnsi" w:hAnsiTheme="majorHAnsi" w:cstheme="majorHAnsi"/>
              </w:rPr>
              <w:fldChar w:fldCharType="end"/>
            </w:r>
          </w:p>
        </w:tc>
        <w:tc>
          <w:tcPr>
            <w:tcW w:w="1335" w:type="pct"/>
            <w:vAlign w:val="center"/>
          </w:tcPr>
          <w:p w:rsidRPr="000D63E4" w:rsidR="00544F8B" w:rsidP="00544F8B" w:rsidRDefault="00544F8B" w14:paraId="2BA65223" wp14:textId="77777777">
            <w:pPr>
              <w:rPr>
                <w:rFonts w:asciiTheme="majorHAnsi" w:hAnsiTheme="majorHAnsi" w:cstheme="majorHAnsi"/>
              </w:rPr>
            </w:pPr>
            <w:r w:rsidRPr="00BF4E92">
              <w:rPr>
                <w:rFonts w:asciiTheme="majorHAnsi" w:hAnsiTheme="majorHAnsi" w:cstheme="majorHAnsi"/>
              </w:rPr>
              <w:t xml:space="preserve">Genetic and antigenic characterisation of serotype </w:t>
            </w:r>
            <w:proofErr w:type="gramStart"/>
            <w:r w:rsidRPr="00BF4E92">
              <w:rPr>
                <w:rFonts w:asciiTheme="majorHAnsi" w:hAnsiTheme="majorHAnsi" w:cstheme="majorHAnsi"/>
              </w:rPr>
              <w:t>A</w:t>
            </w:r>
            <w:proofErr w:type="gramEnd"/>
            <w:r w:rsidRPr="00BF4E92">
              <w:rPr>
                <w:rFonts w:asciiTheme="majorHAnsi" w:hAnsiTheme="majorHAnsi" w:cstheme="majorHAnsi"/>
              </w:rPr>
              <w:t xml:space="preserve"> FMD viruses from East Africa to select new vaccine strains.</w:t>
            </w:r>
          </w:p>
        </w:tc>
        <w:tc>
          <w:tcPr>
            <w:tcW w:w="1244" w:type="pct"/>
            <w:vAlign w:val="center"/>
          </w:tcPr>
          <w:p w:rsidRPr="00327931" w:rsidR="00544F8B" w:rsidP="00544F8B" w:rsidRDefault="00544F8B" w14:paraId="65457B1C" wp14:textId="77777777">
            <w:pPr>
              <w:rPr>
                <w:rFonts w:asciiTheme="majorHAnsi" w:hAnsiTheme="majorHAnsi" w:cstheme="majorHAnsi"/>
              </w:rPr>
            </w:pPr>
            <w:r w:rsidRPr="00BF4E92">
              <w:rPr>
                <w:rFonts w:asciiTheme="majorHAnsi" w:hAnsiTheme="majorHAnsi" w:cstheme="majorHAnsi"/>
              </w:rPr>
              <w:t xml:space="preserve">Identifying updated </w:t>
            </w:r>
            <w:proofErr w:type="gramStart"/>
            <w:r w:rsidRPr="00BF4E92">
              <w:rPr>
                <w:rFonts w:asciiTheme="majorHAnsi" w:hAnsiTheme="majorHAnsi" w:cstheme="majorHAnsi"/>
              </w:rPr>
              <w:t>serotype</w:t>
            </w:r>
            <w:proofErr w:type="gramEnd"/>
            <w:r w:rsidRPr="00BF4E92">
              <w:rPr>
                <w:rFonts w:asciiTheme="majorHAnsi" w:hAnsiTheme="majorHAnsi" w:cstheme="majorHAnsi"/>
              </w:rPr>
              <w:t xml:space="preserve"> A virus</w:t>
            </w:r>
            <w:r>
              <w:rPr>
                <w:rFonts w:asciiTheme="majorHAnsi" w:hAnsiTheme="majorHAnsi" w:cstheme="majorHAnsi"/>
              </w:rPr>
              <w:t>es</w:t>
            </w:r>
            <w:r w:rsidRPr="00BF4E92">
              <w:rPr>
                <w:rFonts w:asciiTheme="majorHAnsi" w:hAnsiTheme="majorHAnsi" w:cstheme="majorHAnsi"/>
              </w:rPr>
              <w:t xml:space="preserve"> that could be vaccine candidates in Africa</w:t>
            </w:r>
          </w:p>
        </w:tc>
        <w:tc>
          <w:tcPr>
            <w:tcW w:w="1731" w:type="pct"/>
            <w:vAlign w:val="center"/>
          </w:tcPr>
          <w:p w:rsidR="00544F8B" w:rsidP="00544F8B" w:rsidRDefault="00544F8B" w14:paraId="7F53A938" wp14:textId="77777777">
            <w:pPr>
              <w:rPr>
                <w:rFonts w:asciiTheme="majorHAnsi" w:hAnsiTheme="majorHAnsi" w:cstheme="majorHAnsi"/>
              </w:rPr>
            </w:pPr>
            <w:r>
              <w:rPr>
                <w:rFonts w:asciiTheme="majorHAnsi" w:hAnsiTheme="majorHAnsi" w:cstheme="majorHAnsi"/>
              </w:rPr>
              <w:t>Required as historical strains used in vaccines may be hindering control</w:t>
            </w:r>
          </w:p>
        </w:tc>
      </w:tr>
      <w:tr xmlns:wp14="http://schemas.microsoft.com/office/word/2010/wordml" w:rsidRPr="002C35EA" w:rsidR="007D7B76" w:rsidTr="001C1E27" w14:paraId="49F581D7" wp14:textId="77777777">
        <w:trPr>
          <w:cantSplit/>
        </w:trPr>
        <w:tc>
          <w:tcPr>
            <w:tcW w:w="143" w:type="pct"/>
            <w:vAlign w:val="center"/>
          </w:tcPr>
          <w:p w:rsidR="00544F8B" w:rsidP="00544F8B" w:rsidRDefault="00544F8B" w14:paraId="6E55690C" wp14:textId="77777777">
            <w:pPr>
              <w:rPr>
                <w:rFonts w:asciiTheme="majorHAnsi" w:hAnsiTheme="majorHAnsi" w:cstheme="majorHAnsi"/>
              </w:rPr>
            </w:pPr>
            <w:r>
              <w:rPr>
                <w:rFonts w:asciiTheme="majorHAnsi" w:hAnsiTheme="majorHAnsi" w:cstheme="majorHAnsi"/>
              </w:rPr>
              <w:t>59</w:t>
            </w:r>
          </w:p>
        </w:tc>
        <w:tc>
          <w:tcPr>
            <w:tcW w:w="547" w:type="pct"/>
            <w:vAlign w:val="center"/>
          </w:tcPr>
          <w:p w:rsidR="00544F8B" w:rsidP="00544F8B" w:rsidRDefault="00544F8B" w14:paraId="4BC28DA8"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{"citationItems":[{"id":"ITEM-1","itemData":{"DOI":"10.1016/J.MEEGID.2013.12.006","ISSN":"1567-1348","abstract":"Serotype A is the most genetically and antigenically diverse of the foot-and-mouth disease virus (FMDV) serotypes. Records of its occurrence in Kenya date back to 1952 and the antigenic diversity of the outbreak viruses in this region is reflected by the current use of two different vaccine strains (K5/1980 and K35/1980) and previous use of two other strains (K18/66 and K179/71). This study aimed at enhancing the understanding of the patterns of genetic variation of serotype A FMDV in Kenya. The complete VP1 coding region sequences of 38 field isolates, identified as serotype A FMDV, collected between 1964 and 2013 were determined. Coalescent-based methods were used to infer times of divergence of the virus strains and the evolutionary rates alongside 27 other serotype A FMDV sequences from Genbank and the World Reference Laboratory (WRL). This study represents the first comprehensive genetic analysis of serotype A FMDVs from Kenya. The study detected four previously defined genotypes/clusters (termed G-I, G-III, G-VII and G-VIII), within the Africa topotype, together with a fifth lineage that has apparently emerged from within G-I; these different lineages have each had a countrywide distribution. Genotypes G-III and G-VIII that were first isolated in 1964 are now apparently extinct; G-VII was last recorded in 2005, while G-I (including the new lineage) is currently in widespread circulation. High genetic diversity, widespread distribution and transboundary spread of serotype A FMDVs across the region of eastern Africa was apparent. Continuous surveillance for the virus, coupled to genetic and antigenic characterization is recommended for improved regional control strategies.","author":[{"dropping-particle":"","family":"Wekesa","given":"S. N.","non-dropping-particle":"","parse-names":false,"suffix":""},{"dropping-particle":"","family":"Sangula","given":"A. K.","non-dropping-particle":"","parse-names":false,"suffix":""},{"dropping-particle":"","family":"Belsham","given":"G. J.","non-dropping-particle":"","parse-names":false,"suffix":""},{"dropping-particle":"","family":"Muwanika","given":"V. B.","non-dropping-particle":"","parse-names":false,"suffix":""},{"dropping-particle":"","family":"Heller","given":"R.","non-dropping-particle":"","parse-names":false,"suffix":""},{"dropping-particle":"","family":"Balinda","given":"S. N.","non-dropping-particle":"","parse-names":false,"suffix":""},{"dropping-particle":"","family":"Masembe","given":"C.","non-dropping-particle":"","parse-names":false,"suffix":""},{"dropping-particle":"","family":"Siegismund","given":"H. R.","non-dropping-particle":"","parse-names":false,"suffix":""}],"container-title":"Infection, Genetics and Evolution","id":"ITEM-1","issued":{"date-parts":[["2014","1","1"]]},"page":"408-417","publisher":"Elsevier","title":"Genetic diversity of serotype A foot-and-mouth disease viruses in Kenya from 1964 to 2013; implications for control strategies in eastern Africa","type":"article-journal","volume":"21"},"uris":["http://www.mendeley.com/documents/?uuid=dcd6ba68-9865-4d9d-8395-67baac6ebd21"]}],"mendeley":{"formattedCitation":"(Wekesa et al., 2014b)","plainTextFormattedCitation":"(Wekesa et al., 2014b)","previouslyFormattedCitation":"(Wekesa et al., 2014b)"},"properties":{"noteIndex":0},"schema":"https://github.com/citation-style-language/schema/raw/master/csl-citation.json"}</w:instrText>
            </w:r>
            <w:r>
              <w:rPr>
                <w:rFonts w:asciiTheme="majorHAnsi" w:hAnsiTheme="majorHAnsi" w:cstheme="majorHAnsi"/>
              </w:rPr>
              <w:fldChar w:fldCharType="separate"/>
            </w:r>
            <w:r w:rsidRPr="005C4966">
              <w:rPr>
                <w:rFonts w:asciiTheme="majorHAnsi" w:hAnsiTheme="majorHAnsi" w:cstheme="majorHAnsi"/>
                <w:noProof/>
              </w:rPr>
              <w:t>(Wekesa et al., 2014b)</w:t>
            </w:r>
            <w:r>
              <w:rPr>
                <w:rFonts w:asciiTheme="majorHAnsi" w:hAnsiTheme="majorHAnsi" w:cstheme="majorHAnsi"/>
              </w:rPr>
              <w:fldChar w:fldCharType="end"/>
            </w:r>
          </w:p>
        </w:tc>
        <w:tc>
          <w:tcPr>
            <w:tcW w:w="1335" w:type="pct"/>
            <w:vAlign w:val="center"/>
          </w:tcPr>
          <w:p w:rsidRPr="000D63E4" w:rsidR="00544F8B" w:rsidP="00544F8B" w:rsidRDefault="00544F8B" w14:paraId="2BAC3CCA" wp14:textId="77777777">
            <w:pPr>
              <w:rPr>
                <w:rFonts w:asciiTheme="majorHAnsi" w:hAnsiTheme="majorHAnsi" w:cstheme="majorHAnsi"/>
              </w:rPr>
            </w:pPr>
            <w:r w:rsidRPr="005C4966">
              <w:rPr>
                <w:rFonts w:asciiTheme="majorHAnsi" w:hAnsiTheme="majorHAnsi" w:cstheme="majorHAnsi"/>
              </w:rPr>
              <w:t>Genetic diversity of serotype A Foot and mouth disease viruses in Kenya from 1964 to 2013; implications for control strategies in eastern Africa</w:t>
            </w:r>
          </w:p>
        </w:tc>
        <w:tc>
          <w:tcPr>
            <w:tcW w:w="1244" w:type="pct"/>
            <w:vAlign w:val="center"/>
          </w:tcPr>
          <w:p w:rsidRPr="00327931" w:rsidR="00544F8B" w:rsidP="00544F8B" w:rsidRDefault="00544F8B" w14:paraId="05112687" wp14:textId="77777777">
            <w:pPr>
              <w:rPr>
                <w:rFonts w:asciiTheme="majorHAnsi" w:hAnsiTheme="majorHAnsi" w:cstheme="majorHAnsi"/>
              </w:rPr>
            </w:pPr>
            <w:r w:rsidRPr="005C4966">
              <w:rPr>
                <w:rFonts w:asciiTheme="majorHAnsi" w:hAnsiTheme="majorHAnsi" w:cstheme="majorHAnsi"/>
              </w:rPr>
              <w:t>Characterising serotype A virus in Kenya following an increase in outbreaks caused by it.</w:t>
            </w:r>
          </w:p>
        </w:tc>
        <w:tc>
          <w:tcPr>
            <w:tcW w:w="1731" w:type="pct"/>
            <w:vAlign w:val="center"/>
          </w:tcPr>
          <w:p w:rsidR="00544F8B" w:rsidP="00544F8B" w:rsidRDefault="00544F8B" w14:paraId="22B5104E" wp14:textId="77777777">
            <w:pPr>
              <w:rPr>
                <w:rFonts w:asciiTheme="majorHAnsi" w:hAnsiTheme="majorHAnsi" w:cstheme="majorHAnsi"/>
              </w:rPr>
            </w:pPr>
            <w:r>
              <w:rPr>
                <w:rFonts w:asciiTheme="majorHAnsi" w:hAnsiTheme="majorHAnsi" w:cstheme="majorHAnsi"/>
              </w:rPr>
              <w:t xml:space="preserve">Describes when vaccine matching, regional vaccine </w:t>
            </w:r>
            <w:proofErr w:type="gramStart"/>
            <w:r>
              <w:rPr>
                <w:rFonts w:asciiTheme="majorHAnsi" w:hAnsiTheme="majorHAnsi" w:cstheme="majorHAnsi"/>
              </w:rPr>
              <w:t>use</w:t>
            </w:r>
            <w:proofErr w:type="gramEnd"/>
            <w:r>
              <w:rPr>
                <w:rFonts w:asciiTheme="majorHAnsi" w:hAnsiTheme="majorHAnsi" w:cstheme="majorHAnsi"/>
              </w:rPr>
              <w:t xml:space="preserve"> and surveillance has occurred and how this has affected the serotype A in Kenya </w:t>
            </w:r>
          </w:p>
        </w:tc>
      </w:tr>
      <w:tr xmlns:wp14="http://schemas.microsoft.com/office/word/2010/wordml" w:rsidRPr="002C35EA" w:rsidR="007D7B76" w:rsidTr="001C1E27" w14:paraId="67B669A1" wp14:textId="77777777">
        <w:trPr>
          <w:cantSplit/>
        </w:trPr>
        <w:tc>
          <w:tcPr>
            <w:tcW w:w="143" w:type="pct"/>
            <w:vAlign w:val="center"/>
          </w:tcPr>
          <w:p w:rsidR="007D7B76" w:rsidP="007D7B76" w:rsidRDefault="007D7B76" w14:paraId="174B1212" wp14:textId="77777777">
            <w:pPr>
              <w:rPr>
                <w:rFonts w:asciiTheme="majorHAnsi" w:hAnsiTheme="majorHAnsi" w:cstheme="majorHAnsi"/>
              </w:rPr>
            </w:pPr>
            <w:r>
              <w:rPr>
                <w:rFonts w:asciiTheme="majorHAnsi" w:hAnsiTheme="majorHAnsi" w:cstheme="majorHAnsi"/>
              </w:rPr>
              <w:t>60</w:t>
            </w:r>
          </w:p>
        </w:tc>
        <w:tc>
          <w:tcPr>
            <w:tcW w:w="547" w:type="pct"/>
            <w:vAlign w:val="center"/>
          </w:tcPr>
          <w:p w:rsidR="007D7B76" w:rsidP="007D7B76" w:rsidRDefault="007D7B76" w14:paraId="6C55067F" wp14:textId="77777777">
            <w:pPr>
              <w:rPr>
                <w:rFonts w:asciiTheme="majorHAnsi" w:hAnsiTheme="majorHAnsi" w:cstheme="majorHAnsi"/>
              </w:rPr>
            </w:pPr>
            <w:r>
              <w:rPr>
                <w:rFonts w:asciiTheme="majorHAnsi" w:hAnsiTheme="majorHAnsi" w:cstheme="majorHAnsi"/>
              </w:rPr>
              <w:fldChar w:fldCharType="begin" w:fldLock="1"/>
            </w:r>
            <w:r w:rsidR="00385808">
              <w:rPr>
                <w:rFonts w:asciiTheme="majorHAnsi" w:hAnsiTheme="majorHAnsi" w:cstheme="majorHAnsi"/>
              </w:rPr>
              <w:instrText>ADDIN CSL_CITATION {"citationItems":[{"id":"ITEM-1","itemData":{"author":[{"dropping-particle":"","family":"AU-IBAR","given":"","non-dropping-particle":"","parse-names":false,"suffix":""}],"id":"ITEM-1","issued":{"date-parts":[["2014"]]},"publisher-place":"Nairobi, Kenya","title":"Pan African Animal Resources Yearbook","type":"report"},"uris":["http://www.mendeley.com/documents/?uuid=551b1763-ff5c-3b89-bbef-0c5ebb444aa1"]}],"mendeley":{"formattedCitation":"(AU-IBAR, 2014a)","plainTextFormattedCitation":"(AU-IBAR, 2014a)","previouslyFormattedCitation":"(AU-IBAR, 2014a)"},"properties":{"noteIndex":0},"schema":"https://github.com/citation-style-language/schema/raw/master/csl-citation.json"}</w:instrText>
            </w:r>
            <w:r>
              <w:rPr>
                <w:rFonts w:asciiTheme="majorHAnsi" w:hAnsiTheme="majorHAnsi" w:cstheme="majorHAnsi"/>
              </w:rPr>
              <w:fldChar w:fldCharType="separate"/>
            </w:r>
            <w:r w:rsidRPr="007D7B76">
              <w:rPr>
                <w:rFonts w:asciiTheme="majorHAnsi" w:hAnsiTheme="majorHAnsi" w:cstheme="majorHAnsi"/>
                <w:noProof/>
              </w:rPr>
              <w:t>(AU-IBAR, 2014a)</w:t>
            </w:r>
            <w:r>
              <w:rPr>
                <w:rFonts w:asciiTheme="majorHAnsi" w:hAnsiTheme="majorHAnsi" w:cstheme="majorHAnsi"/>
              </w:rPr>
              <w:fldChar w:fldCharType="end"/>
            </w:r>
          </w:p>
        </w:tc>
        <w:tc>
          <w:tcPr>
            <w:tcW w:w="1335" w:type="pct"/>
            <w:vAlign w:val="center"/>
          </w:tcPr>
          <w:p w:rsidRPr="000D63E4" w:rsidR="007D7B76" w:rsidP="007D7B76" w:rsidRDefault="007D7B76" w14:paraId="1B75CDA8" wp14:textId="77777777">
            <w:pPr>
              <w:rPr>
                <w:rFonts w:asciiTheme="majorHAnsi" w:hAnsiTheme="majorHAnsi" w:cstheme="majorHAnsi"/>
              </w:rPr>
            </w:pPr>
            <w:r w:rsidRPr="00327931">
              <w:rPr>
                <w:rFonts w:asciiTheme="majorHAnsi" w:hAnsiTheme="majorHAnsi" w:cstheme="majorHAnsi"/>
              </w:rPr>
              <w:t>Pan African Animal Health Yearbook</w:t>
            </w:r>
            <w:r>
              <w:rPr>
                <w:rFonts w:asciiTheme="majorHAnsi" w:hAnsiTheme="majorHAnsi" w:cstheme="majorHAnsi"/>
              </w:rPr>
              <w:t xml:space="preserve"> 201</w:t>
            </w:r>
            <w:r>
              <w:rPr>
                <w:rFonts w:asciiTheme="majorHAnsi" w:hAnsiTheme="majorHAnsi" w:cstheme="majorHAnsi"/>
              </w:rPr>
              <w:t>4</w:t>
            </w:r>
          </w:p>
        </w:tc>
        <w:tc>
          <w:tcPr>
            <w:tcW w:w="1244" w:type="pct"/>
            <w:vAlign w:val="center"/>
          </w:tcPr>
          <w:p w:rsidRPr="00841DF2" w:rsidR="007D7B76" w:rsidP="007D7B76" w:rsidRDefault="007D7B76" w14:paraId="50E9DDF4" wp14:textId="77777777">
            <w:pPr>
              <w:rPr>
                <w:rFonts w:asciiTheme="majorHAnsi" w:hAnsiTheme="majorHAnsi" w:cstheme="majorHAnsi"/>
              </w:rPr>
            </w:pPr>
            <w:r w:rsidRPr="002353BD">
              <w:rPr>
                <w:rFonts w:asciiTheme="majorHAnsi" w:hAnsiTheme="majorHAnsi" w:cstheme="majorHAnsi"/>
              </w:rPr>
              <w:t>Description of disease status of African Union member states</w:t>
            </w:r>
          </w:p>
        </w:tc>
        <w:tc>
          <w:tcPr>
            <w:tcW w:w="1731" w:type="pct"/>
            <w:vAlign w:val="center"/>
          </w:tcPr>
          <w:p w:rsidR="007D7B76" w:rsidP="007D7B76" w:rsidRDefault="007D7B76" w14:paraId="2F45FA05" wp14:textId="77777777">
            <w:pPr>
              <w:rPr>
                <w:rFonts w:asciiTheme="majorHAnsi" w:hAnsiTheme="majorHAnsi" w:cstheme="majorHAnsi"/>
              </w:rPr>
            </w:pPr>
            <w:r>
              <w:rPr>
                <w:rFonts w:asciiTheme="majorHAnsi" w:hAnsiTheme="majorHAnsi" w:cstheme="majorHAnsi"/>
              </w:rPr>
              <w:t>Contains disease statistics</w:t>
            </w:r>
          </w:p>
        </w:tc>
      </w:tr>
      <w:tr xmlns:wp14="http://schemas.microsoft.com/office/word/2010/wordml" w:rsidRPr="002C35EA" w:rsidR="007D7B76" w:rsidTr="001C1E27" w14:paraId="2BF9026F" wp14:textId="77777777">
        <w:trPr>
          <w:cantSplit/>
        </w:trPr>
        <w:tc>
          <w:tcPr>
            <w:tcW w:w="143" w:type="pct"/>
            <w:vAlign w:val="center"/>
          </w:tcPr>
          <w:p w:rsidR="007D7B76" w:rsidP="007D7B76" w:rsidRDefault="007D7B76" w14:paraId="5A3C3AB2" wp14:textId="77777777">
            <w:pPr>
              <w:rPr>
                <w:rFonts w:asciiTheme="majorHAnsi" w:hAnsiTheme="majorHAnsi" w:cstheme="majorHAnsi"/>
              </w:rPr>
            </w:pPr>
            <w:r>
              <w:rPr>
                <w:rFonts w:asciiTheme="majorHAnsi" w:hAnsiTheme="majorHAnsi" w:cstheme="majorHAnsi"/>
              </w:rPr>
              <w:t>61</w:t>
            </w:r>
          </w:p>
        </w:tc>
        <w:tc>
          <w:tcPr>
            <w:tcW w:w="547" w:type="pct"/>
            <w:vAlign w:val="center"/>
          </w:tcPr>
          <w:p w:rsidR="007D7B76" w:rsidP="007D7B76" w:rsidRDefault="007D7B76" w14:paraId="3C302FEB"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{"citationItems":[{"id":"ITEM-1","itemData":{"DOI":"10.1016/B978-0-12-405191-1.00002-8","ISBN":"9780124051911","abstract":"Foot-and-mouth disease (FMD) is one of the most highly contagious diseases of animals. The disease is distributed on three continents (Asia, Africa and South America) where it disrupts the food security of people who depend on livestock and animal products. Substantial economic losses are associated with controlling FMD outbreaks in many countries. For example, during the epidemic in the UK in 2001, losses to agriculture were estimated to be £3.1 billion, with similar losses arising from negative impacts on tourism. Over 4 million animals were slaughtered as part of FMD control measures and a further 2 million were slaughtered due to welfare issues associated with animal movement bans. FMD also has a devastating impact on rural livelihoods and livestock trade opportunities in developing countries where it is endemic. In Africa, historic patterns of FMD virus (FMDV) emergence are likely to have been shaped by the introduction and subsequent eradication of rinderpest. However, important questions remain about contemporary drivers of disease distribution. In particular, the relative contribution of wildlife as sources of infection for livestock and factors affecting the potential for cross-species transmission, and mechanisms of viral maintenance in endemic regions are poorly understood. These issues encompass a complex suite of interacting social, ecological and economic factors that act as drivers of change in patterns of land-use, livestock movements, international trade, and conservation of wildlife-protected areas. Understanding patterns of FMDV infection at the livestock-wildlife interface is of particular importance for designing and developing appropriate disease control strategies in sub-Saharan Africa, and of increasing interest as momentum grows for global control of FMD within the framework of the Progressive Control Pathway (PCP-FMD). This chapter reviews the historical distribution and emergence of FMDV in Africa, and factors that govern the current circulation and maintenance of FMDV in sub-Saharan Africa.","author":[{"dropping-particle":"","family":"Casey","given":"Miriam B.","non-dropping-particle":"","parse-names":false,"suffix":""},{"dropping-particle":"","family":"Lembo","given":"Tiziana","non-dropping-particle":"","parse-names":false,"suffix":""},{"dropping-particle":"","family":"Knowles","given":"Nick J.","non-dropping-particle":"","parse-names":false,"suffix":""},{"dropping-particle":"","family":"Fyumagwa","given":"Robert","non-dropping-particle":"","parse-names":false,"suffix":""},{"dropping-particle":"","family":"Kivaria","given":"Fredrick","non-dropping-particle":"","parse-names":false,"suffix":""},{"dropping-particle":"","family":"Maliti","given":"Honori","non-dropping-particle":"","parse-names":false,"suffix":""},{"dropping-particle":"","family":"Kasanga","given":"Christopher","non-dropping-particle":"","parse-names":false,"suffix":""},{"dropping-particle":"","family":"Sallu","given":"Raphael","non-dropping-particle":"","parse-names":false,"suffix":""},{"dropping-particle":"","family":"Reeve","given":"Richard","non-dropping-particle":"","parse-names":false,"suffix":""},{"dropping-particle":"","family":"Parida","given":"Satya","non-dropping-particle":"","parse-names":false,"suffix":""},{"dropping-particle":"","family":"King","given":"Donald P.","non-dropping-particle":"","parse-names":false,"suffix":""},{"dropping-particle":"","family":"Cleaveland","given":"Sarah","non-dropping-particle":"","parse-names":false,"suffix":""}],"chapter-number":"2","container-title":"The Role of Animals in Emerging Viral Diseases","editor":[{"dropping-particle":"","family":"Johnson","given":"Nicholas","non-dropping-particle":"","parse-names":false,"suffix":""}],"id":"ITEM-1","issued":{"date-parts":[["2014"]]},"page":"21-38","publisher":"Elsevier Inc","publisher-place":"London, UK","title":"Patterns of Foot-and-Mouth Disease Virus Distribution in Africa: The Role of Livestock and Wildlife in Virus Emergence","type":"chapter"},"uris":["http://www.mendeley.com/documents/?uuid=c4723d7e-92ae-3ac7-aac8-6161b34ca1c2"]}],"mendeley":{"formattedCitation":"(Casey et al., 2014)","plainTextFormattedCitation":"(Casey et al., 2014)","previouslyFormattedCitation":"(Casey et al., 2014)"},"properties":{"noteIndex":0},"schema":"https://github.com/citation-style-language/schema/raw/master/csl-citation.json"}</w:instrText>
            </w:r>
            <w:r>
              <w:rPr>
                <w:rFonts w:asciiTheme="majorHAnsi" w:hAnsiTheme="majorHAnsi" w:cstheme="majorHAnsi"/>
              </w:rPr>
              <w:fldChar w:fldCharType="separate"/>
            </w:r>
            <w:r w:rsidRPr="007D7B76">
              <w:rPr>
                <w:rFonts w:asciiTheme="majorHAnsi" w:hAnsiTheme="majorHAnsi" w:cstheme="majorHAnsi"/>
                <w:noProof/>
              </w:rPr>
              <w:t>(Casey et al., 2014)</w:t>
            </w:r>
            <w:r>
              <w:rPr>
                <w:rFonts w:asciiTheme="majorHAnsi" w:hAnsiTheme="majorHAnsi" w:cstheme="majorHAnsi"/>
              </w:rPr>
              <w:fldChar w:fldCharType="end"/>
            </w:r>
          </w:p>
        </w:tc>
        <w:tc>
          <w:tcPr>
            <w:tcW w:w="1335" w:type="pct"/>
            <w:vAlign w:val="center"/>
          </w:tcPr>
          <w:p w:rsidRPr="000D63E4" w:rsidR="007D7B76" w:rsidP="007D7B76" w:rsidRDefault="007D7B76" w14:paraId="203F62CD" wp14:textId="77777777">
            <w:pPr>
              <w:rPr>
                <w:rFonts w:asciiTheme="majorHAnsi" w:hAnsiTheme="majorHAnsi" w:cstheme="majorHAnsi"/>
              </w:rPr>
            </w:pPr>
            <w:r w:rsidRPr="007D7B76">
              <w:rPr>
                <w:rFonts w:asciiTheme="majorHAnsi" w:hAnsiTheme="majorHAnsi" w:cstheme="majorHAnsi"/>
              </w:rPr>
              <w:t>Patterns of Foot and mouth Disease Virus Distribution in Africa: The Role of Livestock and Wildlife in Virus Emergence</w:t>
            </w:r>
          </w:p>
        </w:tc>
        <w:tc>
          <w:tcPr>
            <w:tcW w:w="1244" w:type="pct"/>
            <w:vAlign w:val="center"/>
          </w:tcPr>
          <w:p w:rsidRPr="00327931" w:rsidR="007D7B76" w:rsidP="007D7B76" w:rsidRDefault="007D7B76" w14:paraId="7F7A2E78" wp14:textId="77777777">
            <w:pPr>
              <w:rPr>
                <w:rFonts w:asciiTheme="majorHAnsi" w:hAnsiTheme="majorHAnsi" w:cstheme="majorHAnsi"/>
              </w:rPr>
            </w:pPr>
            <w:r w:rsidRPr="007D7B76">
              <w:rPr>
                <w:rFonts w:asciiTheme="majorHAnsi" w:hAnsiTheme="majorHAnsi" w:cstheme="majorHAnsi"/>
              </w:rPr>
              <w:t xml:space="preserve">Overview of FMD throughout </w:t>
            </w:r>
            <w:r>
              <w:rPr>
                <w:rFonts w:asciiTheme="majorHAnsi" w:hAnsiTheme="majorHAnsi" w:cstheme="majorHAnsi"/>
              </w:rPr>
              <w:t>sub-Saharan Africa, especially focusing on livestock wildlife interactions.</w:t>
            </w:r>
          </w:p>
        </w:tc>
        <w:tc>
          <w:tcPr>
            <w:tcW w:w="1731" w:type="pct"/>
            <w:vAlign w:val="center"/>
          </w:tcPr>
          <w:p w:rsidR="007D7B76" w:rsidP="007D7B76" w:rsidRDefault="007D7B76" w14:paraId="58B88C08" wp14:textId="77777777">
            <w:pPr>
              <w:rPr>
                <w:rFonts w:asciiTheme="majorHAnsi" w:hAnsiTheme="majorHAnsi" w:cstheme="majorHAnsi"/>
              </w:rPr>
            </w:pPr>
            <w:r>
              <w:rPr>
                <w:rFonts w:asciiTheme="majorHAnsi" w:hAnsiTheme="majorHAnsi" w:cstheme="majorHAnsi"/>
              </w:rPr>
              <w:t>Balance of conservation with FMD control, and why FMD control is difficult on African continent</w:t>
            </w:r>
            <w:r w:rsidR="00385808">
              <w:rPr>
                <w:rFonts w:asciiTheme="majorHAnsi" w:hAnsiTheme="majorHAnsi" w:cstheme="majorHAnsi"/>
              </w:rPr>
              <w:t>.</w:t>
            </w:r>
          </w:p>
        </w:tc>
      </w:tr>
      <w:tr xmlns:wp14="http://schemas.microsoft.com/office/word/2010/wordml" w:rsidRPr="002C35EA" w:rsidR="007D7B76" w:rsidTr="001C1E27" w14:paraId="4DAC1CD8" wp14:textId="77777777">
        <w:trPr>
          <w:cantSplit/>
        </w:trPr>
        <w:tc>
          <w:tcPr>
            <w:tcW w:w="143" w:type="pct"/>
            <w:vAlign w:val="center"/>
          </w:tcPr>
          <w:p w:rsidR="007D7B76" w:rsidP="007D7B76" w:rsidRDefault="007D7B76" w14:paraId="04C1D538" wp14:textId="77777777">
            <w:pPr>
              <w:rPr>
                <w:rFonts w:asciiTheme="majorHAnsi" w:hAnsiTheme="majorHAnsi" w:cstheme="majorHAnsi"/>
              </w:rPr>
            </w:pPr>
            <w:r>
              <w:rPr>
                <w:rFonts w:asciiTheme="majorHAnsi" w:hAnsiTheme="majorHAnsi" w:cstheme="majorHAnsi"/>
              </w:rPr>
              <w:t>62</w:t>
            </w:r>
          </w:p>
        </w:tc>
        <w:tc>
          <w:tcPr>
            <w:tcW w:w="547" w:type="pct"/>
            <w:vAlign w:val="center"/>
          </w:tcPr>
          <w:p w:rsidR="007D7B76" w:rsidP="007D7B76" w:rsidRDefault="007D7B76" w14:paraId="34D6C2DF" wp14:textId="77777777">
            <w:pPr>
              <w:rPr>
                <w:rFonts w:asciiTheme="majorHAnsi" w:hAnsiTheme="majorHAnsi" w:cstheme="majorHAnsi"/>
              </w:rPr>
            </w:pPr>
            <w:r>
              <w:rPr>
                <w:rFonts w:asciiTheme="majorHAnsi" w:hAnsiTheme="majorHAnsi" w:cstheme="majorHAnsi"/>
              </w:rPr>
              <w:fldChar w:fldCharType="begin" w:fldLock="1"/>
            </w:r>
            <w:r w:rsidR="00385808">
              <w:rPr>
                <w:rFonts w:asciiTheme="majorHAnsi" w:hAnsiTheme="majorHAnsi" w:cstheme="majorHAnsi"/>
              </w:rPr>
              <w:instrText>ADDIN CSL_CITATION {"citationItems":[{"id":"ITEM-1","itemData":{"DOI":"10.1097/HCR.0b013e31819a0227","ISBN":"1904933009","ISSN":"1932-7501","PMID":"19305239","abstract":"control activities in a country, to a set of regional minimum standards and procedures for TADs prevention and control in line with the World Organization for Animal Health (OIE) standards. The minimum standards, procedures, methods and goals for a particular disease are contained in an individual SMPs. It deals with subject areas of surveillance, laboratory procedures and disease control, and states minimum standards, procedures and goals that must be met for harmonized regional control of a disease. This booklet presents the SMPs for Foot and Mouth Disease (FMD) and deals with the specific dynamics of FMD prevention and control in the Greater Horn of Africa (GHoA). The compilation of the materials in the SMPs for FMD, taking into consideration the characteristics of the Greater Horn of Africa, was made possible by technical experts from the region with technical support from AU-IBAR, FAO, OIE and AU-PANVAC. AU-IBAR is indebted to many scientists who reviewed the document and especially to Dr. James Wabacha the coordinator of the SMP-AH project for coordinating the preparation of the SMPs. The SMPs for FMD targets field veterinary personnel, policy makers, laboratory personnel and veterinary students in the region.","author":[{"dropping-particle":"","family":"AU-IBAR","given":"","non-dropping-particle":"","parse-names":false,"suffix":""}],"id":"ITEM-1","issued":{"date-parts":[["2014"]]},"publisher-place":"Nairobi","title":"Standard Methods and Procedures for Control of Foot and Mouth Disease in the Greater Horn of Africa","type":"report"},"uris":["http://www.mendeley.com/documents/?uuid=ecbd7473-cee9-427f-80e4-b101bef3b530"]}],"mendeley":{"formattedCitation":"(AU-IBAR, 2014b)","plainTextFormattedCitation":"(AU-IBAR, 2014b)","previouslyFormattedCitation":"(AU-IBAR, 2014b)"},"properties":{"noteIndex":0},"schema":"https://github.com/citation-style-language/schema/raw/master/csl-citation.json"}</w:instrText>
            </w:r>
            <w:r>
              <w:rPr>
                <w:rFonts w:asciiTheme="majorHAnsi" w:hAnsiTheme="majorHAnsi" w:cstheme="majorHAnsi"/>
              </w:rPr>
              <w:fldChar w:fldCharType="separate"/>
            </w:r>
            <w:r w:rsidRPr="007D7B76">
              <w:rPr>
                <w:rFonts w:asciiTheme="majorHAnsi" w:hAnsiTheme="majorHAnsi" w:cstheme="majorHAnsi"/>
                <w:noProof/>
              </w:rPr>
              <w:t>(AU-IBAR, 2014b)</w:t>
            </w:r>
            <w:r>
              <w:rPr>
                <w:rFonts w:asciiTheme="majorHAnsi" w:hAnsiTheme="majorHAnsi" w:cstheme="majorHAnsi"/>
              </w:rPr>
              <w:fldChar w:fldCharType="end"/>
            </w:r>
          </w:p>
        </w:tc>
        <w:tc>
          <w:tcPr>
            <w:tcW w:w="1335" w:type="pct"/>
            <w:vAlign w:val="center"/>
          </w:tcPr>
          <w:p w:rsidRPr="000D63E4" w:rsidR="007D7B76" w:rsidP="007D7B76" w:rsidRDefault="007D7B76" w14:paraId="1B04F398" wp14:textId="77777777">
            <w:pPr>
              <w:rPr>
                <w:rFonts w:asciiTheme="majorHAnsi" w:hAnsiTheme="majorHAnsi" w:cstheme="majorHAnsi"/>
              </w:rPr>
            </w:pPr>
            <w:r w:rsidRPr="007D7B76">
              <w:rPr>
                <w:rFonts w:asciiTheme="majorHAnsi" w:hAnsiTheme="majorHAnsi" w:cstheme="majorHAnsi"/>
              </w:rPr>
              <w:t>Standard Methods and Procedures (SMPs) for control of Foot and mouth Disease (FMD) in the Greater Horn of Africa</w:t>
            </w:r>
          </w:p>
        </w:tc>
        <w:tc>
          <w:tcPr>
            <w:tcW w:w="1244" w:type="pct"/>
            <w:vAlign w:val="center"/>
          </w:tcPr>
          <w:p w:rsidRPr="00327931" w:rsidR="007D7B76" w:rsidP="007D7B76" w:rsidRDefault="00385808" w14:paraId="4A5A9C4F" wp14:textId="77777777">
            <w:pPr>
              <w:rPr>
                <w:rFonts w:asciiTheme="majorHAnsi" w:hAnsiTheme="majorHAnsi" w:cstheme="majorHAnsi"/>
              </w:rPr>
            </w:pPr>
            <w:r w:rsidRPr="00385808">
              <w:rPr>
                <w:rFonts w:asciiTheme="majorHAnsi" w:hAnsiTheme="majorHAnsi" w:cstheme="majorHAnsi"/>
              </w:rPr>
              <w:t xml:space="preserve">Regional strategy document laying pout standard procedures for FMD surveillance and control in the horn of Africa </w:t>
            </w:r>
          </w:p>
        </w:tc>
        <w:tc>
          <w:tcPr>
            <w:tcW w:w="1731" w:type="pct"/>
            <w:vAlign w:val="center"/>
          </w:tcPr>
          <w:p w:rsidR="007D7B76" w:rsidP="007D7B76" w:rsidRDefault="00385808" w14:paraId="13912C20" wp14:textId="77777777">
            <w:pPr>
              <w:rPr>
                <w:rFonts w:asciiTheme="majorHAnsi" w:hAnsiTheme="majorHAnsi" w:cstheme="majorHAnsi"/>
              </w:rPr>
            </w:pPr>
            <w:r w:rsidRPr="00385808">
              <w:rPr>
                <w:rFonts w:asciiTheme="majorHAnsi" w:hAnsiTheme="majorHAnsi" w:cstheme="majorHAnsi"/>
              </w:rPr>
              <w:t>C</w:t>
            </w:r>
            <w:r w:rsidRPr="00385808">
              <w:rPr>
                <w:rFonts w:asciiTheme="majorHAnsi" w:hAnsiTheme="majorHAnsi" w:cstheme="majorHAnsi"/>
              </w:rPr>
              <w:t>omprehensive</w:t>
            </w:r>
            <w:r>
              <w:rPr>
                <w:rFonts w:asciiTheme="majorHAnsi" w:hAnsiTheme="majorHAnsi" w:cstheme="majorHAnsi"/>
              </w:rPr>
              <w:t xml:space="preserve"> document used to create </w:t>
            </w:r>
            <w:r w:rsidRPr="00385808">
              <w:rPr>
                <w:rFonts w:asciiTheme="majorHAnsi" w:hAnsiTheme="majorHAnsi" w:cstheme="majorHAnsi"/>
              </w:rPr>
              <w:t>country</w:t>
            </w:r>
            <w:r>
              <w:rPr>
                <w:rFonts w:asciiTheme="majorHAnsi" w:hAnsiTheme="majorHAnsi" w:cstheme="majorHAnsi"/>
              </w:rPr>
              <w:t>-</w:t>
            </w:r>
            <w:r w:rsidRPr="00385808">
              <w:rPr>
                <w:rFonts w:asciiTheme="majorHAnsi" w:hAnsiTheme="majorHAnsi" w:cstheme="majorHAnsi"/>
              </w:rPr>
              <w:t>specific</w:t>
            </w:r>
            <w:r w:rsidRPr="00385808">
              <w:rPr>
                <w:rFonts w:asciiTheme="majorHAnsi" w:hAnsiTheme="majorHAnsi" w:cstheme="majorHAnsi"/>
              </w:rPr>
              <w:t xml:space="preserve"> </w:t>
            </w:r>
            <w:r>
              <w:rPr>
                <w:rFonts w:asciiTheme="majorHAnsi" w:hAnsiTheme="majorHAnsi" w:cstheme="majorHAnsi"/>
              </w:rPr>
              <w:t>disease control programme.</w:t>
            </w:r>
          </w:p>
        </w:tc>
      </w:tr>
      <w:tr xmlns:wp14="http://schemas.microsoft.com/office/word/2010/wordml" w:rsidRPr="002C35EA" w:rsidR="007D7B76" w:rsidTr="001C1E27" w14:paraId="640C6EFA" wp14:textId="77777777">
        <w:trPr>
          <w:cantSplit/>
        </w:trPr>
        <w:tc>
          <w:tcPr>
            <w:tcW w:w="143" w:type="pct"/>
            <w:vAlign w:val="center"/>
          </w:tcPr>
          <w:p w:rsidR="007D7B76" w:rsidP="007D7B76" w:rsidRDefault="007D7B76" w14:paraId="43028211" wp14:textId="77777777">
            <w:pPr>
              <w:rPr>
                <w:rFonts w:asciiTheme="majorHAnsi" w:hAnsiTheme="majorHAnsi" w:cstheme="majorHAnsi"/>
              </w:rPr>
            </w:pPr>
            <w:r>
              <w:rPr>
                <w:rFonts w:asciiTheme="majorHAnsi" w:hAnsiTheme="majorHAnsi" w:cstheme="majorHAnsi"/>
              </w:rPr>
              <w:t>63</w:t>
            </w:r>
          </w:p>
        </w:tc>
        <w:tc>
          <w:tcPr>
            <w:tcW w:w="547" w:type="pct"/>
            <w:vAlign w:val="center"/>
          </w:tcPr>
          <w:p w:rsidR="007D7B76" w:rsidP="007D7B76" w:rsidRDefault="00385808" w14:paraId="54001100" wp14:textId="77777777">
            <w:pPr>
              <w:rPr>
                <w:rFonts w:asciiTheme="majorHAnsi" w:hAnsiTheme="majorHAnsi" w:cstheme="majorHAnsi"/>
              </w:rPr>
            </w:pPr>
            <w:r>
              <w:rPr>
                <w:rFonts w:asciiTheme="majorHAnsi" w:hAnsiTheme="majorHAnsi" w:cstheme="majorHAnsi"/>
              </w:rPr>
              <w:fldChar w:fldCharType="begin" w:fldLock="1"/>
            </w:r>
            <w:r w:rsidR="005E0D46">
              <w:rPr>
                <w:rFonts w:asciiTheme="majorHAnsi" w:hAnsiTheme="majorHAnsi" w:cstheme="majorHAnsi"/>
              </w:rPr>
              <w:instrText>ADDIN CSL_CITATION {"citationItems":[{"id":"ITEM-1","itemData":{"DOI":"10.1111/tbed.12152","ISBN":"1865-1674","ISSN":"18651674","PMID":"23931583","abstract":"Foot-and-mouth disease (FMD) is endemic in Kenya where four serotypes (O, A, SAT 1 and SAT 2) of the virus are currently in circulation. Within 2010 and 2011, the National Laboratory recorded an increase in the number of FMD outbreaks caused by serotype O virus. The characteristics of these viruses were determined to ascertain whether these were independent outbreaks or one single strain spreading throughout the country. The sequences of the complete VP1-coding region were analysed from viruses sampled within different areas of Kenya during 2010 and 2011. The results indicated that the 2010 to 2011 outbreaks in Kenya were caused by four independent strains. By comparison with earlier type O isolates from Eastern Africa, it was apparent that the outbreaks were caused by viruses from three different lineages of topotype EA-2 and a fourth virus strain belonging to topotype EA-4. The topotypes EA-1 and EA-3 were not detected from these outbreaks. Implications of these results for FMD control in Eastern Africa are discussed.","author":[{"dropping-particle":"","family":"Wekesa","given":"S. N.","non-dropping-particle":"","parse-names":false,"suffix":""},{"dropping-particle":"","family":"Muwanika","given":"V. B.","non-dropping-particle":"","parse-names":false,"suffix":""},{"dropping-particle":"","family":"Siegismund","given":"H. R.","non-dropping-particle":"","parse-names":false,"suffix":""},{"dropping-particle":"","family":"Sangula","given":"A. K.","non-dropping-particle":"","parse-names":false,"suffix":""},{"dropping-particle":"","family":"Namatovu","given":"A.","non-dropping-particle":"","parse-names":false,"suffix":""},{"dropping-particle":"","family":"Dhikusooka","given":"M. T.","non-dropping-particle":"","parse-names":false,"suffix":""},{"dropping-particle":"","family":"Tjørnehøj","given":"K.","non-dropping-particle":"","parse-names":false,"suffix":""},{"dropping-particle":"","family":"Balinda","given":"S. N.","non-dropping-particle":"","parse-names":false,"suffix":""},{"dropping-particle":"","family":"Wadsworth","given":"J.","non-dropping-particle":"","parse-names":false,"suffix":""},{"dropping-particle":"","family":"Knowles","given":"N. J.","non-dropping-particle":"","parse-names":false,"suffix":""},{"dropping-particle":"","family":"Belsham","given":"G. J.","non-dropping-particle":"","parse-names":false,"suffix":""}],"container-title":"Transboundary and Emerging Diseases","id":"ITEM-1","issue":"3","issued":{"date-parts":[["2015","6"]]},"page":"305-314","title":"Analysis of Recent Serotype O Foot-and-Mouth Disease Viruses from Livestock in Kenya: Evidence of Four Independently Evolving Lineages","type":"article-journal","volume":"62"},"uris":["http://www.mendeley.com/documents/?uuid=60624ad8-dd00-428b-9860-29cf38baa106"]}],"mendeley":{"formattedCitation":"(Wekesa et al., 2015a)","plainTextFormattedCitation":"(Wekesa et al., 2015a)","previouslyFormattedCitation":"(Wekesa et al., 2015a)"},"properties":{"noteIndex":0},"schema":"https://github.com/citation-style-language/schema/raw/master/csl-citation.json"}</w:instrText>
            </w:r>
            <w:r>
              <w:rPr>
                <w:rFonts w:asciiTheme="majorHAnsi" w:hAnsiTheme="majorHAnsi" w:cstheme="majorHAnsi"/>
              </w:rPr>
              <w:fldChar w:fldCharType="separate"/>
            </w:r>
            <w:r w:rsidRPr="00385808">
              <w:rPr>
                <w:rFonts w:asciiTheme="majorHAnsi" w:hAnsiTheme="majorHAnsi" w:cstheme="majorHAnsi"/>
                <w:noProof/>
              </w:rPr>
              <w:t>(Wekesa et al., 2015a)</w:t>
            </w:r>
            <w:r>
              <w:rPr>
                <w:rFonts w:asciiTheme="majorHAnsi" w:hAnsiTheme="majorHAnsi" w:cstheme="majorHAnsi"/>
              </w:rPr>
              <w:fldChar w:fldCharType="end"/>
            </w:r>
          </w:p>
        </w:tc>
        <w:tc>
          <w:tcPr>
            <w:tcW w:w="1335" w:type="pct"/>
            <w:vAlign w:val="center"/>
          </w:tcPr>
          <w:p w:rsidRPr="000D63E4" w:rsidR="007D7B76" w:rsidP="007D7B76" w:rsidRDefault="00385808" w14:paraId="4A1B1AC0" wp14:textId="77777777">
            <w:pPr>
              <w:rPr>
                <w:rFonts w:asciiTheme="majorHAnsi" w:hAnsiTheme="majorHAnsi" w:cstheme="majorHAnsi"/>
              </w:rPr>
            </w:pPr>
            <w:r w:rsidRPr="00385808">
              <w:rPr>
                <w:rFonts w:asciiTheme="majorHAnsi" w:hAnsiTheme="majorHAnsi" w:cstheme="majorHAnsi"/>
              </w:rPr>
              <w:t>Analysis of recent serotype O Foot and mouth disease viruses from livestock in Kenya: Evidence of four independently evolving lineages</w:t>
            </w:r>
          </w:p>
        </w:tc>
        <w:tc>
          <w:tcPr>
            <w:tcW w:w="1244" w:type="pct"/>
            <w:vAlign w:val="center"/>
          </w:tcPr>
          <w:p w:rsidRPr="00327931" w:rsidR="007D7B76" w:rsidP="007D7B76" w:rsidRDefault="00385808" w14:paraId="21F6FD8B" wp14:textId="77777777">
            <w:pPr>
              <w:rPr>
                <w:rFonts w:asciiTheme="majorHAnsi" w:hAnsiTheme="majorHAnsi" w:cstheme="majorHAnsi"/>
              </w:rPr>
            </w:pPr>
            <w:r w:rsidRPr="00385808">
              <w:rPr>
                <w:rFonts w:asciiTheme="majorHAnsi" w:hAnsiTheme="majorHAnsi" w:cstheme="majorHAnsi"/>
              </w:rPr>
              <w:t>Serotype O outbreaks in Kenya 2010 and 2011</w:t>
            </w:r>
            <w:r w:rsidRPr="00385808">
              <w:rPr>
                <w:rFonts w:asciiTheme="majorHAnsi" w:hAnsiTheme="majorHAnsi" w:cstheme="majorHAnsi"/>
              </w:rPr>
              <w:tab/>
            </w:r>
          </w:p>
        </w:tc>
        <w:tc>
          <w:tcPr>
            <w:tcW w:w="1731" w:type="pct"/>
            <w:vAlign w:val="center"/>
          </w:tcPr>
          <w:p w:rsidR="007D7B76" w:rsidP="007D7B76" w:rsidRDefault="00385808" w14:paraId="67278A01" wp14:textId="77777777">
            <w:pPr>
              <w:rPr>
                <w:rFonts w:asciiTheme="majorHAnsi" w:hAnsiTheme="majorHAnsi" w:cstheme="majorHAnsi"/>
              </w:rPr>
            </w:pPr>
            <w:r w:rsidRPr="00385808">
              <w:rPr>
                <w:rFonts w:asciiTheme="majorHAnsi" w:hAnsiTheme="majorHAnsi" w:cstheme="majorHAnsi"/>
              </w:rPr>
              <w:t>Four independent strains causing outbreaks in Kenya over two years (O). Vaccination strategies not up to date / reflecting these strains (belonging to 2 topotypes).</w:t>
            </w:r>
          </w:p>
        </w:tc>
      </w:tr>
      <w:tr xmlns:wp14="http://schemas.microsoft.com/office/word/2010/wordml" w:rsidRPr="002C35EA" w:rsidR="007D7B76" w:rsidTr="001C1E27" w14:paraId="297302DE" wp14:textId="77777777">
        <w:trPr>
          <w:cantSplit/>
        </w:trPr>
        <w:tc>
          <w:tcPr>
            <w:tcW w:w="143" w:type="pct"/>
            <w:vAlign w:val="center"/>
          </w:tcPr>
          <w:p w:rsidR="007D7B76" w:rsidP="007D7B76" w:rsidRDefault="007D7B76" w14:paraId="55440C04" wp14:textId="77777777">
            <w:pPr>
              <w:rPr>
                <w:rFonts w:asciiTheme="majorHAnsi" w:hAnsiTheme="majorHAnsi" w:cstheme="majorHAnsi"/>
              </w:rPr>
            </w:pPr>
            <w:r>
              <w:rPr>
                <w:rFonts w:asciiTheme="majorHAnsi" w:hAnsiTheme="majorHAnsi" w:cstheme="majorHAnsi"/>
              </w:rPr>
              <w:t>64</w:t>
            </w:r>
          </w:p>
        </w:tc>
        <w:tc>
          <w:tcPr>
            <w:tcW w:w="547" w:type="pct"/>
            <w:vAlign w:val="center"/>
          </w:tcPr>
          <w:p w:rsidR="007D7B76" w:rsidP="007D7B76" w:rsidRDefault="00385808" w14:paraId="6C11F17B" wp14:textId="77777777">
            <w:pPr>
              <w:rPr>
                <w:rFonts w:asciiTheme="majorHAnsi" w:hAnsiTheme="majorHAnsi" w:cstheme="majorHAnsi"/>
              </w:rPr>
            </w:pPr>
            <w:r>
              <w:rPr>
                <w:rFonts w:asciiTheme="majorHAnsi" w:hAnsiTheme="majorHAnsi" w:cstheme="majorHAnsi"/>
              </w:rPr>
              <w:fldChar w:fldCharType="begin" w:fldLock="1"/>
            </w:r>
            <w:r w:rsidR="005E0D46">
              <w:rPr>
                <w:rFonts w:asciiTheme="majorHAnsi" w:hAnsiTheme="majorHAnsi" w:cstheme="majorHAnsi"/>
              </w:rPr>
              <w:instrText>ADDIN CSL_CITATION {"citationItems":[{"id":"ITEM-1","itemData":{"DOI":"10.1186/s12917-015-0333-9","ISBN":"1746-6148","ISSN":"17466148","PMID":"25644407","abstract":"BACKGROUND: Understanding the epidemiology of foot-and-mouth disease (FMD), including roles played by different hosts, is essential for improving disease control. The African buffalo (Syncerus caffer) is a reservoir for the SAT serotypes of FMD virus (FMDV). Large buffalo populations commonly intermingle with livestock in Kenya, yet earlier studies have focused on FMD in the domestic livestock, hence the contribution of buffalo to disease in livestock is largely unknown. This study analysed 47 epithelia collected from FMD outbreaks in Kenyan cattle between 2008 and 2012, and 102 probang and serum samples collected from buffalo in three different Kenyan ecosystems; Maasai-Mara (MME) (n = 40), Tsavo (TSE) (n = 33), and Meru (ME) (n = 29).\\n\\nRESULTS: Antibodies against FMDV non-structural proteins were found in 65 of 102 (64%) sera from buffalo with 44/102 and 53/102 also having neutralising antibodies directed against FMDV SAT 1 and SAT 2, respectively. FMDV RNA was detected in 42% of the buffalo probang samples by RT-qPCR (Cycle Threshold (Ct) ≤32). Two buffalo probang samples were positive by VI and were identified as FMDV SAT 1 and SAT 2 by Ag-ELISA, while the latter assay detected serotypes O (1), A (20), SAT 1 (7) and SAT 2 (19) in the 47 cattle epithelia. VP1 coding sequences were generated for two buffalo and 21 cattle samples. Phylogenetic analyses revealed SAT 1 and SAT 2 virus lineages within buffalo that were distinct from those detected in cattle.\\n\\nCONCLUSIONS: We found that FMDV serotypes O, A, SAT 1 and SAT 2 were circulating among cattle in Kenya and cause disease, but only SAT 1 and SAT 2 viruses were successfully isolated from clinically normal buffalo. The buffalo isolates were genetically distinct from isolates obtained from cattle. Control efforts should focus primarily on reducing FMDV circulation among livestock and limiting interaction with buffalo. Comprehensive studies incorporating additional buffalo viruses are recommended.","author":[{"dropping-particle":"","family":"Wekesa","given":"S. N.","non-dropping-particle":"","parse-names":false,"suffix":""},{"dropping-particle":"","family":"Sangula","given":"A. K.","non-dropping-particle":"","parse-names":false,"suffix":""},{"dropping-particle":"","family":"Belsham","given":"G. J","non-dropping-particle":"","parse-names":false,"suffix":""},{"dropping-particle":"","family":"Tjornehoj","given":"K.","non-dropping-particle":"","parse-names":false,"suffix":""},{"dropping-particle":"","family":"Muwanika","given":"V. B","non-dropping-particle":"","parse-names":false,"suffix":""},{"dropping-particle":"","family":"Gakuya","given":"F.","non-dropping-particle":"","parse-names":false,"suffix":""},{"dropping-particle":"","family":"Mijele","given":"D.","non-dropping-particle":"","parse-names":false,"suffix":""},{"dropping-particle":"","family":"Siegismund","given":"H. R.","non-dropping-particle":"","parse-names":false,"suffix":""},{"dropping-particle":"","family":"…","given":"AK Sangula - BMC veterinary","non-dropping-particle":"","parse-names":false,"suffix":""},{"dropping-particle":"","family":"2015","given":"Undefined","non-dropping-particle":"","parse-names":false,"suffix":""}],"container-title":"BMC Veterinary Research","id":"ITEM-1","issue":"1","issued":{"date-parts":[["2015"]]},"page":"17","title":"Characterisation of recent foot-and-mouth disease viruses from African buffalo (Syncerus caffer) and cattle in Kenya is consistent with independent virus populations","type":"article-journal","volume":"11"},"uris":["http://www.mendeley.com/documents/?uuid=03fc3455-05c0-4ef7-bc59-9aead92fd24a"]}],"mendeley":{"formattedCitation":"(Wekesa et al., 2015b)","plainTextFormattedCitation":"(Wekesa et al., 2015b)","previouslyFormattedCitation":"(Wekesa et al., 2015b)"},"properties":{"noteIndex":0},"schema":"https://github.com/citation-style-language/schema/raw/master/csl-citation.json"}</w:instrText>
            </w:r>
            <w:r>
              <w:rPr>
                <w:rFonts w:asciiTheme="majorHAnsi" w:hAnsiTheme="majorHAnsi" w:cstheme="majorHAnsi"/>
              </w:rPr>
              <w:fldChar w:fldCharType="separate"/>
            </w:r>
            <w:r w:rsidRPr="00385808">
              <w:rPr>
                <w:rFonts w:asciiTheme="majorHAnsi" w:hAnsiTheme="majorHAnsi" w:cstheme="majorHAnsi"/>
                <w:noProof/>
              </w:rPr>
              <w:t>(Wekesa et al., 2015b)</w:t>
            </w:r>
            <w:r>
              <w:rPr>
                <w:rFonts w:asciiTheme="majorHAnsi" w:hAnsiTheme="majorHAnsi" w:cstheme="majorHAnsi"/>
              </w:rPr>
              <w:fldChar w:fldCharType="end"/>
            </w:r>
          </w:p>
        </w:tc>
        <w:tc>
          <w:tcPr>
            <w:tcW w:w="1335" w:type="pct"/>
            <w:vAlign w:val="center"/>
          </w:tcPr>
          <w:p w:rsidRPr="000D63E4" w:rsidR="007D7B76" w:rsidP="007D7B76" w:rsidRDefault="00385808" w14:paraId="620C86DA" wp14:textId="77777777">
            <w:pPr>
              <w:rPr>
                <w:rFonts w:asciiTheme="majorHAnsi" w:hAnsiTheme="majorHAnsi" w:cstheme="majorHAnsi"/>
              </w:rPr>
            </w:pPr>
            <w:r w:rsidRPr="00385808">
              <w:rPr>
                <w:rFonts w:asciiTheme="majorHAnsi" w:hAnsiTheme="majorHAnsi" w:cstheme="majorHAnsi"/>
              </w:rPr>
              <w:t>Characterisation of recent Foot and mouth disease viruses from African buffalo (</w:t>
            </w:r>
            <w:proofErr w:type="spellStart"/>
            <w:r w:rsidRPr="00394D5F">
              <w:rPr>
                <w:rFonts w:asciiTheme="majorHAnsi" w:hAnsiTheme="majorHAnsi" w:cstheme="majorHAnsi"/>
                <w:i/>
              </w:rPr>
              <w:t>Syncerus</w:t>
            </w:r>
            <w:proofErr w:type="spellEnd"/>
            <w:r w:rsidRPr="00394D5F">
              <w:rPr>
                <w:rFonts w:asciiTheme="majorHAnsi" w:hAnsiTheme="majorHAnsi" w:cstheme="majorHAnsi"/>
                <w:i/>
              </w:rPr>
              <w:t xml:space="preserve"> </w:t>
            </w:r>
            <w:proofErr w:type="spellStart"/>
            <w:r w:rsidRPr="00394D5F">
              <w:rPr>
                <w:rFonts w:asciiTheme="majorHAnsi" w:hAnsiTheme="majorHAnsi" w:cstheme="majorHAnsi"/>
                <w:i/>
              </w:rPr>
              <w:t>caffer</w:t>
            </w:r>
            <w:proofErr w:type="spellEnd"/>
            <w:r w:rsidRPr="00385808">
              <w:rPr>
                <w:rFonts w:asciiTheme="majorHAnsi" w:hAnsiTheme="majorHAnsi" w:cstheme="majorHAnsi"/>
              </w:rPr>
              <w:t>) and cattle in Kenya is consistent with independent virus populations</w:t>
            </w:r>
          </w:p>
        </w:tc>
        <w:tc>
          <w:tcPr>
            <w:tcW w:w="1244" w:type="pct"/>
            <w:vAlign w:val="center"/>
          </w:tcPr>
          <w:p w:rsidRPr="00327931" w:rsidR="007D7B76" w:rsidP="007D7B76" w:rsidRDefault="00385808" w14:paraId="68DF9EF5" wp14:textId="77777777">
            <w:pPr>
              <w:rPr>
                <w:rFonts w:asciiTheme="majorHAnsi" w:hAnsiTheme="majorHAnsi" w:cstheme="majorHAnsi"/>
              </w:rPr>
            </w:pPr>
            <w:r w:rsidRPr="00385808">
              <w:rPr>
                <w:rFonts w:asciiTheme="majorHAnsi" w:hAnsiTheme="majorHAnsi" w:cstheme="majorHAnsi"/>
              </w:rPr>
              <w:t>Testing cattle and buffalo in Kenya for FMD</w:t>
            </w:r>
            <w:r w:rsidRPr="00385808">
              <w:rPr>
                <w:rFonts w:asciiTheme="majorHAnsi" w:hAnsiTheme="majorHAnsi" w:cstheme="majorHAnsi"/>
              </w:rPr>
              <w:tab/>
            </w:r>
          </w:p>
        </w:tc>
        <w:tc>
          <w:tcPr>
            <w:tcW w:w="1731" w:type="pct"/>
            <w:vAlign w:val="center"/>
          </w:tcPr>
          <w:p w:rsidR="007D7B76" w:rsidP="007D7B76" w:rsidRDefault="00385808" w14:paraId="1D11BA16" wp14:textId="77777777">
            <w:pPr>
              <w:rPr>
                <w:rFonts w:asciiTheme="majorHAnsi" w:hAnsiTheme="majorHAnsi" w:cstheme="majorHAnsi"/>
              </w:rPr>
            </w:pPr>
            <w:r w:rsidRPr="00385808">
              <w:rPr>
                <w:rFonts w:asciiTheme="majorHAnsi" w:hAnsiTheme="majorHAnsi" w:cstheme="majorHAnsi"/>
              </w:rPr>
              <w:t>Most of FMD in Kenya likely to be due to infection from domestic livestock, not wildlife, and so this is where control efforts should be focussed</w:t>
            </w:r>
          </w:p>
        </w:tc>
      </w:tr>
      <w:tr xmlns:wp14="http://schemas.microsoft.com/office/word/2010/wordml" w:rsidRPr="002C35EA" w:rsidR="007D7B76" w:rsidTr="001C1E27" w14:paraId="13D99622" wp14:textId="77777777">
        <w:trPr>
          <w:cantSplit/>
        </w:trPr>
        <w:tc>
          <w:tcPr>
            <w:tcW w:w="143" w:type="pct"/>
            <w:vAlign w:val="center"/>
          </w:tcPr>
          <w:p w:rsidR="007D7B76" w:rsidP="007D7B76" w:rsidRDefault="007D7B76" w14:paraId="46DE38F6" wp14:textId="77777777">
            <w:pPr>
              <w:rPr>
                <w:rFonts w:asciiTheme="majorHAnsi" w:hAnsiTheme="majorHAnsi" w:cstheme="majorHAnsi"/>
              </w:rPr>
            </w:pPr>
            <w:r>
              <w:rPr>
                <w:rFonts w:asciiTheme="majorHAnsi" w:hAnsiTheme="majorHAnsi" w:cstheme="majorHAnsi"/>
              </w:rPr>
              <w:lastRenderedPageBreak/>
              <w:t>65</w:t>
            </w:r>
          </w:p>
        </w:tc>
        <w:tc>
          <w:tcPr>
            <w:tcW w:w="547" w:type="pct"/>
            <w:vAlign w:val="center"/>
          </w:tcPr>
          <w:p w:rsidR="007D7B76" w:rsidP="007D7B76" w:rsidRDefault="005E0D46" w14:paraId="5B1C5A22" wp14:textId="77777777">
            <w:pPr>
              <w:rPr>
                <w:rFonts w:asciiTheme="majorHAnsi" w:hAnsiTheme="majorHAnsi" w:cstheme="majorHAnsi"/>
              </w:rPr>
            </w:pPr>
            <w:r>
              <w:rPr>
                <w:rFonts w:asciiTheme="majorHAnsi" w:hAnsiTheme="majorHAnsi" w:cstheme="majorHAnsi"/>
              </w:rPr>
              <w:fldChar w:fldCharType="begin" w:fldLock="1"/>
            </w:r>
            <w:r w:rsidR="00C00DA1">
              <w:rPr>
                <w:rFonts w:asciiTheme="majorHAnsi" w:hAnsiTheme="majorHAnsi" w:cstheme="majorHAnsi"/>
              </w:rPr>
              <w:instrText>ADDIN CSL_CITATION {"citationItems":[{"id":"ITEM-1","itemData":{"DOI":"10.1016/j.actatropica.2014.09.010","ISBN":"0001-706X","PMID":"25447264","abstract":"During August-September 2012, an outbreak of Foot-and-mouth Disease (FMD) due to serotype Southern African Territories-2 (SAT2) occurred on a large, extensively grazed dairy farm in Nakuru County, Kenya. Over 29 days, 400/644 (62.1%) cattle were recorded as displaying clinical signs consistent with FMD. Out of the 18 management groups present, 17 had clinical cases (weighted mean incidence rate 3.5 per 100 cattle-days, 95% CI 2.4, 5.1; range 0.064-10.9). Transmission may have been encouraged when an infected group was moved to a designated isolation paddock. A four to five day minimum incubation period was apparent in five groups for which a point source exposure was evident. Further transmission was associated with the movement of individual animals incubating infection, use of a common dip and milking parlour, and grazing of susceptible groups in paddocks neighbouring to infectious cases. Animals over 18 months old appeared to be at highest risk of disease possibly due to milder clinical signs seen among younger animals resulting in reduced transmission or cases not being recorded. Cows with a breeding pedigree containing a greater proportion of zebu appeared to be at lower risk of disease. The outbreak occurred despite regular vaccination (three times per year) last performed approximately three months before the index case. Incidence risk by the lifetime number of doses received indicated limited or no vaccine effectiveness against clinical disease. Reasons for poor vaccine effectiveness are discussed with antigenic diversity of the SAT2 serotype and poor match between the field and vaccine strain as a likely explanation. Detailed field-derived epidemiological data based on individual animals are rarely presented in the literature for FMD, particularly in East-Africa and with the SAT2 serotype. This study provides a detailed account and therefore provides a greater understanding of FMD outbreaks in this setting. Additionally, this is the first study to provide field-derived evidence of poor vaccine effectiveness using a SAT2 vaccine. Further field-based measures of vaccine effectiveness in line with evaluation of human vaccines are needed to inform FMD control policy which has previously relied heavily upon experimental data and anecdotal experience.","author":[{"dropping-particle":"","family":"Lyons","given":"N. A.","non-dropping-particle":"","parse-names":false,"suffix":""},{"dropping-particle":"","family":"Stärk","given":"K. D.C. C","non-dropping-particle":"","parse-names":false,"suffix":""},{"dropping-particle":"","family":"Maanen","given":"C.","non-dropping-particle":"van","parse-names":false,"suffix":""},{"dropping-particle":"","family":"Thomas","given":"S. L.","non-dropping-particle":"","parse-names":false,"suffix":""},{"dropping-particle":"","family":"Chepkwony","given":"E. C.","non-dropping-particle":"","parse-names":false,"suffix":""},{"dropping-particle":"","family":"Sangula","given":"A. K.","non-dropping-particle":"","parse-names":false,"suffix":""},{"dropping-particle":"","family":"Dulu","given":"T. D.","non-dropping-particle":"","parse-names":false,"suffix":""},{"dropping-particle":"","family":"Fine","given":"P. E.M. M","non-dropping-particle":"","parse-names":false,"suffix":""}],"container-title":"Acta Tropica","id":"ITEM-1","issued":{"date-parts":[["2015"]]},"note":"From Duplicate 1 (Epidemiological analysis of an outbreak of foot-and-mouth disease (serotype SAT2) on a large dairy farm in Kenya using regular vaccination - Lyons, N. A.; Stärk, K. D.C.; van Maanen, C.; Thomas, S. L.; Chepkwony, E. C.; Sangula, A. K.; Dulu, T. D.; Fine, P. E.M.)\n\nDetails of commercial farm production \nContains details of management of FMD \nWhat are goats and sheep kept for? 100s of each species \nHaphazard control efforts – why? \n“Key findings include the low incidence rate seen among younger animals and the apparent lack of vaccine effectiveness. Animals with a zebu pedigree tended to be at lower risk of disease” \nAnimals are dipped weekly – why? This is likely to increase risk fo FMD infection \n“There are a variety of reasons why the vaccine may not have worked in this outbreak, including low potency, inability to maintain the cold chain, poor match between the field and vaccine stain, and waning immunity since the last dose. In the field, reasons for poor effectiveness can be complex and multifactorial so specific reasons may not necessarily be elucidated” – this is where we need a theoretical framework – social science comes into play \n  \nthis paper says that a cohort of smallholder farmers should be recruited so that with and withouts can be compared \nStandard case definition – in this paper \nPaper shows importance of field level data","page":"103-111","title":"Epidemiological analysis of an outbreak of foot-and-mouth disease (serotype SAT2) on a large dairy farm in Kenya using regular vaccination","type":"article-journal","volume":"143"},"uris":["http://www.mendeley.com/documents/?uuid=8dd09915-86c4-42b5-a8ff-bb080f2557e0"]}],"mendeley":{"formattedCitation":"(Lyons et al., 2015)","plainTextFormattedCitation":"(Lyons et al., 2015)","previouslyFormattedCitation":"(Lyons et al., 2015)"},"properties":{"noteIndex":0},"schema":"https://github.com/citation-style-language/schema/raw/master/csl-citation.json"}</w:instrText>
            </w:r>
            <w:r>
              <w:rPr>
                <w:rFonts w:asciiTheme="majorHAnsi" w:hAnsiTheme="majorHAnsi" w:cstheme="majorHAnsi"/>
              </w:rPr>
              <w:fldChar w:fldCharType="separate"/>
            </w:r>
            <w:r w:rsidRPr="005E0D46">
              <w:rPr>
                <w:rFonts w:asciiTheme="majorHAnsi" w:hAnsiTheme="majorHAnsi" w:cstheme="majorHAnsi"/>
                <w:noProof/>
              </w:rPr>
              <w:t>(Lyons et al., 2015)</w:t>
            </w:r>
            <w:r>
              <w:rPr>
                <w:rFonts w:asciiTheme="majorHAnsi" w:hAnsiTheme="majorHAnsi" w:cstheme="majorHAnsi"/>
              </w:rPr>
              <w:fldChar w:fldCharType="end"/>
            </w:r>
          </w:p>
        </w:tc>
        <w:tc>
          <w:tcPr>
            <w:tcW w:w="1335" w:type="pct"/>
            <w:vAlign w:val="center"/>
          </w:tcPr>
          <w:p w:rsidRPr="000D63E4" w:rsidR="007D7B76" w:rsidP="007D7B76" w:rsidRDefault="005E0D46" w14:paraId="732FF494" wp14:textId="77777777">
            <w:pPr>
              <w:rPr>
                <w:rFonts w:asciiTheme="majorHAnsi" w:hAnsiTheme="majorHAnsi" w:cstheme="majorHAnsi"/>
              </w:rPr>
            </w:pPr>
            <w:r w:rsidRPr="005E0D46">
              <w:rPr>
                <w:rFonts w:asciiTheme="majorHAnsi" w:hAnsiTheme="majorHAnsi" w:cstheme="majorHAnsi"/>
              </w:rPr>
              <w:t>Epidemiological analysis of an outbreak of Foot and mouth disease (serotype SAT2) on a large dairy farm in Kenya using regular vaccination</w:t>
            </w:r>
          </w:p>
        </w:tc>
        <w:tc>
          <w:tcPr>
            <w:tcW w:w="1244" w:type="pct"/>
            <w:vAlign w:val="center"/>
          </w:tcPr>
          <w:p w:rsidRPr="00327931" w:rsidR="00B51A5F" w:rsidP="00B51A5F" w:rsidRDefault="00394D5F" w14:paraId="67ADB80C" wp14:textId="77777777">
            <w:pPr>
              <w:rPr>
                <w:rFonts w:asciiTheme="majorHAnsi" w:hAnsiTheme="majorHAnsi" w:cstheme="majorHAnsi"/>
              </w:rPr>
            </w:pPr>
            <w:r w:rsidRPr="00394D5F">
              <w:rPr>
                <w:rFonts w:asciiTheme="majorHAnsi" w:hAnsiTheme="majorHAnsi" w:cstheme="majorHAnsi"/>
              </w:rPr>
              <w:t>Describes the epidemiological characteristics of an FMD outbreak on a farm in Nakuru</w:t>
            </w:r>
            <w:r w:rsidRPr="00394D5F">
              <w:rPr>
                <w:rFonts w:asciiTheme="majorHAnsi" w:hAnsiTheme="majorHAnsi" w:cstheme="majorHAnsi"/>
              </w:rPr>
              <w:tab/>
            </w:r>
          </w:p>
          <w:p w:rsidRPr="00327931" w:rsidR="007D7B76" w:rsidP="00394D5F" w:rsidRDefault="007D7B76" w14:paraId="6A05A809" wp14:textId="77777777">
            <w:pPr>
              <w:rPr>
                <w:rFonts w:asciiTheme="majorHAnsi" w:hAnsiTheme="majorHAnsi" w:cstheme="majorHAnsi"/>
              </w:rPr>
            </w:pPr>
          </w:p>
        </w:tc>
        <w:tc>
          <w:tcPr>
            <w:tcW w:w="1731" w:type="pct"/>
            <w:vAlign w:val="center"/>
          </w:tcPr>
          <w:p w:rsidRPr="00394D5F" w:rsidR="00B51A5F" w:rsidP="00B51A5F" w:rsidRDefault="00B51A5F" w14:paraId="7692CB4E" wp14:textId="77777777">
            <w:pPr>
              <w:rPr>
                <w:rFonts w:asciiTheme="majorHAnsi" w:hAnsiTheme="majorHAnsi" w:cstheme="majorHAnsi"/>
              </w:rPr>
            </w:pPr>
            <w:r w:rsidRPr="00394D5F">
              <w:rPr>
                <w:rFonts w:asciiTheme="majorHAnsi" w:hAnsiTheme="majorHAnsi" w:cstheme="majorHAnsi"/>
              </w:rPr>
              <w:t>"vaccines used on commercial dairy farms in Kenya are no effective</w:t>
            </w:r>
          </w:p>
          <w:p w:rsidRPr="00394D5F" w:rsidR="00B51A5F" w:rsidP="00B51A5F" w:rsidRDefault="00B51A5F" w14:paraId="45717E42" wp14:textId="77777777">
            <w:pPr>
              <w:rPr>
                <w:rFonts w:asciiTheme="majorHAnsi" w:hAnsiTheme="majorHAnsi" w:cstheme="majorHAnsi"/>
              </w:rPr>
            </w:pPr>
            <w:r w:rsidRPr="00394D5F">
              <w:rPr>
                <w:rFonts w:asciiTheme="majorHAnsi" w:hAnsiTheme="majorHAnsi" w:cstheme="majorHAnsi"/>
              </w:rPr>
              <w:t>Need to understand why vaccines aren't effective - paper that advocates for field vaccine effectiveness trials</w:t>
            </w:r>
          </w:p>
          <w:p w:rsidRPr="00394D5F" w:rsidR="00B51A5F" w:rsidP="00B51A5F" w:rsidRDefault="00B51A5F" w14:paraId="6AD21AF2" wp14:textId="77777777">
            <w:pPr>
              <w:rPr>
                <w:rFonts w:asciiTheme="majorHAnsi" w:hAnsiTheme="majorHAnsi" w:cstheme="majorHAnsi"/>
              </w:rPr>
            </w:pPr>
            <w:r w:rsidRPr="00394D5F">
              <w:rPr>
                <w:rFonts w:asciiTheme="majorHAnsi" w:hAnsiTheme="majorHAnsi" w:cstheme="majorHAnsi"/>
              </w:rPr>
              <w:t>Need biosecurity plans - to prevent incursion and to control</w:t>
            </w:r>
          </w:p>
          <w:p w:rsidR="007D7B76" w:rsidP="00B51A5F" w:rsidRDefault="00B51A5F" w14:paraId="422DF635" wp14:textId="77777777">
            <w:pPr>
              <w:rPr>
                <w:rFonts w:asciiTheme="majorHAnsi" w:hAnsiTheme="majorHAnsi" w:cstheme="majorHAnsi"/>
              </w:rPr>
            </w:pPr>
            <w:r w:rsidRPr="00394D5F">
              <w:rPr>
                <w:rFonts w:asciiTheme="majorHAnsi" w:hAnsiTheme="majorHAnsi" w:cstheme="majorHAnsi"/>
              </w:rPr>
              <w:t>Milder clinical signs among younger cows has implications for surveillance"</w:t>
            </w:r>
          </w:p>
        </w:tc>
      </w:tr>
      <w:tr xmlns:wp14="http://schemas.microsoft.com/office/word/2010/wordml" w:rsidRPr="002C35EA" w:rsidR="007D7B76" w:rsidTr="001C1E27" w14:paraId="2C321EA8" wp14:textId="77777777">
        <w:trPr>
          <w:cantSplit/>
        </w:trPr>
        <w:tc>
          <w:tcPr>
            <w:tcW w:w="143" w:type="pct"/>
            <w:vAlign w:val="center"/>
          </w:tcPr>
          <w:p w:rsidR="007D7B76" w:rsidP="007D7B76" w:rsidRDefault="007D7B76" w14:paraId="43A19E73" wp14:textId="77777777">
            <w:pPr>
              <w:rPr>
                <w:rFonts w:asciiTheme="majorHAnsi" w:hAnsiTheme="majorHAnsi" w:cstheme="majorHAnsi"/>
              </w:rPr>
            </w:pPr>
            <w:r>
              <w:rPr>
                <w:rFonts w:asciiTheme="majorHAnsi" w:hAnsiTheme="majorHAnsi" w:cstheme="majorHAnsi"/>
              </w:rPr>
              <w:t>66</w:t>
            </w:r>
          </w:p>
        </w:tc>
        <w:tc>
          <w:tcPr>
            <w:tcW w:w="547" w:type="pct"/>
            <w:vAlign w:val="center"/>
          </w:tcPr>
          <w:p w:rsidR="007D7B76" w:rsidP="007D7B76" w:rsidRDefault="00C00DA1" w14:paraId="3C32337F" wp14:textId="77777777">
            <w:pPr>
              <w:rPr>
                <w:rFonts w:asciiTheme="majorHAnsi" w:hAnsiTheme="majorHAnsi" w:cstheme="majorHAnsi"/>
              </w:rPr>
            </w:pPr>
            <w:r>
              <w:rPr>
                <w:rFonts w:asciiTheme="majorHAnsi" w:hAnsiTheme="majorHAnsi" w:cstheme="majorHAnsi"/>
              </w:rPr>
              <w:fldChar w:fldCharType="begin" w:fldLock="1"/>
            </w:r>
            <w:r w:rsidR="00394D5F">
              <w:rPr>
                <w:rFonts w:asciiTheme="majorHAnsi" w:hAnsiTheme="majorHAnsi" w:cstheme="majorHAnsi"/>
              </w:rPr>
              <w:instrText>ADDIN CSL_CITATION {"citationItems":[{"id":"ITEM-1","itemData":{"DOI":"10.1111/tbed.12248","ISBN":"1865-1682 (Electronic)","ISSN":"18651674","PMID":"25052411","abstract":"In Africa, for the control of foot-and-mouth disease (FMD), more information is needed on the spread of the disease at local, regional and inter-regional level. The aim of this review is to identify the role that animal husbandry, trade and wildlife have on the transmission of FMD and to provide a scientific basis for different FMD control measures in Africa. Review of literature, published reports and data- bases shows that there is more long distance spread ofFMD virus serotypes within North, West, Central and East Africa than in southern Africa. In North, West, Central and East Africa migratory animal husbandry systems often related with search for grazing and water as well as trade are practiced to a greater extent than in southern Africa. In southern Africa, the role of African buffalo (Syncerus caffer) is more extensively studied than in the other parts of Africa, but based on the den- sities of African buffalo in Central and East Africa, one would assume that buffalo should also play a role in the epidemiology of FMD in this part of Africa. More sampling of buffalo is necessary in West, Central and East Africa. The genetic analysis of virus strains has proven to be valuable to increase our understanding in the spread of FMD in Africa. This review shows that there is a difference in FMD occurrence between southern Africa and the rest of the continent; this distinction is most likely based on differences in animal husbandry and trade systems. Insufficient data on FMD in wildlife outside southern Africa is limiting our understanding on the role wildlife plays in the transmission of FMD in the other buffalo inhabited areas of Africa. Introduction","author":[{"dropping-particle":"","family":"Tekleghiorghis","given":"T.","non-dropping-particle":"","parse-names":false,"suffix":""},{"dropping-particle":"","family":"Moormann","given":"R. J. M.","non-dropping-particle":"","parse-names":false,"suffix":""},{"dropping-particle":"","family":"Weerdmeester","given":"K.","non-dropping-particle":"","parse-names":false,"suffix":""},{"dropping-particle":"","family":"Dekker","given":"A.","non-dropping-particle":"","parse-names":false,"suffix":""}],"container-title":"Transboundary and Emerging Diseases","id":"ITEM-1","issue":"2","issued":{"date-parts":[["2016","4"]]},"page":"136-151","title":"Foot-and-mouth Disease Transmission in Africa: Implications for Control, a Review","type":"article-journal","volume":"63"},"uris":["http://www.mendeley.com/documents/?uuid=1c97918f-93f4-4549-b26a-fd84667114d2"]}],"mendeley":{"formattedCitation":"(Tekleghiorghis et al., 2016)","plainTextFormattedCitation":"(Tekleghiorghis et al., 2016)","previouslyFormattedCitation":"(Tekleghiorghis et al., 2016)"},"properties":{"noteIndex":0},"schema":"https://github.com/citation-style-language/schema/raw/master/csl-citation.json"}</w:instrText>
            </w:r>
            <w:r>
              <w:rPr>
                <w:rFonts w:asciiTheme="majorHAnsi" w:hAnsiTheme="majorHAnsi" w:cstheme="majorHAnsi"/>
              </w:rPr>
              <w:fldChar w:fldCharType="separate"/>
            </w:r>
            <w:r w:rsidRPr="00C00DA1">
              <w:rPr>
                <w:rFonts w:asciiTheme="majorHAnsi" w:hAnsiTheme="majorHAnsi" w:cstheme="majorHAnsi"/>
                <w:noProof/>
              </w:rPr>
              <w:t>(Tekleghiorghis et al., 2016)</w:t>
            </w:r>
            <w:r>
              <w:rPr>
                <w:rFonts w:asciiTheme="majorHAnsi" w:hAnsiTheme="majorHAnsi" w:cstheme="majorHAnsi"/>
              </w:rPr>
              <w:fldChar w:fldCharType="end"/>
            </w:r>
          </w:p>
        </w:tc>
        <w:tc>
          <w:tcPr>
            <w:tcW w:w="1335" w:type="pct"/>
            <w:vAlign w:val="center"/>
          </w:tcPr>
          <w:p w:rsidRPr="000D63E4" w:rsidR="007D7B76" w:rsidP="007D7B76" w:rsidRDefault="00C00DA1" w14:paraId="37654BD4" wp14:textId="77777777">
            <w:pPr>
              <w:rPr>
                <w:rFonts w:asciiTheme="majorHAnsi" w:hAnsiTheme="majorHAnsi" w:cstheme="majorHAnsi"/>
              </w:rPr>
            </w:pPr>
            <w:r w:rsidRPr="00C00DA1">
              <w:rPr>
                <w:rFonts w:asciiTheme="majorHAnsi" w:hAnsiTheme="majorHAnsi" w:cstheme="majorHAnsi"/>
              </w:rPr>
              <w:t>Foot‐and‐mouth disease transmission in Africa: implications for control, a review</w:t>
            </w:r>
          </w:p>
        </w:tc>
        <w:tc>
          <w:tcPr>
            <w:tcW w:w="1244" w:type="pct"/>
            <w:vAlign w:val="center"/>
          </w:tcPr>
          <w:p w:rsidRPr="00327931" w:rsidR="007D7B76" w:rsidP="007D7B76" w:rsidRDefault="001C1E27" w14:paraId="6B812898" wp14:textId="77777777">
            <w:pPr>
              <w:rPr>
                <w:rFonts w:asciiTheme="majorHAnsi" w:hAnsiTheme="majorHAnsi" w:cstheme="majorHAnsi"/>
              </w:rPr>
            </w:pPr>
            <w:r>
              <w:rPr>
                <w:rFonts w:asciiTheme="majorHAnsi" w:hAnsiTheme="majorHAnsi" w:cstheme="majorHAnsi"/>
              </w:rPr>
              <w:t>Overview of serotypes in Sub-Saharan Africa and how they have changed over time, and an overview of the epidemiology of disease across the continent.</w:t>
            </w:r>
          </w:p>
        </w:tc>
        <w:tc>
          <w:tcPr>
            <w:tcW w:w="1731" w:type="pct"/>
            <w:vAlign w:val="center"/>
          </w:tcPr>
          <w:p w:rsidR="007D7B76" w:rsidP="007D7B76" w:rsidRDefault="001C1E27" w14:paraId="18AADF99" wp14:textId="77777777">
            <w:pPr>
              <w:rPr>
                <w:rFonts w:asciiTheme="majorHAnsi" w:hAnsiTheme="majorHAnsi" w:cstheme="majorHAnsi"/>
              </w:rPr>
            </w:pPr>
            <w:r>
              <w:rPr>
                <w:rFonts w:asciiTheme="majorHAnsi" w:hAnsiTheme="majorHAnsi" w:cstheme="majorHAnsi"/>
              </w:rPr>
              <w:t>Useful integration of information from different countries and implications for control.</w:t>
            </w:r>
          </w:p>
        </w:tc>
      </w:tr>
      <w:tr xmlns:wp14="http://schemas.microsoft.com/office/word/2010/wordml" w:rsidRPr="002C35EA" w:rsidR="007D7B76" w:rsidTr="001C1E27" w14:paraId="41D35346" wp14:textId="77777777">
        <w:trPr>
          <w:cantSplit/>
        </w:trPr>
        <w:tc>
          <w:tcPr>
            <w:tcW w:w="143" w:type="pct"/>
            <w:vAlign w:val="center"/>
          </w:tcPr>
          <w:p w:rsidR="007D7B76" w:rsidP="007D7B76" w:rsidRDefault="007D7B76" w14:paraId="1CB76B51" wp14:textId="77777777">
            <w:pPr>
              <w:rPr>
                <w:rFonts w:asciiTheme="majorHAnsi" w:hAnsiTheme="majorHAnsi" w:cstheme="majorHAnsi"/>
              </w:rPr>
            </w:pPr>
            <w:r>
              <w:rPr>
                <w:rFonts w:asciiTheme="majorHAnsi" w:hAnsiTheme="majorHAnsi" w:cstheme="majorHAnsi"/>
              </w:rPr>
              <w:t>67</w:t>
            </w:r>
          </w:p>
        </w:tc>
        <w:tc>
          <w:tcPr>
            <w:tcW w:w="547" w:type="pct"/>
            <w:vAlign w:val="center"/>
          </w:tcPr>
          <w:p w:rsidR="007D7B76" w:rsidP="007D7B76" w:rsidRDefault="00394D5F" w14:paraId="670A7A14"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{"citationItems":[{"id":"ITEM-1","itemData":{"DOI":"https://doi.org/10.1016/j.vaccine.2017.10.040","ISSN":"0264-410X","abstract":"Foot-and-mouth disease (FMD) is endemic in Eastern Africa with circulation of multiple serotypes of the virus in the region. Most of the outbreaks are caused by serotype O followed by serotype A. The lack of concerted FMD control programmes in Africa has provided little incentive for vaccine producers to select vaccines that are tailored to circulating regional isolates creating further negative feedback to deter the introduction of vaccine-based control schemes. In this study a total of 80 serotype O FMD viruses (FMDV) isolated from 1993 to 2012 from East and North Africa were characterized by virus neutralisation tests using bovine antisera to three existing (O/KEN/77/78, O/Manisa and O/PanAsia-2) and three putative (O/EA/2002, O/EA/2009 and O/EA/2010) vaccine strains and by capsid sequencing. Genetically, these viruses were grouped as either of East African origin with subdivision into four topotypes (EA-1, 2, 3 and 4) or of Middle-East South Asian (ME-SA) topotype. The ME-SA topotype viruses were mainly detected in Egypt and Libya reflecting the trade links with the Middle East countries. There was good serological cross-reactivity between the vaccine strains and most of the field isolates analysed, indicating that vaccine selection should not be a major constraint for control of serotype O FMD by vaccination, and that both local and internationally available commercial vaccines could be used. The O/KEN/77/78 vaccine, commonly used in the region, exhibited comparatively lower percent in vitro match against the predominant topotypes (EA-2 and EA-3) circulating in the region whereas O/PanAsia-2 and O/Manisa vaccines revealed broader protection against East African serotype O viruses, even though they genetically belong to the ME-SA topotype.","author":[{"dropping-particle":"","family":"Lloyd-Jones","given":"Katie","non-dropping-particle":"","parse-names":false,"suffix":""},{"dropping-particle":"","family":"Mahapatra","given":"Mana","non-dropping-particle":"","parse-names":false,"suffix":""},{"dropping-particle":"","family":"Upadhyaya","given":"Sasmita","non-dropping-particle":"","parse-names":false,"suffix":""},{"dropping-particle":"","family":"Paton","given":"David J.","non-dropping-particle":"","parse-names":false,"suffix":""},{"dropping-particle":"","family":"Babu","given":"Aravindh","non-dropping-particle":"","parse-names":false,"suffix":""},{"dropping-particle":"","family":"Hutchings","given":"Geoff","non-dropping-particle":"","parse-names":false,"suffix":""},{"dropping-particle":"","family":"Parida","given":"Satya","non-dropping-particle":"","parse-names":false,"suffix":""}],"container-title":"Vaccine","id":"ITEM-1","issue":"49","issued":{"date-parts":[["2017","12","14"]]},"page":"6842-6849","publisher":"Elsevier","title":"Genetic and antigenic characterization of serotype O FMD viruses from East Africa for the selection of suitable vaccine strain","type":"article-journal","volume":"35"},"uris":["http://www.mendeley.com/documents/?uuid=732fce40-afb6-439e-a357-5bc44fd366f5"]}],"mendeley":{"formattedCitation":"(Lloyd-Jones et al., 2017)","plainTextFormattedCitation":"(Lloyd-Jones et al., 2017)","previouslyFormattedCitation":"(Lloyd-Jones et al., 2017)"},"properties":{"noteIndex":0},"schema":"https://github.com/citation-style-language/schema/raw/master/csl-citation.json"}</w:instrText>
            </w:r>
            <w:r>
              <w:rPr>
                <w:rFonts w:asciiTheme="majorHAnsi" w:hAnsiTheme="majorHAnsi" w:cstheme="majorHAnsi"/>
              </w:rPr>
              <w:fldChar w:fldCharType="separate"/>
            </w:r>
            <w:r w:rsidRPr="00394D5F">
              <w:rPr>
                <w:rFonts w:asciiTheme="majorHAnsi" w:hAnsiTheme="majorHAnsi" w:cstheme="majorHAnsi"/>
                <w:noProof/>
              </w:rPr>
              <w:t>(Lloyd-Jones et al., 2017)</w:t>
            </w:r>
            <w:r>
              <w:rPr>
                <w:rFonts w:asciiTheme="majorHAnsi" w:hAnsiTheme="majorHAnsi" w:cstheme="majorHAnsi"/>
              </w:rPr>
              <w:fldChar w:fldCharType="end"/>
            </w:r>
          </w:p>
        </w:tc>
        <w:tc>
          <w:tcPr>
            <w:tcW w:w="1335" w:type="pct"/>
            <w:vAlign w:val="center"/>
          </w:tcPr>
          <w:p w:rsidRPr="000D63E4" w:rsidR="007D7B76" w:rsidP="007D7B76" w:rsidRDefault="00394D5F" w14:paraId="3A5110DD" wp14:textId="77777777">
            <w:pPr>
              <w:rPr>
                <w:rFonts w:asciiTheme="majorHAnsi" w:hAnsiTheme="majorHAnsi" w:cstheme="majorHAnsi"/>
              </w:rPr>
            </w:pPr>
            <w:r w:rsidRPr="00394D5F">
              <w:rPr>
                <w:rFonts w:asciiTheme="majorHAnsi" w:hAnsiTheme="majorHAnsi" w:cstheme="majorHAnsi"/>
              </w:rPr>
              <w:t>Genetic and antigenic characterization of serotype O FMD viruses from East Africa for the selection of suitable vaccine strain.</w:t>
            </w:r>
          </w:p>
        </w:tc>
        <w:tc>
          <w:tcPr>
            <w:tcW w:w="1244" w:type="pct"/>
            <w:vAlign w:val="center"/>
          </w:tcPr>
          <w:p w:rsidRPr="00327931" w:rsidR="007D7B76" w:rsidP="007D7B76" w:rsidRDefault="001C1E27" w14:paraId="7000933D" wp14:textId="77777777">
            <w:pPr>
              <w:rPr>
                <w:rFonts w:asciiTheme="majorHAnsi" w:hAnsiTheme="majorHAnsi" w:cstheme="majorHAnsi"/>
              </w:rPr>
            </w:pPr>
            <w:r>
              <w:rPr>
                <w:rFonts w:asciiTheme="majorHAnsi" w:hAnsiTheme="majorHAnsi" w:cstheme="majorHAnsi"/>
              </w:rPr>
              <w:t>Identification of the best serotype O strain for vaccine production.</w:t>
            </w:r>
          </w:p>
        </w:tc>
        <w:tc>
          <w:tcPr>
            <w:tcW w:w="1731" w:type="pct"/>
            <w:vAlign w:val="center"/>
          </w:tcPr>
          <w:p w:rsidR="007D7B76" w:rsidP="009740B7" w:rsidRDefault="001C1E27" w14:paraId="56551E0B" wp14:textId="77777777">
            <w:pPr>
              <w:rPr>
                <w:rFonts w:asciiTheme="majorHAnsi" w:hAnsiTheme="majorHAnsi" w:cstheme="majorHAnsi"/>
              </w:rPr>
            </w:pPr>
            <w:r>
              <w:rPr>
                <w:rFonts w:asciiTheme="majorHAnsi" w:hAnsiTheme="majorHAnsi" w:cstheme="majorHAnsi"/>
              </w:rPr>
              <w:t>Emphases the importance of active surveillance and vaccine matching.</w:t>
            </w:r>
          </w:p>
        </w:tc>
      </w:tr>
      <w:tr xmlns:wp14="http://schemas.microsoft.com/office/word/2010/wordml" w:rsidRPr="002C35EA" w:rsidR="007D7B76" w:rsidTr="001C1E27" w14:paraId="5E753F0E" wp14:textId="77777777">
        <w:trPr>
          <w:cantSplit/>
        </w:trPr>
        <w:tc>
          <w:tcPr>
            <w:tcW w:w="143" w:type="pct"/>
            <w:vAlign w:val="center"/>
          </w:tcPr>
          <w:p w:rsidR="007D7B76" w:rsidP="007D7B76" w:rsidRDefault="007D7B76" w14:paraId="224139B5" wp14:textId="77777777">
            <w:pPr>
              <w:rPr>
                <w:rFonts w:asciiTheme="majorHAnsi" w:hAnsiTheme="majorHAnsi" w:cstheme="majorHAnsi"/>
              </w:rPr>
            </w:pPr>
            <w:r>
              <w:rPr>
                <w:rFonts w:asciiTheme="majorHAnsi" w:hAnsiTheme="majorHAnsi" w:cstheme="majorHAnsi"/>
              </w:rPr>
              <w:t>68</w:t>
            </w:r>
          </w:p>
        </w:tc>
        <w:tc>
          <w:tcPr>
            <w:tcW w:w="547" w:type="pct"/>
            <w:vAlign w:val="center"/>
          </w:tcPr>
          <w:p w:rsidR="007D7B76" w:rsidP="007D7B76" w:rsidRDefault="00394D5F" w14:paraId="235B4BDD"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{"citationItems":[{"id":"ITEM-1","itemData":{"DOI":"10.1111/tbed.12373","ISSN":"18651674","abstract":"Foot-and-mouth disease (FMD) virus affects livestock worldwide. There are seven different serotypes, each with a diversity of topotypes, genetic lineages and strains. Some lineages have different properties that may contribute to sporadic spread beyond their recognized endemic areas. The objective of this study was to review the most significant FMD epidemiological events that took place world- wide between 2007 and 2014. Severe epidemics were caused by FMD virus (FMDV) lineage O/Asia/Mya-98 in Japan and South Korea in 2010, both previ- ously free of disease. In India, where FMD is endemic, the most important event was the re-emergence of lineage O/ME-SA/Ind-2001 in 2008. Notably, this line- age, normally restricted to India, Bangladesh, Nepal and Bhutan, was also found in Saudi Arabia and Libya in 2013 and has caused several outbreaks in Tunisia and Algeria in 2014–2015. In January 2011, FMDV-positive wild boars were found in Bulgaria, where the disease last occurred in 1996, followed by 12 out- breaks in livestock infected with FMDV O/ME-SA/PanAsia2. In 2012, FMDV SAT2 caused outbreaks in Egypt and the Palestinian Autonomous Territories. Another significant event was the emergence of FMDV Asia1 Sindh-08 in the Middle East. In South America, one outbreak of FMDV serotype O, topotype Euro-SA was reported in Paraguay in 2011, which was recognized as FMD-free with vaccination at the time. Lessons learned from past events, point out the need for an integrated strategy that comprises coordinated global and regional efforts for FMDV control and surveillance. Specific local characteristics related to host, environment and virus that condition FMD occurrence should be carefully considered and incorporated to adapt appropriate strategies into local plans. In this review, we compiled relevant epidemiological FMD events to provide a glo- bal overview of the current situation. We further discussed current challenges present in different FMD areas. Introduction","author":[{"dropping-particle":"","family":"Brito","given":"B. P.","non-dropping-particle":"","parse-names":false,"suffix":""},{"dropping-particle":"","family":"Rodriguez","given":"L. L.","non-dropping-particle":"","parse-names":false,"suffix":""},{"dropping-particle":"","family":"Hammond","given":"J. M.","non-dropping-particle":"","parse-names":false,"suffix":""},{"dropping-particle":"","family":"Pinto","given":"J.","non-dropping-particle":"","parse-names":false,"suffix":""},{"dropping-particle":"","family":"Perez","given":"A. M.","non-dropping-particle":"","parse-names":false,"suffix":""}],"container-title":"Transboundary and Emerging Diseases","id":"ITEM-1","issue":"2","issued":{"date-parts":[["2017","4","1"]]},"page":"316-332","publisher":"John Wiley &amp; Sons, Ltd (10.1111)","title":"Review of the Global Distribution of Foot-and-Mouth Disease Virus from 2007 to 2014","type":"article-journal","volume":"64"},"uris":["http://www.mendeley.com/documents/?uuid=5575c441-9214-36e3-b1f1-b50719a09cf6"]}],"mendeley":{"formattedCitation":"(Brito et al., 2017)","plainTextFormattedCitation":"(Brito et al., 2017)","previouslyFormattedCitation":"(Brito et al., 2017)"},"properties":{"noteIndex":0},"schema":"https://github.com/citation-style-language/schema/raw/master/csl-citation.json"}</w:instrText>
            </w:r>
            <w:r>
              <w:rPr>
                <w:rFonts w:asciiTheme="majorHAnsi" w:hAnsiTheme="majorHAnsi" w:cstheme="majorHAnsi"/>
              </w:rPr>
              <w:fldChar w:fldCharType="separate"/>
            </w:r>
            <w:r w:rsidRPr="00394D5F">
              <w:rPr>
                <w:rFonts w:asciiTheme="majorHAnsi" w:hAnsiTheme="majorHAnsi" w:cstheme="majorHAnsi"/>
                <w:noProof/>
              </w:rPr>
              <w:t>(Brito et al., 2017)</w:t>
            </w:r>
            <w:r>
              <w:rPr>
                <w:rFonts w:asciiTheme="majorHAnsi" w:hAnsiTheme="majorHAnsi" w:cstheme="majorHAnsi"/>
              </w:rPr>
              <w:fldChar w:fldCharType="end"/>
            </w:r>
          </w:p>
        </w:tc>
        <w:tc>
          <w:tcPr>
            <w:tcW w:w="1335" w:type="pct"/>
            <w:vAlign w:val="center"/>
          </w:tcPr>
          <w:p w:rsidRPr="000D63E4" w:rsidR="007D7B76" w:rsidP="007D7B76" w:rsidRDefault="00394D5F" w14:paraId="6300555E" wp14:textId="77777777">
            <w:pPr>
              <w:rPr>
                <w:rFonts w:asciiTheme="majorHAnsi" w:hAnsiTheme="majorHAnsi" w:cstheme="majorHAnsi"/>
              </w:rPr>
            </w:pPr>
            <w:r w:rsidRPr="00394D5F">
              <w:rPr>
                <w:rFonts w:asciiTheme="majorHAnsi" w:hAnsiTheme="majorHAnsi" w:cstheme="majorHAnsi"/>
              </w:rPr>
              <w:t>Review of the global distribution of foot‐and‐mouth disease virus from 2007 to 2014</w:t>
            </w:r>
          </w:p>
        </w:tc>
        <w:tc>
          <w:tcPr>
            <w:tcW w:w="1244" w:type="pct"/>
            <w:vAlign w:val="center"/>
          </w:tcPr>
          <w:p w:rsidRPr="00327931" w:rsidR="007D7B76" w:rsidP="007D7B76" w:rsidRDefault="00B51A5F" w14:paraId="65C87F82" wp14:textId="77777777">
            <w:pPr>
              <w:rPr>
                <w:rFonts w:asciiTheme="majorHAnsi" w:hAnsiTheme="majorHAnsi" w:cstheme="majorHAnsi"/>
              </w:rPr>
            </w:pPr>
            <w:r w:rsidRPr="00B51A5F">
              <w:rPr>
                <w:rFonts w:asciiTheme="majorHAnsi" w:hAnsiTheme="majorHAnsi" w:cstheme="majorHAnsi"/>
              </w:rPr>
              <w:t>Overview of FMD serotypes circulating globally over 10 years, with some insight into implications for control</w:t>
            </w:r>
            <w:r w:rsidR="001C1E27">
              <w:rPr>
                <w:rFonts w:asciiTheme="majorHAnsi" w:hAnsiTheme="majorHAnsi" w:cstheme="majorHAnsi"/>
              </w:rPr>
              <w:t>.</w:t>
            </w:r>
            <w:r w:rsidRPr="00B51A5F">
              <w:rPr>
                <w:rFonts w:asciiTheme="majorHAnsi" w:hAnsiTheme="majorHAnsi" w:cstheme="majorHAnsi"/>
              </w:rPr>
              <w:tab/>
            </w:r>
          </w:p>
        </w:tc>
        <w:tc>
          <w:tcPr>
            <w:tcW w:w="1731" w:type="pct"/>
            <w:vAlign w:val="center"/>
          </w:tcPr>
          <w:p w:rsidR="007D7B76" w:rsidP="007D7B76" w:rsidRDefault="001C1E27" w14:paraId="6F0A63C9" wp14:textId="77777777">
            <w:pPr>
              <w:rPr>
                <w:rFonts w:asciiTheme="majorHAnsi" w:hAnsiTheme="majorHAnsi" w:cstheme="majorHAnsi"/>
              </w:rPr>
            </w:pPr>
            <w:r>
              <w:rPr>
                <w:rFonts w:asciiTheme="majorHAnsi" w:hAnsiTheme="majorHAnsi" w:cstheme="majorHAnsi"/>
              </w:rPr>
              <w:t>Clear conclusion</w:t>
            </w:r>
            <w:r w:rsidRPr="00B51A5F">
              <w:rPr>
                <w:rFonts w:asciiTheme="majorHAnsi" w:hAnsiTheme="majorHAnsi" w:cstheme="majorHAnsi"/>
              </w:rPr>
              <w:t xml:space="preserve"> about the challenges facing FMD control in Africa</w:t>
            </w:r>
          </w:p>
        </w:tc>
      </w:tr>
      <w:tr xmlns:wp14="http://schemas.microsoft.com/office/word/2010/wordml" w:rsidRPr="002C35EA" w:rsidR="007D7B76" w:rsidTr="001C1E27" w14:paraId="2E7EDE51" wp14:textId="77777777">
        <w:trPr>
          <w:cantSplit/>
        </w:trPr>
        <w:tc>
          <w:tcPr>
            <w:tcW w:w="143" w:type="pct"/>
            <w:vAlign w:val="center"/>
          </w:tcPr>
          <w:p w:rsidR="007D7B76" w:rsidP="007D7B76" w:rsidRDefault="007D7B76" w14:paraId="5D87285D" wp14:textId="77777777">
            <w:pPr>
              <w:rPr>
                <w:rFonts w:asciiTheme="majorHAnsi" w:hAnsiTheme="majorHAnsi" w:cstheme="majorHAnsi"/>
              </w:rPr>
            </w:pPr>
            <w:r>
              <w:rPr>
                <w:rFonts w:asciiTheme="majorHAnsi" w:hAnsiTheme="majorHAnsi" w:cstheme="majorHAnsi"/>
              </w:rPr>
              <w:t>69</w:t>
            </w:r>
          </w:p>
        </w:tc>
        <w:tc>
          <w:tcPr>
            <w:tcW w:w="547" w:type="pct"/>
            <w:vAlign w:val="center"/>
          </w:tcPr>
          <w:p w:rsidR="007D7B76" w:rsidP="007D7B76" w:rsidRDefault="00394D5F" w14:paraId="60D91E5B" wp14:textId="77777777">
            <w:pPr>
              <w:rPr>
                <w:rFonts w:asciiTheme="majorHAnsi" w:hAnsiTheme="majorHAnsi" w:cstheme="majorHAnsi"/>
              </w:rPr>
            </w:pPr>
            <w:r>
              <w:rPr>
                <w:rFonts w:asciiTheme="majorHAnsi" w:hAnsiTheme="majorHAnsi" w:cstheme="majorHAnsi"/>
              </w:rPr>
              <w:fldChar w:fldCharType="begin" w:fldLock="1"/>
            </w:r>
            <w:r>
              <w:rPr>
                <w:rFonts w:asciiTheme="majorHAnsi" w:hAnsiTheme="majorHAnsi" w:cstheme="majorHAnsi"/>
              </w:rPr>
              <w:instrText>ADDIN CSL_CITATION {"citationItems":[{"id":"ITEM-1","itemData":{"DOI":"10.1038/s41559-018-0636-x","ISSN":"2397-334X","abstract":"Livestock production in Africa is key to national economies, food\nsecurity and rural livelihoods, and &gt; 85% of livestock keepers live in\nextreme poverty. With poverty elimination central to the Sustainable\nDevelopment Goals, livestock keepers are therefore critically important.\nFoot-and-mouth disease is a highly contagious livestock disease\nwidespread in Africa that contributes to this poverty. Despite its\nUS$2.3 billion impact, control of the disease is not prioritized:\nstandard vaccination regimens are too costly, its impact on the poorest\nis underestimated, and its epidemiology is too weakly understood. Our\nintegrated analysis in Tanzania shows that the disease is of high\nconcern, reduces household budgets for human health, and has major\nimpacts on milk production and draft power for crop production.\nCritically, foot-and-mouth disease outbreaks in cattle are driven by\nlivestock-related factors with a pattern of changing serotype dominance\nover time. Contrary to findings in southern Africa, we find no evidence\nof frequent infection from wildlife, with outbreaks in cattle sweeping\nslowly across the region through a sequence of dominant serotypes. This\nregularity suggests that timely identification of the epidemic serotype\ncould allow proactive vaccination ahead of the wave of infection,\nmitigating impacts, and our preliminary matching work has identified\npotential vaccine candidates. This strategy is more realistic than\nwildlife-livestock separation or conventional foot-and-mouth disease\nvaccination approaches. Overall, we provide strong evidence for the\nfeasibility of coordinated foot-and-mouth disease control as part of\nlivestock development policies in eastern Africa, and our integrated\nsocioeconomic, epidemiological, laboratory and modelling approach\nprovides a framework for the study of other disease systems.","author":[{"dropping-particle":"","family":"Casey-Bryars","given":"Miriam","non-dropping-particle":"","parse-names":false,"suffix":""},{"dropping-particle":"","family":"Reeve","given":"Richard","non-dropping-particle":"","parse-names":false,"suffix":""},{"dropping-particle":"","family":"Bastola","given":"Umesh","non-dropping-particle":"","parse-names":false,"suffix":""},{"dropping-particle":"","family":"Knowles","given":"Nick J","non-dropping-particle":"","parse-names":false,"suffix":""},{"dropping-particle":"","family":"Auty","given":"Harriet","non-dropping-particle":"","parse-names":false,"suffix":""},{"dropping-particle":"","family":"Bachanek-Bankowska","given":"Katarzyna","non-dropping-particle":"","parse-names":false,"suffix":""},{"dropping-particle":"","family":"Fowler","given":"Veronica L","non-dropping-particle":"","parse-names":false,"suffix":""},{"dropping-particle":"","family":"Fyumagwa","given":"Robert","non-dropping-particle":"","parse-names":false,"suffix":""},{"dropping-particle":"","family":"Kazwala","given":"Rudovick","non-dropping-particle":"","parse-names":false,"suffix":""},{"dropping-particle":"","family":"Kibona","given":"Tito","non-dropping-particle":"","parse-names":false,"suffix":""},{"dropping-particle":"","family":"King","given":"Alasdair","non-dropping-particle":"","parse-names":false,"suffix":""},{"dropping-particle":"","family":"King","given":"Donald P","non-dropping-particle":"","parse-names":false,"suffix":""},{"dropping-particle":"","family":"Lankester","given":"Felix","non-dropping-particle":"","parse-names":false,"suffix":""},{"dropping-particle":"","family":"Ludi","given":"Anna B","non-dropping-particle":"","parse-names":false,"suffix":""},{"dropping-particle":"","family":"Lugelo","given":"Ahmed","non-dropping-particle":"","parse-names":false,"suffix":""},{"dropping-particle":"","family":"Maree","given":"Francois F","non-dropping-particle":"","parse-names":false,"suffix":""},{"dropping-particle":"","family":"Mshanga","given":"Deogratius","non-dropping-particle":"","parse-names":false,"suffix":""},{"dropping-particle":"","family":"Ndhlovu","given":"Gloria","non-dropping-particle":"","parse-names":false,"suffix":""},{"dropping-particle":"","family":"Parekh","given":"Krupali","non-dropping-particle":"","parse-names":false,"suffix":""},{"dropping-particle":"","family":"Paton","given":"David J","non-dropping-particle":"","parse-names":false,"suffix":""},{"dropping-particle":"","family":"Perry","given":"Brian","non-dropping-particle":"","parse-names":false,"suffix":""},{"dropping-particle":"","family":"Wadsworth","given":"Jemma","non-dropping-particle":"","parse-names":false,"suffix":""},{"dropping-particle":"","family":"Parida","given":"Satya","non-dropping-particle":"","parse-names":false,"suffix":""},{"dropping-particle":"","family":"Haydon","given":"Daniel T","non-dropping-particle":"","parse-names":false,"suffix":""},{"dropping-particle":"","family":"Marsh","given":"Thomas L","non-dropping-particle":"","parse-names":false,"suffix":""},{"dropping-particle":"","family":"Cleaveland","given":"Sarah","non-dropping-particle":"","parse-names":false,"suffix":""},{"dropping-particle":"","family":"Lembo","given":"Tiziana","non-dropping-particle":"","parse-names":false,"suffix":""}],"container-title":"NATURE ECOLOGY &amp; EVOLUTION","id":"ITEM-1","issue":"9","issued":{"date-parts":[["2018","9"]]},"page":"1449-1457","title":"Waves of endemic foot-and-mouth disease in eastern Africa suggest feasibility of proactive vaccination approaches","type":"article-journal","volume":"2"},"uris":["http://www.mendeley.com/documents/?uuid=ee412983-7f50-46a4-b5b3-599dd98e78a1"]}],"mendeley":{"formattedCitation":"(Casey-Bryars et al., 2018)","plainTextFormattedCitation":"(Casey-Bryars et al., 2018)"},"properties":{"noteIndex":0},"schema":"https://github.com/citation-style-language/schema/raw/master/csl-citation.json"}</w:instrText>
            </w:r>
            <w:r>
              <w:rPr>
                <w:rFonts w:asciiTheme="majorHAnsi" w:hAnsiTheme="majorHAnsi" w:cstheme="majorHAnsi"/>
              </w:rPr>
              <w:fldChar w:fldCharType="separate"/>
            </w:r>
            <w:r w:rsidRPr="00394D5F">
              <w:rPr>
                <w:rFonts w:asciiTheme="majorHAnsi" w:hAnsiTheme="majorHAnsi" w:cstheme="majorHAnsi"/>
                <w:noProof/>
              </w:rPr>
              <w:t>(Casey-Bryars et al., 2018)</w:t>
            </w:r>
            <w:r>
              <w:rPr>
                <w:rFonts w:asciiTheme="majorHAnsi" w:hAnsiTheme="majorHAnsi" w:cstheme="majorHAnsi"/>
              </w:rPr>
              <w:fldChar w:fldCharType="end"/>
            </w:r>
          </w:p>
        </w:tc>
        <w:tc>
          <w:tcPr>
            <w:tcW w:w="1335" w:type="pct"/>
            <w:vAlign w:val="center"/>
          </w:tcPr>
          <w:p w:rsidRPr="000D63E4" w:rsidR="007D7B76" w:rsidP="007D7B76" w:rsidRDefault="00394D5F" w14:paraId="5C12A431" wp14:textId="77777777">
            <w:pPr>
              <w:rPr>
                <w:rFonts w:asciiTheme="majorHAnsi" w:hAnsiTheme="majorHAnsi" w:cstheme="majorHAnsi"/>
              </w:rPr>
            </w:pPr>
            <w:r w:rsidRPr="00394D5F">
              <w:rPr>
                <w:rFonts w:asciiTheme="majorHAnsi" w:hAnsiTheme="majorHAnsi" w:cstheme="majorHAnsi"/>
              </w:rPr>
              <w:t>Waves of endemic Foot and mouth disease in eastern Africa suggest feasibility of proactive vaccination approaches</w:t>
            </w:r>
          </w:p>
        </w:tc>
        <w:tc>
          <w:tcPr>
            <w:tcW w:w="1244" w:type="pct"/>
            <w:vAlign w:val="center"/>
          </w:tcPr>
          <w:p w:rsidRPr="00327931" w:rsidR="007D7B76" w:rsidP="007D7B76" w:rsidRDefault="00394D5F" w14:paraId="0553BC57" wp14:textId="77777777">
            <w:pPr>
              <w:rPr>
                <w:rFonts w:asciiTheme="majorHAnsi" w:hAnsiTheme="majorHAnsi" w:cstheme="majorHAnsi"/>
              </w:rPr>
            </w:pPr>
            <w:r w:rsidRPr="00394D5F">
              <w:rPr>
                <w:rFonts w:asciiTheme="majorHAnsi" w:hAnsiTheme="majorHAnsi" w:cstheme="majorHAnsi"/>
              </w:rPr>
              <w:t xml:space="preserve">Describes spatiotemporal pattern of FMD outbreaks in </w:t>
            </w:r>
            <w:r w:rsidRPr="00394D5F" w:rsidR="001C1E27">
              <w:rPr>
                <w:rFonts w:asciiTheme="majorHAnsi" w:hAnsiTheme="majorHAnsi" w:cstheme="majorHAnsi"/>
              </w:rPr>
              <w:t>Tanzania</w:t>
            </w:r>
            <w:r w:rsidRPr="00394D5F">
              <w:rPr>
                <w:rFonts w:asciiTheme="majorHAnsi" w:hAnsiTheme="majorHAnsi" w:cstheme="majorHAnsi"/>
              </w:rPr>
              <w:t>, promoting ability to vaccinate proactively.</w:t>
            </w:r>
            <w:bookmarkStart w:name="_GoBack" w:id="1"/>
            <w:bookmarkEnd w:id="1"/>
          </w:p>
        </w:tc>
        <w:tc>
          <w:tcPr>
            <w:tcW w:w="1731" w:type="pct"/>
            <w:vAlign w:val="center"/>
          </w:tcPr>
          <w:p w:rsidR="007D7B76" w:rsidP="007D7B76" w:rsidRDefault="001C1E27" w14:paraId="1547119E" wp14:textId="77777777">
            <w:pPr>
              <w:rPr>
                <w:rFonts w:asciiTheme="majorHAnsi" w:hAnsiTheme="majorHAnsi" w:cstheme="majorHAnsi"/>
              </w:rPr>
            </w:pPr>
            <w:r>
              <w:rPr>
                <w:rFonts w:asciiTheme="majorHAnsi" w:hAnsiTheme="majorHAnsi" w:cstheme="majorHAnsi"/>
              </w:rPr>
              <w:t>Results indicate that proactive and c</w:t>
            </w:r>
            <w:r w:rsidRPr="00394D5F">
              <w:rPr>
                <w:rFonts w:asciiTheme="majorHAnsi" w:hAnsiTheme="majorHAnsi" w:cstheme="majorHAnsi"/>
              </w:rPr>
              <w:t>oordinated FMD control is possible</w:t>
            </w:r>
          </w:p>
        </w:tc>
      </w:tr>
    </w:tbl>
    <w:p xmlns:wp14="http://schemas.microsoft.com/office/word/2010/wordml" w:rsidR="00C67784" w:rsidRDefault="00C67784" w14:paraId="5A39BBE3" wp14:textId="77777777"/>
    <w:p xmlns:wp14="http://schemas.microsoft.com/office/word/2010/wordml" w:rsidR="0062247C" w:rsidRDefault="0062247C" w14:paraId="41C8F396" wp14:textId="77777777">
      <w:pPr>
        <w:rPr>
          <w:rFonts w:asciiTheme="majorHAnsi" w:hAnsiTheme="majorHAnsi" w:cstheme="majorHAnsi"/>
          <w:b/>
          <w:sz w:val="32"/>
        </w:rPr>
      </w:pPr>
    </w:p>
    <w:p xmlns:wp14="http://schemas.microsoft.com/office/word/2010/wordml" w:rsidRPr="0062247C" w:rsidR="0062247C" w:rsidP="009B4779" w:rsidRDefault="0062247C" w14:paraId="071E4E01" wp14:textId="77777777">
      <w:pPr>
        <w:widowControl w:val="0"/>
        <w:autoSpaceDE w:val="0"/>
        <w:autoSpaceDN w:val="0"/>
        <w:adjustRightInd w:val="0"/>
        <w:spacing w:line="240" w:lineRule="auto"/>
        <w:rPr>
          <w:rFonts w:asciiTheme="majorHAnsi" w:hAnsiTheme="majorHAnsi" w:cstheme="majorHAnsi"/>
          <w:b/>
          <w:sz w:val="32"/>
        </w:rPr>
      </w:pPr>
      <w:r w:rsidRPr="0062247C">
        <w:rPr>
          <w:rFonts w:asciiTheme="majorHAnsi" w:hAnsiTheme="majorHAnsi" w:cstheme="majorHAnsi"/>
          <w:b/>
          <w:sz w:val="32"/>
        </w:rPr>
        <w:t>References</w:t>
      </w:r>
    </w:p>
    <w:p xmlns:wp14="http://schemas.microsoft.com/office/word/2010/wordml" w:rsidRPr="00394D5F" w:rsidR="00394D5F" w:rsidP="00394D5F" w:rsidRDefault="0062247C" w14:paraId="09DADB1D"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6A2AD8">
        <w:rPr>
          <w:rFonts w:asciiTheme="majorHAnsi" w:hAnsiTheme="majorHAnsi" w:cstheme="majorHAnsi"/>
        </w:rPr>
        <w:fldChar w:fldCharType="begin" w:fldLock="1"/>
      </w:r>
      <w:r w:rsidRPr="006A2AD8">
        <w:rPr>
          <w:rFonts w:asciiTheme="majorHAnsi" w:hAnsiTheme="majorHAnsi" w:cstheme="majorHAnsi"/>
        </w:rPr>
        <w:instrText xml:space="preserve">ADDIN Mendeley Bibliography CSL_BIBLIOGRAPHY </w:instrText>
      </w:r>
      <w:r w:rsidRPr="006A2AD8">
        <w:rPr>
          <w:rFonts w:asciiTheme="majorHAnsi" w:hAnsiTheme="majorHAnsi" w:cstheme="majorHAnsi"/>
        </w:rPr>
        <w:fldChar w:fldCharType="separate"/>
      </w:r>
      <w:r w:rsidRPr="00394D5F" w:rsidR="00394D5F">
        <w:rPr>
          <w:rFonts w:ascii="Calibri Light" w:hAnsi="Calibri Light" w:cs="Times New Roman"/>
          <w:noProof/>
          <w:szCs w:val="24"/>
        </w:rPr>
        <w:t>Anderson, E.C., Anderson, J., Doughty, W.J., 1974. The foot-and-mouth disease virus subtype variants in Kenya. J. Hyg. (Lond). 73, 237–239. https://doi.org/10.1017/S0022172400024074</w:t>
      </w:r>
    </w:p>
    <w:p xmlns:wp14="http://schemas.microsoft.com/office/word/2010/wordml" w:rsidRPr="00394D5F" w:rsidR="00394D5F" w:rsidP="00394D5F" w:rsidRDefault="00394D5F" w14:paraId="0DE6B181"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Anderson, E.C., Doughty, W.J., Anderson, J., 1976. The role of sheep and goats in the epizootiology of foot-and-mouth disease in Kenya. J. Hyg. (Lond). 76, 395–402. https://doi.org/10.1017/s0022172400055315</w:t>
      </w:r>
    </w:p>
    <w:p xmlns:wp14="http://schemas.microsoft.com/office/word/2010/wordml" w:rsidRPr="00394D5F" w:rsidR="00394D5F" w:rsidP="00394D5F" w:rsidRDefault="00394D5F" w14:paraId="484D5536"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Anderson, E.E.C., Doughty, W.J.W., Anderson, J., Paling, R., 1979. The pathogenesis of foot-and-mouth disease in the African buffalo (Syncerus caffer) and the role of this species in the epidemiology of the disease in Kenya. J. Comp. Pathol. 89, 541–549. https://doi.org/10.1016/0021-9975(79)90045-8</w:t>
      </w:r>
    </w:p>
    <w:p xmlns:wp14="http://schemas.microsoft.com/office/word/2010/wordml" w:rsidRPr="00394D5F" w:rsidR="00394D5F" w:rsidP="00394D5F" w:rsidRDefault="00394D5F" w14:paraId="649676EC"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Anon, 1974. The zoo-sanitary situation and disease control methods used in Kenya in 1973. Bull. l’Office Int. des Epizoot. 82, 503–506.</w:t>
      </w:r>
    </w:p>
    <w:p xmlns:wp14="http://schemas.microsoft.com/office/word/2010/wordml" w:rsidRPr="00394D5F" w:rsidR="00394D5F" w:rsidP="00394D5F" w:rsidRDefault="00394D5F" w14:paraId="254AF3CB"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Anon, 1969a. Department of Veterinary Services Annual Report. Nairobi, Kenya.</w:t>
      </w:r>
    </w:p>
    <w:p xmlns:wp14="http://schemas.microsoft.com/office/word/2010/wordml" w:rsidRPr="00394D5F" w:rsidR="00394D5F" w:rsidP="00394D5F" w:rsidRDefault="00394D5F" w14:paraId="5AC2AAF4"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lastRenderedPageBreak/>
        <w:t>Anon, 1969b. Republic of Kenya. Veterinary Department annual report 1966.</w:t>
      </w:r>
    </w:p>
    <w:p xmlns:wp14="http://schemas.microsoft.com/office/word/2010/wordml" w:rsidRPr="00394D5F" w:rsidR="00394D5F" w:rsidP="00394D5F" w:rsidRDefault="00394D5F" w14:paraId="2F8817E6"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AU-IBAR, 2014a. Pan African Animal Resources Yearbook. Nairobi, Kenya.</w:t>
      </w:r>
    </w:p>
    <w:p xmlns:wp14="http://schemas.microsoft.com/office/word/2010/wordml" w:rsidRPr="00394D5F" w:rsidR="00394D5F" w:rsidP="00394D5F" w:rsidRDefault="00394D5F" w14:paraId="6C2F6D03"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AU-IBAR, 2014b. Standard Methods and Procedures for Control of Foot and Mouth Disease in the Greater Horn of Africa. Nairobi. https://doi.org/10.1097/HCR.0b013e31819a0227</w:t>
      </w:r>
    </w:p>
    <w:p xmlns:wp14="http://schemas.microsoft.com/office/word/2010/wordml" w:rsidRPr="00394D5F" w:rsidR="00394D5F" w:rsidP="00394D5F" w:rsidRDefault="00394D5F" w14:paraId="6BF47903"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AU-IBAR, 2012. Pan African Animal Health Yearbook. Nairobi, Kenya.</w:t>
      </w:r>
    </w:p>
    <w:p xmlns:wp14="http://schemas.microsoft.com/office/word/2010/wordml" w:rsidRPr="00394D5F" w:rsidR="00394D5F" w:rsidP="00394D5F" w:rsidRDefault="00394D5F" w14:paraId="0632A416"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AU-IBAR, 2011. Pan African Animal Health Yearbook. Nairobi, Kenya.</w:t>
      </w:r>
    </w:p>
    <w:p xmlns:wp14="http://schemas.microsoft.com/office/word/2010/wordml" w:rsidRPr="00394D5F" w:rsidR="00394D5F" w:rsidP="00394D5F" w:rsidRDefault="00394D5F" w14:paraId="0BCAA235"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AU-IBAR, 2010. Pan African Animal Health Yearbook. Nairobi, Kenya.</w:t>
      </w:r>
    </w:p>
    <w:p xmlns:wp14="http://schemas.microsoft.com/office/word/2010/wordml" w:rsidRPr="00394D5F" w:rsidR="00394D5F" w:rsidP="00394D5F" w:rsidRDefault="00394D5F" w14:paraId="0645F497"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AU-IBAR, 2009. Pan African Animal Health Yearbook, Pan African Animal Health Yearbook. Nairobi, Kenya.</w:t>
      </w:r>
    </w:p>
    <w:p xmlns:wp14="http://schemas.microsoft.com/office/word/2010/wordml" w:rsidRPr="00394D5F" w:rsidR="00394D5F" w:rsidP="00394D5F" w:rsidRDefault="00394D5F" w14:paraId="301A69D0"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Balinda, S.N., Sangula, A.K., Heller, R., Muwanika, V.B., Belsham, G.J., Masembe, C., Siegismund, H.R., 2010. Diversity and transboundary mobility of serotype O foot-and-mouth disease virus in East Africa: Implications for vaccination policies. Infect. Genet. Evol. 10, 1058–1065. https://doi.org/10.1016/J.MEEGID.2010.06.017</w:t>
      </w:r>
    </w:p>
    <w:p xmlns:wp14="http://schemas.microsoft.com/office/word/2010/wordml" w:rsidRPr="00394D5F" w:rsidR="00394D5F" w:rsidP="00394D5F" w:rsidRDefault="00394D5F" w14:paraId="57FC22ED"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Bari, F.D., Parida, S., Tekleghiorghis, T., Dekker, A., Sangula, A., Reeve, R., Haydon, D.T., Paton, D.J., Mahapatra, M., 2014. Genetic and antigenic characterisation of serotype A FMD viruses from East Africa to select new vaccine strains. Vaccine 32, 5794–5800. https://doi.org/10.1016/j.vaccine.2014.08.033</w:t>
      </w:r>
    </w:p>
    <w:p xmlns:wp14="http://schemas.microsoft.com/office/word/2010/wordml" w:rsidRPr="00394D5F" w:rsidR="00394D5F" w:rsidP="00394D5F" w:rsidRDefault="00394D5F" w14:paraId="6B1980DC"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Beaton, W.G., 1956. Summary of information on Foot and mouth disease in Africa south of the Sahara, 1951-55. Bull. Epizoot. Dis. Africa 4, 287–307.</w:t>
      </w:r>
    </w:p>
    <w:p xmlns:wp14="http://schemas.microsoft.com/office/word/2010/wordml" w:rsidRPr="00394D5F" w:rsidR="00394D5F" w:rsidP="00394D5F" w:rsidRDefault="00394D5F" w14:paraId="5C3931A1"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Brangenberg, N., van Andel, M., 2011. Exotic disease focus: clinical and epidemiological investigation to exclude foot and mouth disease in cattle. Surveill. 38, 4–9.</w:t>
      </w:r>
    </w:p>
    <w:p xmlns:wp14="http://schemas.microsoft.com/office/word/2010/wordml" w:rsidRPr="00394D5F" w:rsidR="00394D5F" w:rsidP="00394D5F" w:rsidRDefault="00394D5F" w14:paraId="18B71256"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Brito, B.P., Rodriguez, L.L., Hammond, J.M., Pinto, J., Perez, A.M., 2017. Review of the Global Distribution of Foot-and-Mouth Disease Virus from 2007 to 2014. Transbound. Emerg. Dis. 64, 316–332. https://doi.org/10.1111/tbed.12373</w:t>
      </w:r>
    </w:p>
    <w:p xmlns:wp14="http://schemas.microsoft.com/office/word/2010/wordml" w:rsidRPr="00394D5F" w:rsidR="00394D5F" w:rsidP="00394D5F" w:rsidRDefault="00394D5F" w14:paraId="604C7269"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Capstick, P.B., 1972. Republic of Kenya Notes of Provisional Agenda Item 1. XIIIth Conference of the O.I.E. Commission on Foot and Mouth Disease, Paris, 22-26 February 1972. 1. Comparative regional epidemiology of foot amd mouth disease and its effects on prophylactic measures. Bull. l’Office Int. des Epizoot. 77, 621–623.</w:t>
      </w:r>
    </w:p>
    <w:p xmlns:wp14="http://schemas.microsoft.com/office/word/2010/wordml" w:rsidRPr="00394D5F" w:rsidR="00394D5F" w:rsidP="00394D5F" w:rsidRDefault="00394D5F" w14:paraId="52E86D02"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Casey-Bryars, M., Reeve, R., Bastola, U., Knowles, N.J., Auty, H., Bachanek-Bankowska, K., Fowler, V.L., Fyumagwa, R., Kazwala, R., Kibona, T., King, A., King, D.P., Lankester, F., Ludi, A.B., Lugelo, A., Maree, F.F., Mshanga, D., Ndhlovu, G., Parekh, K., Paton, D.J., Perry, B., Wadsworth, J., Parida, S., Haydon, D.T., Marsh, T.L., Cleaveland, S., Lembo, T., 2018. Waves of endemic foot-and-mouth disease in eastern Africa suggest feasibility of proactive vaccination approaches. Nat. Ecol. Evol. 2, 1449–1457. https://doi.org/10.1038/s41559-018-0636-x</w:t>
      </w:r>
    </w:p>
    <w:p xmlns:wp14="http://schemas.microsoft.com/office/word/2010/wordml" w:rsidRPr="00394D5F" w:rsidR="00394D5F" w:rsidP="00394D5F" w:rsidRDefault="00394D5F" w14:paraId="40C76BA9"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Casey, M.B., Lembo, T., Knowles, N.J., Fyumagwa, R., Kivaria, F., Maliti, H., Kasanga, C., Sallu, R., Reeve, R., Parida, S., King, D.P., Cleaveland, S., 2014. Patterns of Foot-and-Mouth Disease Virus Distribution in Africa: The Role of Livestock and Wildlife in Virus Emergence, in: Johnson, N. (Ed.), The Role of Animals in Emerging Viral Diseases. Elsevier Inc, London, UK, pp. 21–38. https://doi.org/10.1016/B978-0-12-405191-1.00002-8</w:t>
      </w:r>
    </w:p>
    <w:p xmlns:wp14="http://schemas.microsoft.com/office/word/2010/wordml" w:rsidRPr="00394D5F" w:rsidR="00394D5F" w:rsidP="00394D5F" w:rsidRDefault="00394D5F" w14:paraId="6C8083F5"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Chema, S., 1975. Vaccination as a method of Foot-and-Mouth Disease control: An appraisal of the success achieved in Kenya, 1968-1973. Bull. l’Office Int. des Epizoot. 83, 195–209. https://doi.org/10.1007/BF03030902</w:t>
      </w:r>
    </w:p>
    <w:p xmlns:wp14="http://schemas.microsoft.com/office/word/2010/wordml" w:rsidRPr="00394D5F" w:rsidR="00394D5F" w:rsidP="00394D5F" w:rsidRDefault="00394D5F" w14:paraId="390DA783"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Chema, S., Rweyemamu, M.M., 1978. Selection of SAT 2 Foot-and-Mouth Disease vaccine strains for East Africa. Bull. l’Office Int. des Epizoot. 89, 887–898.</w:t>
      </w:r>
    </w:p>
    <w:p xmlns:wp14="http://schemas.microsoft.com/office/word/2010/wordml" w:rsidRPr="00394D5F" w:rsidR="00394D5F" w:rsidP="00394D5F" w:rsidRDefault="00394D5F" w14:paraId="0BBEC0C1"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lastRenderedPageBreak/>
        <w:t>Chepkwony, E.C., Gitao, C.G., Muchemi, G.M., 2012. Seroprevalence of Foot and Mouth Disease in the Somali Eco-System in Kenya. Int. J. Anim. Vet. Adv. 4, 198–203.</w:t>
      </w:r>
    </w:p>
    <w:p xmlns:wp14="http://schemas.microsoft.com/office/word/2010/wordml" w:rsidRPr="00394D5F" w:rsidR="00394D5F" w:rsidP="00394D5F" w:rsidRDefault="00394D5F" w14:paraId="30874CED"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Crees, H., 1982. A brief administrative history of Foot and mouth disease and its control in Kenya. Uppsala.</w:t>
      </w:r>
    </w:p>
    <w:p xmlns:wp14="http://schemas.microsoft.com/office/word/2010/wordml" w:rsidRPr="00394D5F" w:rsidR="00394D5F" w:rsidP="00394D5F" w:rsidRDefault="00394D5F" w14:paraId="6E09692E"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Department of Veterinary Services, 1955. Notes on Animal Diseases: VIII—Foot and Mouth Disease. East African Agric. J. 20, 140. https://doi.org/10.1080/03670074.1955.11664955</w:t>
      </w:r>
    </w:p>
    <w:p xmlns:wp14="http://schemas.microsoft.com/office/word/2010/wordml" w:rsidRPr="00394D5F" w:rsidR="00394D5F" w:rsidP="00394D5F" w:rsidRDefault="00394D5F" w14:paraId="5741E9ED"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Department of Veterinary Services Kenya, 1974. Annual report, 1971. Kabete, Kenya.</w:t>
      </w:r>
    </w:p>
    <w:p xmlns:wp14="http://schemas.microsoft.com/office/word/2010/wordml" w:rsidRPr="00394D5F" w:rsidR="00394D5F" w:rsidP="00394D5F" w:rsidRDefault="00394D5F" w14:paraId="4C2FF269"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FAO, OIE, AU-IBAR, 2012. Development of a Long Term Roadmap for the Progressive Control of FMD in Eastern Africa [WWW Document]. URL http://www.fao.org/fileadmin/user_upload/eufmd/docs/PCP_nairobi/Report.pdf (accessed 1.24.19).</w:t>
      </w:r>
    </w:p>
    <w:p xmlns:wp14="http://schemas.microsoft.com/office/word/2010/wordml" w:rsidRPr="00394D5F" w:rsidR="00394D5F" w:rsidP="00394D5F" w:rsidRDefault="00394D5F" w14:paraId="483C78CF"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Ferguson, K.J., Cleaveland, S., Haydon, D.T., Caron, A., Kock, R.A., Lembo, T., Hopcraft, J.G.C., Chardonnet, B., Nyariki, T., Keyyu, J., Paton, D.J., Kivaria, F.M., 2013. Evaluating the potential for the environmentally sustainable control of foot and mouth disease in sub-saharan Africa. Ecohealth. https://doi.org/10.1007/s10393-013-0850-6</w:t>
      </w:r>
    </w:p>
    <w:p xmlns:wp14="http://schemas.microsoft.com/office/word/2010/wordml" w:rsidRPr="00394D5F" w:rsidR="00394D5F" w:rsidP="00394D5F" w:rsidRDefault="00394D5F" w14:paraId="7FD6FF20"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Galloway, I.A., 1962. Results of the use of two live attenuated strain vaccines, Rho 1 (SAT 2 type) and RV. 11 (SAT 1 type), in controlling outbreaks of Foot and mouth disease. Bull. l’Office Int. des Epizoot. 57, 748–788.</w:t>
      </w:r>
    </w:p>
    <w:p xmlns:wp14="http://schemas.microsoft.com/office/word/2010/wordml" w:rsidRPr="00394D5F" w:rsidR="00394D5F" w:rsidP="00394D5F" w:rsidRDefault="00394D5F" w14:paraId="5AFA78D5"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Hunter, P., 1998. Vaccination as a means of control of foot-and-mouth disease in sub-saharan Africa. Vaccine 16, 261–264. https://doi.org/10.1016/S0264-410X(97)00170-9</w:t>
      </w:r>
    </w:p>
    <w:p xmlns:wp14="http://schemas.microsoft.com/office/word/2010/wordml" w:rsidRPr="00394D5F" w:rsidR="00394D5F" w:rsidP="00394D5F" w:rsidRDefault="00394D5F" w14:paraId="2E28C13A"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Kanyari, P.W.N., Wandaka, F.K., 2005. A qualitative risk assessment of Kenya for Foot and Mouth Disease (FMD) for purposes of exportation of cooked pork frankfurters to USA. Kenya Vet. 29, 107–112.</w:t>
      </w:r>
    </w:p>
    <w:p xmlns:wp14="http://schemas.microsoft.com/office/word/2010/wordml" w:rsidRPr="00394D5F" w:rsidR="00394D5F" w:rsidP="00394D5F" w:rsidRDefault="00394D5F" w14:paraId="554E0E63"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Kibore, B., Gitao, C.G., Sangula, A., Kitala, P., 2013. Foot and mouth disease sero-prevalence in cattle in Kenya. J. Vet. Med. Anim. Heal. 5, 262–268. https://doi.org/10.5897/JVMAH2013.0220</w:t>
      </w:r>
    </w:p>
    <w:p xmlns:wp14="http://schemas.microsoft.com/office/word/2010/wordml" w:rsidRPr="00394D5F" w:rsidR="00394D5F" w:rsidP="00394D5F" w:rsidRDefault="00394D5F" w14:paraId="0FA03804"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Kimani, T.M., Mwirigi, J.W., Murithi, R.M., 2005. Financial Impact Assessment of Foot and Mouth Disease in Large Scale Farms in Nakuru District, Kenya. Kenya Vet. 29, 7–9.</w:t>
      </w:r>
    </w:p>
    <w:p xmlns:wp14="http://schemas.microsoft.com/office/word/2010/wordml" w:rsidRPr="00394D5F" w:rsidR="00394D5F" w:rsidP="00394D5F" w:rsidRDefault="00394D5F" w14:paraId="56B80B5C"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Kimengich, J.M.C., 1988. Technical consultation on animal health problems in selected African countries. Kenya., in: Animal Health Problems in Selected African Countries. Report of a Technical Consultation in Lusaka, Zambia, 23-28 November 1987. Lusaka, Zambia, pp. 62–67.</w:t>
      </w:r>
    </w:p>
    <w:p xmlns:wp14="http://schemas.microsoft.com/office/word/2010/wordml" w:rsidRPr="00394D5F" w:rsidR="00394D5F" w:rsidP="00394D5F" w:rsidRDefault="00394D5F" w14:paraId="0F679D07"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Kitching, R.P., 1998. A recent history of foot-and-mouth disease. J. Comp. Pathol. 118, 89–108. https://doi.org/10.1016/S0021-9975(98)80002-9</w:t>
      </w:r>
    </w:p>
    <w:p xmlns:wp14="http://schemas.microsoft.com/office/word/2010/wordml" w:rsidRPr="00394D5F" w:rsidR="00394D5F" w:rsidP="00394D5F" w:rsidRDefault="00394D5F" w14:paraId="7675D905"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Lloyd-Jones, K., Mahapatra, M., Upadhyaya, S., Paton, D.J., Babu, A., Hutchings, G., Parida, S., 2017. Genetic and antigenic characterization of serotype O FMD viruses from East Africa for the selection of suitable vaccine strain. Vaccine 35, 6842–6849. https://doi.org/https://doi.org/10.1016/j.vaccine.2017.10.040</w:t>
      </w:r>
    </w:p>
    <w:p xmlns:wp14="http://schemas.microsoft.com/office/word/2010/wordml" w:rsidRPr="00394D5F" w:rsidR="00394D5F" w:rsidP="00394D5F" w:rsidRDefault="00394D5F" w14:paraId="5406EAC3"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Lyons, N.A., Stärk, K.D.C.C., van Maanen, C., Thomas, S.L., Chepkwony, E.C., Sangula, A.K., Dulu, T.D., Fine, P.E.M.M., 2015. Epidemiological analysis of an outbreak of foot-and-mouth disease (serotype SAT2) on a large dairy farm in Kenya using regular vaccination. Acta Trop. 143, 103–111. https://doi.org/10.1016/j.actatropica.2014.09.010</w:t>
      </w:r>
    </w:p>
    <w:p xmlns:wp14="http://schemas.microsoft.com/office/word/2010/wordml" w:rsidRPr="00394D5F" w:rsidR="00394D5F" w:rsidP="00394D5F" w:rsidRDefault="00394D5F" w14:paraId="3EC06080"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MacOwan, K.D.S., 1962. Kenya. Veterinary Department Annual Report 1961.</w:t>
      </w:r>
    </w:p>
    <w:p xmlns:wp14="http://schemas.microsoft.com/office/word/2010/wordml" w:rsidRPr="00394D5F" w:rsidR="00394D5F" w:rsidP="00394D5F" w:rsidRDefault="00394D5F" w14:paraId="097A7ECA"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MacOwan, K.D.S., 1960. Kenya. Veterinary Department Annual Report, 1959.</w:t>
      </w:r>
    </w:p>
    <w:p xmlns:wp14="http://schemas.microsoft.com/office/word/2010/wordml" w:rsidRPr="00394D5F" w:rsidR="00394D5F" w:rsidP="00394D5F" w:rsidRDefault="00394D5F" w14:paraId="1B2EC6A5"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MacOwan, K.D.S., 1958. Department of veterinary Services annual report 1957. Nairobi, Kenya.</w:t>
      </w:r>
    </w:p>
    <w:p xmlns:wp14="http://schemas.microsoft.com/office/word/2010/wordml" w:rsidRPr="00394D5F" w:rsidR="00394D5F" w:rsidP="00394D5F" w:rsidRDefault="00394D5F" w14:paraId="7F0FBE68"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MacOwan, K.D.S., 1957. Department of Veterinary Services annual report 1956.</w:t>
      </w:r>
    </w:p>
    <w:p xmlns:wp14="http://schemas.microsoft.com/office/word/2010/wordml" w:rsidRPr="00394D5F" w:rsidR="00394D5F" w:rsidP="00394D5F" w:rsidRDefault="00394D5F" w14:paraId="2386A321"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lastRenderedPageBreak/>
        <w:t>MacOwan, K.D.S., 1956. Department of Veterinary Services Annual Report 1955. Nairobi.</w:t>
      </w:r>
    </w:p>
    <w:p xmlns:wp14="http://schemas.microsoft.com/office/word/2010/wordml" w:rsidRPr="00394D5F" w:rsidR="00394D5F" w:rsidP="00394D5F" w:rsidRDefault="00394D5F" w14:paraId="74F9822D"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Mariner, J.C., Hendrickx, S., Admassu, B., Knopf, L., Jones, B., 2011. Participatory epidemiology methods for foot and mouth disease surveillance, in: First OIE/FAO Global Conference on Foot and Mouth Disease: The Way towards Global Control, Asuncion, Paraguay, 24-26 June, 2009. Asunción, Paraguay, p. 35.</w:t>
      </w:r>
    </w:p>
    <w:p xmlns:wp14="http://schemas.microsoft.com/office/word/2010/wordml" w:rsidRPr="00394D5F" w:rsidR="00394D5F" w:rsidP="00394D5F" w:rsidRDefault="00394D5F" w14:paraId="78690454"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Metson, J., 1975. Discussion of the base line survey for the evaluation of the Foot and mouth disease control programme in Narok and Kajiado Districts. Nairobi., Kenya.</w:t>
      </w:r>
    </w:p>
    <w:p xmlns:wp14="http://schemas.microsoft.com/office/word/2010/wordml" w:rsidRPr="00394D5F" w:rsidR="00394D5F" w:rsidP="00394D5F" w:rsidRDefault="00394D5F" w14:paraId="0CFCC069"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Mulei, C.M., Wabacha, J.K., Mbithi, P.M., 2001. Short-term economic impact of Foot and Mouth disease outbreak in a large Diary Farm in Kiambu District, Kenya. Kenya Vet. 22, 76–78. https://doi.org/10.4314/kenvet.v22i1.39523</w:t>
      </w:r>
    </w:p>
    <w:p xmlns:wp14="http://schemas.microsoft.com/office/word/2010/wordml" w:rsidRPr="00394D5F" w:rsidR="00394D5F" w:rsidP="00394D5F" w:rsidRDefault="00394D5F" w14:paraId="14D79A57"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Munyua, S.J.M., Nguhiu-Mwangi, J., Njenga, J., Karioki, D.I., 1991. An outbreak of Foot and mouth disease, and its socio-economic effects, in a herd of pigs in Nairobi, Kenya. Bull. Anim. Heal. Prod. Africa 39, 51–55.</w:t>
      </w:r>
    </w:p>
    <w:p xmlns:wp14="http://schemas.microsoft.com/office/word/2010/wordml" w:rsidRPr="00394D5F" w:rsidR="00394D5F" w:rsidP="00394D5F" w:rsidRDefault="00394D5F" w14:paraId="70F4F571"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Muriithi, E., 1976. Foot and Mouth Disease in Kenya, in: New Techniques in Veterinary Epidemiology and Economics, Proceedings of a Symposium. Reading, UK, pp. 195–199.</w:t>
      </w:r>
    </w:p>
    <w:p xmlns:wp14="http://schemas.microsoft.com/office/word/2010/wordml" w:rsidRPr="00394D5F" w:rsidR="00394D5F" w:rsidP="00394D5F" w:rsidRDefault="00394D5F" w14:paraId="1F6C05D0"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Muriithi, I.E., Henderson, W.M., 1969. Foot and Mouth Disease, in: Report of the Fourth Conference of the Royal Agricultural Society of the Commenwealth in Nairobi, Kenya, on 27th, 29th and 30th September, 1969.</w:t>
      </w:r>
    </w:p>
    <w:p xmlns:wp14="http://schemas.microsoft.com/office/word/2010/wordml" w:rsidRPr="00394D5F" w:rsidR="00394D5F" w:rsidP="00394D5F" w:rsidRDefault="00394D5F" w14:paraId="09AD59D3"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Namatovu, A., Wekesa, S.N., Tjørnehøj, K., Dhikusooka, M.T., Muwanika, V.B., Siegsmund, H.R., Ayebazibwe, C., 2013. Laboratory capacity for diagnosis of foot-and-mouth disease in Eastern Africa: implications for the progressive control pathway. BMC Vet. Res. 9–19. https://doi.org/10.1186/1746-6148-9-19</w:t>
      </w:r>
    </w:p>
    <w:p xmlns:wp14="http://schemas.microsoft.com/office/word/2010/wordml" w:rsidRPr="00394D5F" w:rsidR="00394D5F" w:rsidP="00394D5F" w:rsidRDefault="00394D5F" w14:paraId="2AC480C4"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Ndeti, J., Ndiritu, C., Chema, S., Schermbrucker, C., Pay, T., Rweyemamu, M., 1982. The performance of FMD vaccines in Kenya, in: Proceedings of 16th Foot and Mouth Disease Conference of the International Office of Epizootics, Volume 1. Paris, France, pp. 51–68.</w:t>
      </w:r>
    </w:p>
    <w:p xmlns:wp14="http://schemas.microsoft.com/office/word/2010/wordml" w:rsidRPr="00394D5F" w:rsidR="00394D5F" w:rsidP="00394D5F" w:rsidRDefault="00394D5F" w14:paraId="2D36A103"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Ndiritu, C.G., Ouldridge, E.J., Head, M., Rweyemamu, M.M., 1983. A serological evaluation of 1979-1982 Kenyan foot-and-mouth disease type SAT 2 viruses. J. Hyg. (Lond). 91, 335–341.</w:t>
      </w:r>
    </w:p>
    <w:p xmlns:wp14="http://schemas.microsoft.com/office/word/2010/wordml" w:rsidRPr="00394D5F" w:rsidR="00394D5F" w:rsidP="00394D5F" w:rsidRDefault="00394D5F" w14:paraId="73A54550"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Ngichabe, C., Chema, S., 1982. Effect of vaccination on the incidence of FMD in Kenya, 1960-1980, in: Proceedings of 16th Foot and Mouth Disease Conference of the International Office of Epizootics, Volume 2. Paris, France, pp. 639–654.</w:t>
      </w:r>
    </w:p>
    <w:p xmlns:wp14="http://schemas.microsoft.com/office/word/2010/wordml" w:rsidRPr="00394D5F" w:rsidR="00394D5F" w:rsidP="00394D5F" w:rsidRDefault="00394D5F" w14:paraId="49F1EB9E"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Ngulo, W.K., 1980. Strategies and costs of animal disease control with indications for research on Foot and Mouth Disease. Kenya Vet. 4, 27–28.</w:t>
      </w:r>
    </w:p>
    <w:p xmlns:wp14="http://schemas.microsoft.com/office/word/2010/wordml" w:rsidRPr="00394D5F" w:rsidR="00394D5F" w:rsidP="00394D5F" w:rsidRDefault="00394D5F" w14:paraId="3CC93AB8"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Onono, J.O., Wieland, B., Rushton, J., 2013. Constraints to cattle production in a semiarid pastoral system in Kenya. Trop. Anim. Health Prod. 45, 1415–1422. https://doi.org/10.1007/s11250-013-0379-2</w:t>
      </w:r>
    </w:p>
    <w:p xmlns:wp14="http://schemas.microsoft.com/office/word/2010/wordml" w:rsidRPr="00394D5F" w:rsidR="00394D5F" w:rsidP="00394D5F" w:rsidRDefault="00394D5F" w14:paraId="20497E31"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Paling, R.W., Jessett, D.M., Heath, B.R., 1979. The occurrence of infectious diseases in mixed farming of domesticated wild herbivores and domestic herbivores, including camels, in Kenya. I. Viral diseases: a serologic survey with special reference to Foot and mouth disease. J. Wildl. Dis. 15, 351–358. https://doi.org/10.7589/0090-3558-15.2.351</w:t>
      </w:r>
    </w:p>
    <w:p xmlns:wp14="http://schemas.microsoft.com/office/word/2010/wordml" w:rsidRPr="00394D5F" w:rsidR="00394D5F" w:rsidP="00394D5F" w:rsidRDefault="00394D5F" w14:paraId="041A997D"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Rweyemamu, M.M., 1984. Foot and mouth disease control strategies in Africa. Prev. Vet. Med. 2, 329–340. https://doi.org/10.1016/0167-5877(84)90076-X</w:t>
      </w:r>
    </w:p>
    <w:p xmlns:wp14="http://schemas.microsoft.com/office/word/2010/wordml" w:rsidRPr="00394D5F" w:rsidR="00394D5F" w:rsidP="00394D5F" w:rsidRDefault="00394D5F" w14:paraId="5086727B"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Sahle, M., 2004. An epidemiological study on the genetic relationships of foot-and-mouth disease viruses in East Africa. University of Pretoria.</w:t>
      </w:r>
    </w:p>
    <w:p xmlns:wp14="http://schemas.microsoft.com/office/word/2010/wordml" w:rsidRPr="00394D5F" w:rsidR="00394D5F" w:rsidP="00394D5F" w:rsidRDefault="00394D5F" w14:paraId="2922862B"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Sahle, M., Dwarka, R.M., Venter, E.H., Vosloo, W., 2007. Study of the genetic heterogeneity of SAT-2 foot-and-mouth disease virus in sub-Saharan Africa with specific focus on East Africa. Onderstepoort J. Vet. Res. 74, 289–299.</w:t>
      </w:r>
    </w:p>
    <w:p xmlns:wp14="http://schemas.microsoft.com/office/word/2010/wordml" w:rsidRPr="00394D5F" w:rsidR="00394D5F" w:rsidP="00394D5F" w:rsidRDefault="00394D5F" w14:paraId="6BD248DC"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lastRenderedPageBreak/>
        <w:t>Sangula, A., Siegismund, H., Belsham, G., Balinda, S., Masembe, C., Muwanika, V., 2011. Low diversity of foot-and-mouth disease serotype C virus in Kenya: evidence for probable vaccine strain re-introductions in the field. Epidemiol. Infect. 139, 189–196. https://doi.org/10.1017/S0950268810000580</w:t>
      </w:r>
    </w:p>
    <w:p xmlns:wp14="http://schemas.microsoft.com/office/word/2010/wordml" w:rsidRPr="00394D5F" w:rsidR="00394D5F" w:rsidP="00394D5F" w:rsidRDefault="00394D5F" w14:paraId="658CA5DB"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Sangula, A.K., Belsham, G.J., Muwanika, V.B., Heller, R., Balinda, S.N., Siegismund, H.R., 2010. Co-circulation of two extremely divergent serotype SAT 2 lineages in Kenya highlights challenges to foot-and-mouth disease control. Arch. Virol. 155, 1625–1630. https://doi.org/10.1007/s00705-010-0742-9</w:t>
      </w:r>
    </w:p>
    <w:p xmlns:wp14="http://schemas.microsoft.com/office/word/2010/wordml" w:rsidRPr="00394D5F" w:rsidR="00394D5F" w:rsidP="00394D5F" w:rsidRDefault="00394D5F" w14:paraId="540D979A"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Sangula, A.K., Wekesa, S.N., Ng’ang’a, Z.W., Wamwayi, H.M., 2005. Detection of multiple serotypes of foot and mouth disease virus in stored isolates and the implications for control of the disease in Kenya. Kenya Vet. 28, 20–23.</w:t>
      </w:r>
    </w:p>
    <w:p xmlns:wp14="http://schemas.microsoft.com/office/word/2010/wordml" w:rsidRPr="00394D5F" w:rsidR="00394D5F" w:rsidP="00394D5F" w:rsidRDefault="00394D5F" w14:paraId="7BA34CB4"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Tekleghiorghis, T., Moormann, R.J.M., Weerdmeester, K., Dekker, A., 2016. Foot-and-mouth Disease Transmission in Africa: Implications for Control, a Review. Transbound. Emerg. Dis. 63, 136–151. https://doi.org/10.1111/tbed.12248</w:t>
      </w:r>
    </w:p>
    <w:p xmlns:wp14="http://schemas.microsoft.com/office/word/2010/wordml" w:rsidRPr="00394D5F" w:rsidR="00394D5F" w:rsidP="00394D5F" w:rsidRDefault="00394D5F" w14:paraId="5BE7F23F"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Vosloo, W., Bastos, A., Sangare, O., Hargreaves, Skr. of the status and control of F. and mouth disease in sub-S.A., Thomson, G., 2002. Review of the status and control of foot and mouth disease in sub-Saharan Africa. Sci. Tech. Rev. OIE 21, 437–449.</w:t>
      </w:r>
    </w:p>
    <w:p xmlns:wp14="http://schemas.microsoft.com/office/word/2010/wordml" w:rsidRPr="00394D5F" w:rsidR="00394D5F" w:rsidP="00394D5F" w:rsidRDefault="00394D5F" w14:paraId="4505D429"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Vosloo, W., Dwarka, R.M., Bastos, A.D.S., Esterhuysen, J.J., Sahle, M., Sangare, O., 2004. Molecular epidemiological studies of Foot-and-Mouth disease virus in sub-Saharan Africa indicate the presence of large numbers of topotypes: implications for local and international control, Open Session of the EUFMD Research Group. Chania, Crete.</w:t>
      </w:r>
    </w:p>
    <w:p xmlns:wp14="http://schemas.microsoft.com/office/word/2010/wordml" w:rsidRPr="00394D5F" w:rsidR="00394D5F" w:rsidP="00394D5F" w:rsidRDefault="00394D5F" w14:paraId="3D9DC6F9"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Wekesa, S.N., Muwanika, V.B., Siegismund, H.R., Sangula, A.K., Namatovu, A., Dhikusooka, M.T., Tjørnehøj, K., Balinda, S.N., Wadsworth, J., Knowles, N.J., Belsham, G.J., 2015a. Analysis of Recent Serotype O Foot-and-Mouth Disease Viruses from Livestock in Kenya: Evidence of Four Independently Evolving Lineages. Transbound. Emerg. Dis. 62, 305–314. https://doi.org/10.1111/tbed.12152</w:t>
      </w:r>
    </w:p>
    <w:p xmlns:wp14="http://schemas.microsoft.com/office/word/2010/wordml" w:rsidRPr="00394D5F" w:rsidR="00394D5F" w:rsidP="00394D5F" w:rsidRDefault="00394D5F" w14:paraId="729273E1"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Wekesa, S.N., Namatovu, A., Sangula, A.K., Dhikusooka, M.T., Muwanika, V.B., Tjørnehøj, K., 2014a. A serological survey for antibodies against foot-and-mouth disease virus (FMDV) in domestic pigs during outbreaks in Kenya. Trop. Anim. Health Prod. 46, 575–581. https://doi.org/10.1007/s11250-013-0530-0</w:t>
      </w:r>
    </w:p>
    <w:p xmlns:wp14="http://schemas.microsoft.com/office/word/2010/wordml" w:rsidRPr="00394D5F" w:rsidR="00394D5F" w:rsidP="00394D5F" w:rsidRDefault="00394D5F" w14:paraId="25F48E2E" wp14:textId="77777777">
      <w:pPr>
        <w:widowControl w:val="0"/>
        <w:autoSpaceDE w:val="0"/>
        <w:autoSpaceDN w:val="0"/>
        <w:adjustRightInd w:val="0"/>
        <w:spacing w:line="240" w:lineRule="auto"/>
        <w:ind w:left="480" w:hanging="480"/>
        <w:rPr>
          <w:rFonts w:ascii="Calibri Light" w:hAnsi="Calibri Light" w:cs="Times New Roman"/>
          <w:noProof/>
          <w:szCs w:val="24"/>
        </w:rPr>
      </w:pPr>
      <w:r w:rsidRPr="00394D5F">
        <w:rPr>
          <w:rFonts w:ascii="Calibri Light" w:hAnsi="Calibri Light" w:cs="Times New Roman"/>
          <w:noProof/>
          <w:szCs w:val="24"/>
        </w:rPr>
        <w:t>Wekesa, S.N., Sangula, A.K., Belsham, G.J., Muwanika, V.B., Heller, R., Balinda, S.N., Masembe, C., Siegismund, H.R., 2014b. Genetic diversity of serotype A foot-and-mouth disease viruses in Kenya from 1964 to 2013; implications for control strategies in eastern Africa. Infect. Genet. Evol. 21, 408–417. https://doi.org/10.1016/J.MEEGID.2013.12.006</w:t>
      </w:r>
    </w:p>
    <w:p xmlns:wp14="http://schemas.microsoft.com/office/word/2010/wordml" w:rsidRPr="00394D5F" w:rsidR="00394D5F" w:rsidP="00394D5F" w:rsidRDefault="00394D5F" w14:paraId="13AD7F05" wp14:textId="77777777">
      <w:pPr>
        <w:widowControl w:val="0"/>
        <w:autoSpaceDE w:val="0"/>
        <w:autoSpaceDN w:val="0"/>
        <w:adjustRightInd w:val="0"/>
        <w:spacing w:line="240" w:lineRule="auto"/>
        <w:ind w:left="480" w:hanging="480"/>
        <w:rPr>
          <w:rFonts w:ascii="Calibri Light" w:hAnsi="Calibri Light"/>
          <w:noProof/>
        </w:rPr>
      </w:pPr>
      <w:r w:rsidRPr="00394D5F">
        <w:rPr>
          <w:rFonts w:ascii="Calibri Light" w:hAnsi="Calibri Light" w:cs="Times New Roman"/>
          <w:noProof/>
          <w:szCs w:val="24"/>
        </w:rPr>
        <w:t>Wekesa, S.N., Sangula, A.K., Belsham, G.J., Tjornehoj, K., Muwanika, V.B., Gakuya, F., Mijele, D., Siegismund, H.R., … A.S.-B. veterinary, 2015, U., 2015b. Characterisation of recent foot-and-mouth disease viruses from African buffalo (Syncerus caffer) and cattle in Kenya is consistent with independent virus populations. BMC Vet. Res. 11, 17. https://doi.org/10.1186/s12917-015-0333-9</w:t>
      </w:r>
    </w:p>
    <w:p xmlns:wp14="http://schemas.microsoft.com/office/word/2010/wordml" w:rsidR="0062247C" w:rsidP="00445974" w:rsidRDefault="0062247C" w14:paraId="72A3D3EC" wp14:textId="77777777">
      <w:pPr>
        <w:ind w:left="284"/>
      </w:pPr>
      <w:r w:rsidRPr="0062247C">
        <w:rPr>
          <w:rFonts w:asciiTheme="majorHAnsi" w:hAnsiTheme="majorHAnsi" w:cstheme="majorHAnsi"/>
        </w:rPr>
        <w:fldChar w:fldCharType="end"/>
      </w:r>
    </w:p>
    <w:sectPr w:rsidR="0062247C" w:rsidSect="007B5D84">
      <w:footerReference w:type="default" r:id="rId8"/>
      <w:pgSz w:w="16838" w:h="11906" w:orient="landscape"/>
      <w:pgMar w:top="720" w:right="720" w:bottom="720" w:left="720" w:header="708"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C3A06" w:rsidP="007B5D84" w:rsidRDefault="00BC3A06" w14:paraId="0D0B940D" wp14:textId="77777777">
      <w:pPr>
        <w:spacing w:after="0" w:line="240" w:lineRule="auto"/>
      </w:pPr>
      <w:r>
        <w:separator/>
      </w:r>
    </w:p>
  </w:endnote>
  <w:endnote w:type="continuationSeparator" w:id="0">
    <w:p xmlns:wp14="http://schemas.microsoft.com/office/word/2010/wordml" w:rsidR="00BC3A06" w:rsidP="007B5D84" w:rsidRDefault="00BC3A06"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478864"/>
      <w:docPartObj>
        <w:docPartGallery w:val="Page Numbers (Bottom of Page)"/>
        <w:docPartUnique/>
      </w:docPartObj>
    </w:sdtPr>
    <w:sdtEndPr>
      <w:rPr>
        <w:noProof/>
      </w:rPr>
    </w:sdtEndPr>
    <w:sdtContent>
      <w:p xmlns:wp14="http://schemas.microsoft.com/office/word/2010/wordml" w:rsidR="00BF4E92" w:rsidP="007B5D84" w:rsidRDefault="00BF4E92" w14:paraId="2903CBC8" wp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C3A06" w:rsidP="007B5D84" w:rsidRDefault="00BC3A06" w14:paraId="60061E4C" wp14:textId="77777777">
      <w:pPr>
        <w:spacing w:after="0" w:line="240" w:lineRule="auto"/>
      </w:pPr>
      <w:r>
        <w:separator/>
      </w:r>
    </w:p>
  </w:footnote>
  <w:footnote w:type="continuationSeparator" w:id="0">
    <w:p xmlns:wp14="http://schemas.microsoft.com/office/word/2010/wordml" w:rsidR="00BC3A06" w:rsidP="007B5D84" w:rsidRDefault="00BC3A06" w14:paraId="44EAFD9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C1F"/>
    <w:multiLevelType w:val="hybridMultilevel"/>
    <w:tmpl w:val="BDECB32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5D24AA5"/>
    <w:multiLevelType w:val="hybridMultilevel"/>
    <w:tmpl w:val="D5E66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11"/>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80"/>
    <w:rsid w:val="000057D9"/>
    <w:rsid w:val="00086950"/>
    <w:rsid w:val="000D63E4"/>
    <w:rsid w:val="00123A0C"/>
    <w:rsid w:val="00147B23"/>
    <w:rsid w:val="00166A7D"/>
    <w:rsid w:val="001C1E27"/>
    <w:rsid w:val="00210EE5"/>
    <w:rsid w:val="002353BD"/>
    <w:rsid w:val="00281760"/>
    <w:rsid w:val="002A3280"/>
    <w:rsid w:val="002C35EA"/>
    <w:rsid w:val="002C72E7"/>
    <w:rsid w:val="00327931"/>
    <w:rsid w:val="00385808"/>
    <w:rsid w:val="00394D5F"/>
    <w:rsid w:val="003C5296"/>
    <w:rsid w:val="003F0187"/>
    <w:rsid w:val="00414382"/>
    <w:rsid w:val="00445974"/>
    <w:rsid w:val="00460779"/>
    <w:rsid w:val="00496C2F"/>
    <w:rsid w:val="004F3E02"/>
    <w:rsid w:val="0053023A"/>
    <w:rsid w:val="00544F8B"/>
    <w:rsid w:val="005C3B9A"/>
    <w:rsid w:val="005C4966"/>
    <w:rsid w:val="005E0D46"/>
    <w:rsid w:val="0062247C"/>
    <w:rsid w:val="0062464A"/>
    <w:rsid w:val="006A2AD8"/>
    <w:rsid w:val="006B1BA6"/>
    <w:rsid w:val="006D0A77"/>
    <w:rsid w:val="007B5D84"/>
    <w:rsid w:val="007D3505"/>
    <w:rsid w:val="007D7B76"/>
    <w:rsid w:val="00841DF2"/>
    <w:rsid w:val="00843A4E"/>
    <w:rsid w:val="00882DA9"/>
    <w:rsid w:val="008961AB"/>
    <w:rsid w:val="009740B7"/>
    <w:rsid w:val="009929D4"/>
    <w:rsid w:val="009B4779"/>
    <w:rsid w:val="009E330F"/>
    <w:rsid w:val="00A30DD5"/>
    <w:rsid w:val="00AD58FB"/>
    <w:rsid w:val="00B51A5F"/>
    <w:rsid w:val="00B561ED"/>
    <w:rsid w:val="00BC2E3D"/>
    <w:rsid w:val="00BC3A06"/>
    <w:rsid w:val="00BC5576"/>
    <w:rsid w:val="00BF4E92"/>
    <w:rsid w:val="00C00DA1"/>
    <w:rsid w:val="00C67784"/>
    <w:rsid w:val="00CE65B8"/>
    <w:rsid w:val="00D348E7"/>
    <w:rsid w:val="00D52512"/>
    <w:rsid w:val="00D65F7F"/>
    <w:rsid w:val="00DF04AD"/>
    <w:rsid w:val="00E031AA"/>
    <w:rsid w:val="00E11280"/>
    <w:rsid w:val="00E221C7"/>
    <w:rsid w:val="00F114C2"/>
    <w:rsid w:val="5712E1D5"/>
    <w:rsid w:val="5F2C1F1D"/>
    <w:rsid w:val="7717A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64BD7"/>
  <w15:chartTrackingRefBased/>
  <w15:docId w15:val="{C3CC1334-ABA5-4887-8793-AEAB8A02ED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112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45974"/>
    <w:pPr>
      <w:ind w:left="720"/>
      <w:contextualSpacing/>
    </w:pPr>
  </w:style>
  <w:style w:type="paragraph" w:styleId="Header">
    <w:name w:val="header"/>
    <w:basedOn w:val="Normal"/>
    <w:link w:val="HeaderChar"/>
    <w:uiPriority w:val="99"/>
    <w:unhideWhenUsed/>
    <w:rsid w:val="007B5D84"/>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5D84"/>
  </w:style>
  <w:style w:type="paragraph" w:styleId="Footer">
    <w:name w:val="footer"/>
    <w:basedOn w:val="Normal"/>
    <w:link w:val="FooterChar"/>
    <w:uiPriority w:val="99"/>
    <w:unhideWhenUsed/>
    <w:rsid w:val="007B5D8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5D84"/>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35279">
      <w:bodyDiv w:val="1"/>
      <w:marLeft w:val="0"/>
      <w:marRight w:val="0"/>
      <w:marTop w:val="0"/>
      <w:marBottom w:val="0"/>
      <w:divBdr>
        <w:top w:val="none" w:sz="0" w:space="0" w:color="auto"/>
        <w:left w:val="none" w:sz="0" w:space="0" w:color="auto"/>
        <w:bottom w:val="none" w:sz="0" w:space="0" w:color="auto"/>
        <w:right w:val="none" w:sz="0" w:space="0" w:color="auto"/>
      </w:divBdr>
    </w:div>
    <w:div w:id="504637969">
      <w:bodyDiv w:val="1"/>
      <w:marLeft w:val="0"/>
      <w:marRight w:val="0"/>
      <w:marTop w:val="0"/>
      <w:marBottom w:val="0"/>
      <w:divBdr>
        <w:top w:val="none" w:sz="0" w:space="0" w:color="auto"/>
        <w:left w:val="none" w:sz="0" w:space="0" w:color="auto"/>
        <w:bottom w:val="none" w:sz="0" w:space="0" w:color="auto"/>
        <w:right w:val="none" w:sz="0" w:space="0" w:color="auto"/>
      </w:divBdr>
      <w:divsChild>
        <w:div w:id="1997147266">
          <w:marLeft w:val="0"/>
          <w:marRight w:val="0"/>
          <w:marTop w:val="72"/>
          <w:marBottom w:val="0"/>
          <w:divBdr>
            <w:top w:val="none" w:sz="0" w:space="0" w:color="auto"/>
            <w:left w:val="none" w:sz="0" w:space="0" w:color="auto"/>
            <w:bottom w:val="none" w:sz="0" w:space="0" w:color="auto"/>
            <w:right w:val="none" w:sz="0" w:space="0" w:color="auto"/>
          </w:divBdr>
          <w:divsChild>
            <w:div w:id="1929536659">
              <w:marLeft w:val="0"/>
              <w:marRight w:val="0"/>
              <w:marTop w:val="0"/>
              <w:marBottom w:val="0"/>
              <w:divBdr>
                <w:top w:val="none" w:sz="0" w:space="0" w:color="auto"/>
                <w:left w:val="none" w:sz="0" w:space="0" w:color="auto"/>
                <w:bottom w:val="none" w:sz="0" w:space="0" w:color="auto"/>
                <w:right w:val="none" w:sz="0" w:space="0" w:color="auto"/>
              </w:divBdr>
              <w:divsChild>
                <w:div w:id="1190946773">
                  <w:marLeft w:val="495"/>
                  <w:marRight w:val="120"/>
                  <w:marTop w:val="0"/>
                  <w:marBottom w:val="0"/>
                  <w:divBdr>
                    <w:top w:val="none" w:sz="0" w:space="0" w:color="auto"/>
                    <w:left w:val="none" w:sz="0" w:space="0" w:color="auto"/>
                    <w:bottom w:val="none" w:sz="0" w:space="0" w:color="auto"/>
                    <w:right w:val="none" w:sz="0" w:space="0" w:color="auto"/>
                  </w:divBdr>
                </w:div>
              </w:divsChild>
            </w:div>
          </w:divsChild>
        </w:div>
        <w:div w:id="1915241174">
          <w:marLeft w:val="0"/>
          <w:marRight w:val="0"/>
          <w:marTop w:val="0"/>
          <w:marBottom w:val="0"/>
          <w:divBdr>
            <w:top w:val="none" w:sz="0" w:space="0" w:color="auto"/>
            <w:left w:val="none" w:sz="0" w:space="0" w:color="auto"/>
            <w:bottom w:val="none" w:sz="0" w:space="0" w:color="auto"/>
            <w:right w:val="none" w:sz="0" w:space="0" w:color="auto"/>
          </w:divBdr>
        </w:div>
      </w:divsChild>
    </w:div>
    <w:div w:id="8301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word/glossary/document.xml" Id="R6d456d9e6a04409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49e20d3-be42-448e-9b51-84b019d8c0a8}"/>
      </w:docPartPr>
      <w:docPartBody>
        <w:p w14:paraId="5E4E09B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AB9C-3566-46B3-9E8D-32CAC67144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RVC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Compston, Polly</dc:creator>
  <keywords/>
  <dc:description/>
  <lastModifiedBy>Compston, Polly</lastModifiedBy>
  <revision>7</revision>
  <dcterms:created xsi:type="dcterms:W3CDTF">2019-12-05T08:49:00.0000000Z</dcterms:created>
  <dcterms:modified xsi:type="dcterms:W3CDTF">2020-07-23T12:44:07.6232919Z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http://www.zotero.org/styles/acta-tropica</vt:lpwstr>
  </property>
  <property fmtid="{D5CDD505-2E9C-101B-9397-08002B2CF9AE}" pid="3" name="Mendeley Recent Style Name 0_1">
    <vt:lpwstr>Acta Tropica</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2b101c8e-60a5-3197-8d11-65e0fd22c3ac</vt:lpwstr>
  </property>
  <property fmtid="{D5CDD505-2E9C-101B-9397-08002B2CF9AE}" pid="24" name="Mendeley Citation Style_1">
    <vt:lpwstr>http://www.zotero.org/styles/acta-tropica</vt:lpwstr>
  </property>
</Properties>
</file>