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367301" w14:textId="7F87C06D" w:rsidR="00067E10" w:rsidRDefault="0014533D" w:rsidP="00513043">
      <w:pPr>
        <w:jc w:val="center"/>
        <w:rPr>
          <w:b/>
          <w:bCs/>
        </w:rPr>
      </w:pPr>
      <w:r>
        <w:rPr>
          <w:b/>
          <w:bCs/>
        </w:rPr>
        <w:t>S1P</w:t>
      </w:r>
      <w:r w:rsidR="00DE4EC6">
        <w:rPr>
          <w:b/>
          <w:bCs/>
        </w:rPr>
        <w:t xml:space="preserve"> </w:t>
      </w:r>
      <w:r w:rsidR="00681581">
        <w:rPr>
          <w:b/>
          <w:bCs/>
        </w:rPr>
        <w:t xml:space="preserve">in the development of </w:t>
      </w:r>
      <w:r w:rsidR="00DE4EC6" w:rsidRPr="002A34DE">
        <w:rPr>
          <w:b/>
          <w:bCs/>
        </w:rPr>
        <w:t>atherosclerosis</w:t>
      </w:r>
      <w:r w:rsidR="002A34DE">
        <w:rPr>
          <w:b/>
          <w:bCs/>
        </w:rPr>
        <w:t>:</w:t>
      </w:r>
      <w:r w:rsidR="002A34DE" w:rsidRPr="002A34DE">
        <w:rPr>
          <w:b/>
          <w:bCs/>
        </w:rPr>
        <w:t xml:space="preserve"> r</w:t>
      </w:r>
      <w:r w:rsidR="00681581">
        <w:rPr>
          <w:b/>
          <w:bCs/>
        </w:rPr>
        <w:t xml:space="preserve">oles of </w:t>
      </w:r>
      <w:r w:rsidR="00DE4EC6" w:rsidRPr="002A34DE">
        <w:rPr>
          <w:b/>
          <w:bCs/>
        </w:rPr>
        <w:t>haemodynamic</w:t>
      </w:r>
      <w:r w:rsidR="00DE4EC6">
        <w:rPr>
          <w:b/>
          <w:bCs/>
        </w:rPr>
        <w:t xml:space="preserve"> wall shear stress and endothelial permeability</w:t>
      </w:r>
    </w:p>
    <w:p w14:paraId="15EE204B" w14:textId="77777777" w:rsidR="00513043" w:rsidRDefault="00513043" w:rsidP="00513043">
      <w:pPr>
        <w:jc w:val="center"/>
        <w:rPr>
          <w:b/>
          <w:bCs/>
        </w:rPr>
      </w:pPr>
    </w:p>
    <w:p w14:paraId="229AC86A" w14:textId="16422A47" w:rsidR="00067E10" w:rsidRPr="00771BD7" w:rsidRDefault="00CC762D" w:rsidP="00CC762D">
      <w:pPr>
        <w:jc w:val="center"/>
        <w:rPr>
          <w:b/>
          <w:bCs/>
        </w:rPr>
      </w:pPr>
      <w:r>
        <w:rPr>
          <w:b/>
          <w:bCs/>
        </w:rPr>
        <w:t>Christina M. Warboys</w:t>
      </w:r>
      <w:r w:rsidRPr="00CC762D">
        <w:rPr>
          <w:b/>
          <w:bCs/>
          <w:vertAlign w:val="superscript"/>
        </w:rPr>
        <w:t>1#</w:t>
      </w:r>
      <w:r>
        <w:rPr>
          <w:b/>
          <w:bCs/>
        </w:rPr>
        <w:t xml:space="preserve"> and Peter D. Weinberg</w:t>
      </w:r>
      <w:r w:rsidRPr="00CC762D">
        <w:rPr>
          <w:b/>
          <w:bCs/>
          <w:vertAlign w:val="superscript"/>
        </w:rPr>
        <w:t>2</w:t>
      </w:r>
    </w:p>
    <w:p w14:paraId="22004773" w14:textId="0850294E" w:rsidR="00125826" w:rsidRDefault="00CC762D" w:rsidP="00CC762D">
      <w:pPr>
        <w:jc w:val="center"/>
      </w:pPr>
      <w:r w:rsidRPr="00CC762D">
        <w:rPr>
          <w:vertAlign w:val="superscript"/>
        </w:rPr>
        <w:t>1</w:t>
      </w:r>
      <w:r w:rsidRPr="00CC762D">
        <w:t xml:space="preserve"> </w:t>
      </w:r>
      <w:r>
        <w:t xml:space="preserve">Department of </w:t>
      </w:r>
      <w:r w:rsidRPr="00CC762D">
        <w:t>Comparative Biomedical Sciences</w:t>
      </w:r>
      <w:r>
        <w:t>, Royal Veterinary College, London, UK</w:t>
      </w:r>
    </w:p>
    <w:p w14:paraId="25C536CD" w14:textId="73E70A2C" w:rsidR="00CC762D" w:rsidRDefault="00CC762D" w:rsidP="00CC762D">
      <w:pPr>
        <w:jc w:val="center"/>
      </w:pPr>
      <w:r w:rsidRPr="00CC762D">
        <w:rPr>
          <w:vertAlign w:val="superscript"/>
        </w:rPr>
        <w:t>2</w:t>
      </w:r>
      <w:r>
        <w:t xml:space="preserve"> Department of Bioengineering, Imperial College London, London, UK</w:t>
      </w:r>
    </w:p>
    <w:p w14:paraId="56383AD5" w14:textId="65F44998" w:rsidR="00CC762D" w:rsidRDefault="00CC762D" w:rsidP="00A57BD1">
      <w:pPr>
        <w:rPr>
          <w:vertAlign w:val="superscript"/>
        </w:rPr>
      </w:pPr>
    </w:p>
    <w:p w14:paraId="67B839FD" w14:textId="77777777" w:rsidR="00CC762D" w:rsidRDefault="00CC762D" w:rsidP="00A57BD1">
      <w:pPr>
        <w:rPr>
          <w:vertAlign w:val="superscript"/>
        </w:rPr>
      </w:pPr>
    </w:p>
    <w:p w14:paraId="26265762" w14:textId="639553D0" w:rsidR="00CC762D" w:rsidRDefault="00CC762D" w:rsidP="00A57BD1">
      <w:r w:rsidRPr="00CC762D">
        <w:rPr>
          <w:vertAlign w:val="superscript"/>
        </w:rPr>
        <w:t>#</w:t>
      </w:r>
      <w:r>
        <w:t xml:space="preserve"> Author for correspondence:</w:t>
      </w:r>
    </w:p>
    <w:p w14:paraId="2E522D28" w14:textId="77777777" w:rsidR="00FD3C81" w:rsidRDefault="00FD3C81" w:rsidP="00A57BD1">
      <w:r>
        <w:t>Dr Christina M. Warboys</w:t>
      </w:r>
    </w:p>
    <w:p w14:paraId="63B57F87" w14:textId="63D99C68" w:rsidR="00CC762D" w:rsidRDefault="00CC762D" w:rsidP="00A57BD1">
      <w:r>
        <w:t xml:space="preserve">Department of </w:t>
      </w:r>
      <w:r w:rsidRPr="00CC762D">
        <w:t>Comparative Biomedical Sciences</w:t>
      </w:r>
      <w:r>
        <w:t xml:space="preserve">, </w:t>
      </w:r>
    </w:p>
    <w:p w14:paraId="6D5F71DE" w14:textId="77777777" w:rsidR="00CC762D" w:rsidRDefault="00CC762D" w:rsidP="00A57BD1">
      <w:r>
        <w:t xml:space="preserve">Royal Veterinary College, </w:t>
      </w:r>
    </w:p>
    <w:p w14:paraId="7CD8BC4E" w14:textId="0870B969" w:rsidR="00CC762D" w:rsidRDefault="00CC762D" w:rsidP="00A57BD1">
      <w:r>
        <w:t xml:space="preserve">London </w:t>
      </w:r>
      <w:r w:rsidRPr="00CC762D">
        <w:t>NW1 0TU</w:t>
      </w:r>
      <w:r>
        <w:t xml:space="preserve">, </w:t>
      </w:r>
    </w:p>
    <w:p w14:paraId="1944F5E0" w14:textId="67859808" w:rsidR="00CC762D" w:rsidRDefault="00CC762D" w:rsidP="00A57BD1">
      <w:r>
        <w:t>UK</w:t>
      </w:r>
    </w:p>
    <w:p w14:paraId="0B264F2A" w14:textId="021B0ACB" w:rsidR="00CC762D" w:rsidRDefault="0076215A" w:rsidP="00A57BD1">
      <w:hyperlink r:id="rId8" w:history="1">
        <w:r w:rsidR="00CC762D" w:rsidRPr="00FA68FF">
          <w:rPr>
            <w:rStyle w:val="Hyperlink"/>
          </w:rPr>
          <w:t>cwarboys@rvc.ac.uk</w:t>
        </w:r>
      </w:hyperlink>
    </w:p>
    <w:p w14:paraId="46AF5920" w14:textId="21957CB9" w:rsidR="00CC762D" w:rsidRDefault="00CC762D" w:rsidP="00A57BD1"/>
    <w:p w14:paraId="4E752730" w14:textId="4954D1C8" w:rsidR="00C73EC8" w:rsidRDefault="00C73EC8" w:rsidP="00A57BD1">
      <w:pPr>
        <w:rPr>
          <w:b/>
          <w:bCs/>
        </w:rPr>
      </w:pPr>
      <w:r>
        <w:rPr>
          <w:b/>
          <w:bCs/>
        </w:rPr>
        <w:t>Abstract</w:t>
      </w:r>
    </w:p>
    <w:p w14:paraId="1F4EAADC" w14:textId="4AB6FB16" w:rsidR="00C73EC8" w:rsidRDefault="000878E5" w:rsidP="00A57BD1">
      <w:r>
        <w:t xml:space="preserve">Atherosclerosis </w:t>
      </w:r>
      <w:r w:rsidR="00DB2559">
        <w:t>is characterised by focal accumulations of lipid within the arterial wall</w:t>
      </w:r>
      <w:r w:rsidR="0034540B">
        <w:t>,</w:t>
      </w:r>
      <w:r w:rsidR="00DB2559">
        <w:t xml:space="preserve"> thought to arise from effects of haemodynamic wall shear stress</w:t>
      </w:r>
      <w:r w:rsidR="0055374E">
        <w:t xml:space="preserve"> (WSS)</w:t>
      </w:r>
      <w:r w:rsidR="00DB2559">
        <w:t xml:space="preserve"> on endothelial permeability. Identifying pathways that mediate effects of shear on permeability could therefore provide new therapeutic opportunities. Here we consider whether the sphingosine-1-phosphate (S1P) pathway could </w:t>
      </w:r>
      <w:r w:rsidR="002A34DE">
        <w:t>constitute</w:t>
      </w:r>
      <w:r w:rsidR="00DB2559">
        <w:t xml:space="preserve"> such a route. We review effects of S1P in endothelial barrier function, the influence of </w:t>
      </w:r>
      <w:r w:rsidR="000B14AC">
        <w:t>WSS</w:t>
      </w:r>
      <w:r w:rsidR="00DB2559">
        <w:t xml:space="preserve"> on S1P production and </w:t>
      </w:r>
      <w:r w:rsidR="00AE234C">
        <w:t>signallin</w:t>
      </w:r>
      <w:r w:rsidR="00445D08">
        <w:t>g</w:t>
      </w:r>
      <w:r w:rsidR="00DB2559">
        <w:t xml:space="preserve">, the results of trials investigating S1P </w:t>
      </w:r>
      <w:r w:rsidR="00234425">
        <w:t>i</w:t>
      </w:r>
      <w:r w:rsidR="00DB2559">
        <w:t xml:space="preserve">n experimental atherosclerosis </w:t>
      </w:r>
      <w:r w:rsidR="002A34DE">
        <w:t>in</w:t>
      </w:r>
      <w:r w:rsidR="00DB2559">
        <w:t xml:space="preserve"> mice, and associations between S1P levels and cardiovascular disease in human</w:t>
      </w:r>
      <w:r w:rsidR="000B14AC">
        <w:t>s</w:t>
      </w:r>
      <w:r w:rsidR="00DB2559">
        <w:t>.</w:t>
      </w:r>
      <w:r w:rsidR="00234425">
        <w:t xml:space="preserve"> Although it seems clear that S1P reduces endothelial permeability and </w:t>
      </w:r>
      <w:r w:rsidR="007947F1">
        <w:t>responds</w:t>
      </w:r>
      <w:r w:rsidR="00234425">
        <w:t xml:space="preserve"> to </w:t>
      </w:r>
      <w:r w:rsidR="0055374E">
        <w:t>WSS</w:t>
      </w:r>
      <w:r w:rsidR="00234425">
        <w:t xml:space="preserve">, the evidence that it influences </w:t>
      </w:r>
      <w:r w:rsidR="002F732D">
        <w:t>atherosclerosis</w:t>
      </w:r>
      <w:r w:rsidR="00234425">
        <w:t xml:space="preserve"> is equivocal</w:t>
      </w:r>
      <w:r w:rsidR="002F732D">
        <w:t xml:space="preserve">. </w:t>
      </w:r>
      <w:r w:rsidR="002A34DE" w:rsidRPr="002A34DE">
        <w:t xml:space="preserve">The effects of specifically pro- and anti-atherosclerotic </w:t>
      </w:r>
      <w:r w:rsidR="0055374E">
        <w:t>WSS</w:t>
      </w:r>
      <w:r w:rsidR="002A34DE" w:rsidRPr="002A34DE">
        <w:t xml:space="preserve"> profiles on the S1P pathway </w:t>
      </w:r>
      <w:r w:rsidR="00830CD3">
        <w:t>require</w:t>
      </w:r>
      <w:r w:rsidR="00830CD3" w:rsidRPr="002A34DE">
        <w:t xml:space="preserve"> </w:t>
      </w:r>
      <w:r w:rsidR="002A34DE" w:rsidRPr="002A34DE">
        <w:t xml:space="preserve">investigation, as do influences of S1P on the vesicular pathways likely to dominate low density lipoprotein transport across endothelium. </w:t>
      </w:r>
    </w:p>
    <w:p w14:paraId="2CC902AD" w14:textId="36786F87" w:rsidR="001174DA" w:rsidRDefault="001174DA" w:rsidP="00A57BD1"/>
    <w:p w14:paraId="455B6F3A" w14:textId="1C131CCF" w:rsidR="001174DA" w:rsidRDefault="001174DA" w:rsidP="00A57BD1">
      <w:r>
        <w:rPr>
          <w:b/>
          <w:bCs/>
        </w:rPr>
        <w:t xml:space="preserve">Keywords: </w:t>
      </w:r>
      <w:r w:rsidRPr="001174DA">
        <w:t xml:space="preserve">coronary artery disease; </w:t>
      </w:r>
      <w:proofErr w:type="spellStart"/>
      <w:r>
        <w:t>mechanosensor</w:t>
      </w:r>
      <w:proofErr w:type="spellEnd"/>
      <w:r>
        <w:t>; cytoskeleton; sphingosine-1-phosphate receptor; transverse wall shear stress</w:t>
      </w:r>
    </w:p>
    <w:p w14:paraId="2444FE27" w14:textId="05D6E68D" w:rsidR="00513043" w:rsidRDefault="00513043" w:rsidP="00A57BD1"/>
    <w:p w14:paraId="7A8D4618" w14:textId="04F889AD" w:rsidR="00D56420" w:rsidRDefault="00D56420" w:rsidP="00A57BD1">
      <w:pPr>
        <w:rPr>
          <w:rStyle w:val="Emphasis"/>
          <w:rFonts w:ascii="Open Sans" w:hAnsi="Open Sans" w:cs="Open Sans"/>
          <w:color w:val="333333"/>
          <w:shd w:val="clear" w:color="auto" w:fill="FFFFFF"/>
        </w:rPr>
      </w:pPr>
      <w:r>
        <w:rPr>
          <w:rStyle w:val="Emphasis"/>
          <w:rFonts w:ascii="Open Sans" w:hAnsi="Open Sans" w:cs="Open Sans"/>
          <w:color w:val="333333"/>
          <w:shd w:val="clear" w:color="auto" w:fill="FFFFFF"/>
        </w:rPr>
        <w:t xml:space="preserve">“This is an Accepted Manuscript of an article published by Taylor &amp; Francis in </w:t>
      </w:r>
      <w:r>
        <w:rPr>
          <w:rStyle w:val="Emphasis"/>
          <w:rFonts w:ascii="Open Sans" w:hAnsi="Open Sans" w:cs="Open Sans"/>
          <w:color w:val="333333"/>
          <w:shd w:val="clear" w:color="auto" w:fill="FFFFFF"/>
        </w:rPr>
        <w:t>Tissue Barriers</w:t>
      </w:r>
      <w:r>
        <w:rPr>
          <w:rStyle w:val="Emphasis"/>
          <w:rFonts w:ascii="Open Sans" w:hAnsi="Open Sans" w:cs="Open Sans"/>
          <w:color w:val="333333"/>
          <w:shd w:val="clear" w:color="auto" w:fill="FFFFFF"/>
        </w:rPr>
        <w:t xml:space="preserve"> on [date of publication], available online: http://www.tandfonline.com/[Article DOI].</w:t>
      </w:r>
    </w:p>
    <w:p w14:paraId="4DC66792" w14:textId="34D15DFC" w:rsidR="00B70654" w:rsidRDefault="00B70654" w:rsidP="00A57BD1">
      <w:pPr>
        <w:rPr>
          <w:rStyle w:val="normaltextrun"/>
          <w:rFonts w:ascii="Open Sans" w:hAnsi="Open Sans" w:cs="Open Sans"/>
          <w:i/>
          <w:iCs/>
          <w:color w:val="333333"/>
          <w:shd w:val="clear" w:color="auto" w:fill="FFFFFF"/>
        </w:rPr>
      </w:pPr>
      <w:hyperlink r:id="rId9" w:history="1">
        <w:r>
          <w:rPr>
            <w:rStyle w:val="Hyperlink"/>
          </w:rPr>
          <w:t>https://doi.org/10.1080/21688370.2021.1959243</w:t>
        </w:r>
      </w:hyperlink>
    </w:p>
    <w:p w14:paraId="20577489" w14:textId="5D615881" w:rsidR="00513043" w:rsidRPr="001174DA" w:rsidRDefault="000B208E" w:rsidP="00A57BD1">
      <w:r>
        <w:rPr>
          <w:rStyle w:val="normaltextrun"/>
          <w:rFonts w:ascii="Open Sans" w:hAnsi="Open Sans" w:cs="Open Sans"/>
          <w:i/>
          <w:iCs/>
          <w:color w:val="333333"/>
          <w:shd w:val="clear" w:color="auto" w:fill="FFFFFF"/>
        </w:rPr>
        <w:t xml:space="preserve">This is an Accepted Manuscript version of the following article, accepted for publication in </w:t>
      </w:r>
      <w:r>
        <w:rPr>
          <w:rStyle w:val="normaltextrun"/>
          <w:rFonts w:ascii="Open Sans" w:hAnsi="Open Sans" w:cs="Open Sans"/>
          <w:i/>
          <w:iCs/>
          <w:color w:val="333333"/>
          <w:shd w:val="clear" w:color="auto" w:fill="FFFFFF"/>
        </w:rPr>
        <w:t>Tissue Barriers</w:t>
      </w:r>
      <w:r>
        <w:rPr>
          <w:rStyle w:val="normaltextrun"/>
          <w:rFonts w:ascii="Open Sans" w:hAnsi="Open Sans" w:cs="Open Sans"/>
          <w:i/>
          <w:iCs/>
          <w:color w:val="333333"/>
          <w:shd w:val="clear" w:color="auto" w:fill="FFFFFF"/>
        </w:rPr>
        <w:t>. [INCLUDE CITATION]. It is deposited under the terms of the Creative Commons Attribution-</w:t>
      </w:r>
      <w:proofErr w:type="spellStart"/>
      <w:r>
        <w:rPr>
          <w:rStyle w:val="normaltextrun"/>
          <w:rFonts w:ascii="Open Sans" w:hAnsi="Open Sans" w:cs="Open Sans"/>
          <w:i/>
          <w:iCs/>
          <w:color w:val="333333"/>
          <w:shd w:val="clear" w:color="auto" w:fill="FFFFFF"/>
        </w:rPr>
        <w:lastRenderedPageBreak/>
        <w:t>NonCommercial</w:t>
      </w:r>
      <w:proofErr w:type="spellEnd"/>
      <w:r>
        <w:rPr>
          <w:rStyle w:val="normaltextrun"/>
          <w:rFonts w:ascii="Open Sans" w:hAnsi="Open Sans" w:cs="Open Sans"/>
          <w:i/>
          <w:iCs/>
          <w:color w:val="333333"/>
          <w:shd w:val="clear" w:color="auto" w:fill="FFFFFF"/>
        </w:rPr>
        <w:t> License (</w:t>
      </w:r>
      <w:hyperlink r:id="rId10" w:tgtFrame="_blank" w:history="1">
        <w:r>
          <w:rPr>
            <w:rStyle w:val="normaltextrun"/>
            <w:rFonts w:ascii="Open Sans" w:hAnsi="Open Sans" w:cs="Open Sans"/>
            <w:i/>
            <w:iCs/>
            <w:color w:val="006DB4"/>
            <w:shd w:val="clear" w:color="auto" w:fill="FFFFFF"/>
          </w:rPr>
          <w:t>http://creativecommons.org/licenses/by-nc/4.0/</w:t>
        </w:r>
      </w:hyperlink>
      <w:r>
        <w:rPr>
          <w:rStyle w:val="normaltextrun"/>
          <w:rFonts w:ascii="Open Sans" w:hAnsi="Open Sans" w:cs="Open Sans"/>
          <w:i/>
          <w:iCs/>
          <w:color w:val="333333"/>
          <w:shd w:val="clear" w:color="auto" w:fill="FFFFFF"/>
        </w:rPr>
        <w:t>), which permits non-commercial re-use, distribution, and reproduction in any medium, provided the original work is properly cited</w:t>
      </w:r>
    </w:p>
    <w:p w14:paraId="41D622A8" w14:textId="77777777" w:rsidR="00C73EC8" w:rsidRDefault="00C73EC8" w:rsidP="00A57BD1">
      <w:pPr>
        <w:rPr>
          <w:b/>
          <w:bCs/>
        </w:rPr>
      </w:pPr>
    </w:p>
    <w:p w14:paraId="745238B2" w14:textId="77777777" w:rsidR="00513043" w:rsidRDefault="00513043" w:rsidP="00A57BD1">
      <w:pPr>
        <w:rPr>
          <w:b/>
          <w:bCs/>
        </w:rPr>
      </w:pPr>
    </w:p>
    <w:p w14:paraId="28B2B0AD" w14:textId="77777777" w:rsidR="00513043" w:rsidRDefault="00513043" w:rsidP="00A57BD1">
      <w:pPr>
        <w:rPr>
          <w:b/>
          <w:bCs/>
        </w:rPr>
      </w:pPr>
    </w:p>
    <w:p w14:paraId="69AC71CE" w14:textId="77777777" w:rsidR="00513043" w:rsidRDefault="00513043" w:rsidP="00A57BD1">
      <w:pPr>
        <w:rPr>
          <w:b/>
          <w:bCs/>
        </w:rPr>
      </w:pPr>
    </w:p>
    <w:p w14:paraId="12D8F998" w14:textId="77777777" w:rsidR="00513043" w:rsidRDefault="00513043" w:rsidP="00A57BD1">
      <w:pPr>
        <w:rPr>
          <w:b/>
          <w:bCs/>
        </w:rPr>
      </w:pPr>
    </w:p>
    <w:p w14:paraId="53A98C77" w14:textId="1796E4EC" w:rsidR="00A57BD1" w:rsidRPr="007B75DB" w:rsidRDefault="00A57BD1" w:rsidP="00A57BD1">
      <w:pPr>
        <w:rPr>
          <w:b/>
          <w:bCs/>
        </w:rPr>
      </w:pPr>
      <w:r w:rsidRPr="007B75DB">
        <w:rPr>
          <w:b/>
          <w:bCs/>
        </w:rPr>
        <w:t>Intro</w:t>
      </w:r>
      <w:r w:rsidR="007B75DB" w:rsidRPr="007B75DB">
        <w:rPr>
          <w:b/>
          <w:bCs/>
        </w:rPr>
        <w:t>duction</w:t>
      </w:r>
    </w:p>
    <w:p w14:paraId="15B0C3ED" w14:textId="325C0E82" w:rsidR="007B75DB" w:rsidRDefault="00A57BD1" w:rsidP="00A57BD1">
      <w:r>
        <w:t xml:space="preserve">In this review, we consider the role of </w:t>
      </w:r>
      <w:r w:rsidR="00C44C17">
        <w:t>s</w:t>
      </w:r>
      <w:r w:rsidR="00EF571F">
        <w:t>pingosine-1-phosphate (</w:t>
      </w:r>
      <w:r>
        <w:t>S1P</w:t>
      </w:r>
      <w:r w:rsidR="00EF571F">
        <w:t>)</w:t>
      </w:r>
      <w:r>
        <w:t xml:space="preserve"> in atherosclerosis</w:t>
      </w:r>
      <w:r w:rsidR="007B75DB">
        <w:t xml:space="preserve">, </w:t>
      </w:r>
      <w:r w:rsidR="00C44C17">
        <w:t>paying</w:t>
      </w:r>
      <w:r w:rsidR="007B75DB">
        <w:t xml:space="preserve"> particular attention to the roles of haemodynamic wall shear stress (WSS) and arterial wall – dominantly endothelial </w:t>
      </w:r>
      <w:r w:rsidR="00C44C17">
        <w:t>–</w:t>
      </w:r>
      <w:r w:rsidR="007B75DB">
        <w:t xml:space="preserve"> permeability</w:t>
      </w:r>
      <w:r>
        <w:t xml:space="preserve">. More specifically, S1P is discussed </w:t>
      </w:r>
      <w:r w:rsidR="007B75DB">
        <w:t xml:space="preserve">in </w:t>
      </w:r>
      <w:r>
        <w:t>re</w:t>
      </w:r>
      <w:r w:rsidR="007B75DB">
        <w:t>lation to</w:t>
      </w:r>
      <w:r>
        <w:t xml:space="preserve"> the longstanding but controversial hypothesis</w:t>
      </w:r>
      <w:r w:rsidR="007B75DB">
        <w:t>:</w:t>
      </w:r>
    </w:p>
    <w:p w14:paraId="2A8AD851" w14:textId="7CACB7BD" w:rsidR="007B75DB" w:rsidRDefault="007B75DB" w:rsidP="00A57BD1"/>
    <w:p w14:paraId="55012B85" w14:textId="4E666B65" w:rsidR="00C44C17" w:rsidRDefault="007B75DB" w:rsidP="007B75DB">
      <w:pPr>
        <w:jc w:val="center"/>
      </w:pPr>
      <w:r>
        <w:t>Atherogenic WSS characteristics</w:t>
      </w:r>
    </w:p>
    <w:p w14:paraId="4A32D5C3" w14:textId="53446873" w:rsidR="00C44C17" w:rsidRDefault="00C44C17" w:rsidP="00C44C17">
      <w:pPr>
        <w:jc w:val="center"/>
      </w:pPr>
      <w:r>
        <w:rPr>
          <w:rFonts w:cstheme="minorHAnsi"/>
        </w:rPr>
        <w:t>↓</w:t>
      </w:r>
    </w:p>
    <w:p w14:paraId="04E2005D" w14:textId="5F59D1FC" w:rsidR="00C44C17" w:rsidRDefault="007B75DB" w:rsidP="007B75DB">
      <w:pPr>
        <w:jc w:val="center"/>
      </w:pPr>
      <w:r>
        <w:t xml:space="preserve">elevated permeability </w:t>
      </w:r>
      <w:r w:rsidR="00C44C17">
        <w:t>to atherogenic molecules</w:t>
      </w:r>
    </w:p>
    <w:p w14:paraId="13D99687" w14:textId="1D7074B0" w:rsidR="00C44C17" w:rsidRDefault="00C44C17" w:rsidP="007B75DB">
      <w:pPr>
        <w:jc w:val="center"/>
      </w:pPr>
      <w:r>
        <w:rPr>
          <w:rFonts w:cstheme="minorHAnsi"/>
        </w:rPr>
        <w:t>↓</w:t>
      </w:r>
    </w:p>
    <w:p w14:paraId="0911D536" w14:textId="28EF7180" w:rsidR="007B75DB" w:rsidRDefault="007B75DB" w:rsidP="007B75DB">
      <w:pPr>
        <w:jc w:val="center"/>
      </w:pPr>
      <w:r>
        <w:t xml:space="preserve">initiation of </w:t>
      </w:r>
      <w:proofErr w:type="spellStart"/>
      <w:r>
        <w:t>atheromata</w:t>
      </w:r>
      <w:proofErr w:type="spellEnd"/>
    </w:p>
    <w:p w14:paraId="05EFA449" w14:textId="77777777" w:rsidR="007B75DB" w:rsidRDefault="007B75DB" w:rsidP="00A57BD1"/>
    <w:p w14:paraId="4389E4EF" w14:textId="4F83A499" w:rsidR="00EF571F" w:rsidRDefault="00C44C17" w:rsidP="00A57BD1">
      <w:r>
        <w:t>T</w:t>
      </w:r>
      <w:r w:rsidR="007B75DB">
        <w:t xml:space="preserve">he hypothesis </w:t>
      </w:r>
      <w:r w:rsidR="004365A1">
        <w:t>i</w:t>
      </w:r>
      <w:r w:rsidR="007B75DB">
        <w:t xml:space="preserve">s controversial because there has been long-standing uncertainty about the WSS characteristics that are atherogenic, </w:t>
      </w:r>
      <w:r w:rsidR="00EF571F">
        <w:t xml:space="preserve">the transendothelial route for atherogenic molecules and – given that atherosclerosis is an inflammatory disease – whether inflammation is </w:t>
      </w:r>
      <w:r>
        <w:t xml:space="preserve">a </w:t>
      </w:r>
      <w:r w:rsidR="00EF571F">
        <w:t>consequence of the accumulation of atherogenic molecules in the arterial intima or, alternatively, triggered directly by WSS characteristics and itself the cause of elevated permeability.</w:t>
      </w:r>
    </w:p>
    <w:p w14:paraId="711D48F9" w14:textId="75C5EAE3" w:rsidR="00A57BD1" w:rsidRDefault="00A57BD1" w:rsidP="00C870F8">
      <w:r>
        <w:t>We first examine the</w:t>
      </w:r>
      <w:r w:rsidR="00EF571F">
        <w:t>se</w:t>
      </w:r>
      <w:r>
        <w:t xml:space="preserve"> controversies in more detail. We then discuss </w:t>
      </w:r>
      <w:r w:rsidR="00C44C17">
        <w:t>(</w:t>
      </w:r>
      <w:proofErr w:type="spellStart"/>
      <w:r w:rsidR="00C44C17">
        <w:t>i</w:t>
      </w:r>
      <w:proofErr w:type="spellEnd"/>
      <w:r w:rsidR="00C44C17">
        <w:t xml:space="preserve">) </w:t>
      </w:r>
      <w:r w:rsidR="00EF571F">
        <w:t xml:space="preserve">the effect of S1P on permeability, </w:t>
      </w:r>
      <w:r w:rsidR="00C44C17">
        <w:t xml:space="preserve">(ii) </w:t>
      </w:r>
      <w:r>
        <w:t xml:space="preserve">evidence for the shear dependence of </w:t>
      </w:r>
      <w:r w:rsidR="00EF571F">
        <w:t>S</w:t>
      </w:r>
      <w:r>
        <w:t>1</w:t>
      </w:r>
      <w:r w:rsidR="00EF571F">
        <w:t>P</w:t>
      </w:r>
      <w:r w:rsidR="00C44C17">
        <w:t xml:space="preserve"> release</w:t>
      </w:r>
      <w:r w:rsidR="00EF571F">
        <w:t xml:space="preserve"> and </w:t>
      </w:r>
      <w:r w:rsidR="00C44C17">
        <w:t xml:space="preserve">expression of </w:t>
      </w:r>
      <w:r w:rsidR="00EF571F">
        <w:t>its receptors</w:t>
      </w:r>
      <w:r>
        <w:t xml:space="preserve">, </w:t>
      </w:r>
      <w:r w:rsidR="00EF571F">
        <w:t xml:space="preserve">and </w:t>
      </w:r>
      <w:r w:rsidR="00C44C17">
        <w:t xml:space="preserve">(iii) </w:t>
      </w:r>
      <w:r>
        <w:t>effect</w:t>
      </w:r>
      <w:r w:rsidR="00EF571F">
        <w:t>s of S1P and its receptors in murine atherosclerosis and human disease.</w:t>
      </w:r>
      <w:r w:rsidR="00835BF3">
        <w:t xml:space="preserve"> </w:t>
      </w:r>
      <w:r w:rsidR="00835BF3" w:rsidRPr="0062177E">
        <w:t>A summary of the arguments is presented in Figure 1</w:t>
      </w:r>
      <w:r w:rsidR="00835BF3">
        <w:t>.</w:t>
      </w:r>
    </w:p>
    <w:p w14:paraId="0D7AA7C6" w14:textId="77777777" w:rsidR="0062177E" w:rsidRDefault="0062177E" w:rsidP="00A57BD1"/>
    <w:p w14:paraId="4A72FCEB" w14:textId="4A49D4EF" w:rsidR="007B75DB" w:rsidRDefault="007B75DB" w:rsidP="00A57BD1">
      <w:pPr>
        <w:rPr>
          <w:b/>
          <w:bCs/>
        </w:rPr>
      </w:pPr>
      <w:r>
        <w:rPr>
          <w:b/>
          <w:bCs/>
        </w:rPr>
        <w:t>Atherosclerosis, WSS and arterial permeability</w:t>
      </w:r>
    </w:p>
    <w:p w14:paraId="2160AADC" w14:textId="362ADC3B" w:rsidR="00A57BD1" w:rsidRDefault="00A57BD1" w:rsidP="00A57BD1">
      <w:r>
        <w:t xml:space="preserve">Atherosclerosis is characterised by focal accumulations of cholesterol and other lipids, fibrous </w:t>
      </w:r>
      <w:r w:rsidR="00AB5893">
        <w:t>proteins</w:t>
      </w:r>
      <w:r>
        <w:t xml:space="preserve"> and inflammatory cells in the intima and inner media of large and medium-sized systemic arteries. </w:t>
      </w:r>
      <w:proofErr w:type="spellStart"/>
      <w:r>
        <w:t>Anichko</w:t>
      </w:r>
      <w:r w:rsidR="00E55A0A">
        <w:t>v</w:t>
      </w:r>
      <w:proofErr w:type="spellEnd"/>
      <w:r>
        <w:t xml:space="preserve"> </w:t>
      </w:r>
      <w:r w:rsidR="00052B56">
        <w:fldChar w:fldCharType="begin" w:fldLock="1"/>
      </w:r>
      <w:r w:rsidR="007A39C9">
        <w:instrText>ADDIN CSL_CITATION {"citationItems":[{"id":"ITEM-1","itemData":{"author":[{"dropping-particle":"","family":"Anichkov","given":"NN","non-dropping-particle":"","parse-names":false,"suffix":""}],"container-title":"Arteriosclerosis","editor":[{"dropping-particle":"","family":"Cowdrey E.V.","given":"","non-dropping-particle":"","parse-names":false,"suffix":""}],"id":"ITEM-1","issued":{"date-parts":[["1933"]]},"page":"271-322","publisher":"McMillan","publisher-place":"New York","title":"Experimental arteriosclerosis in animals","type":"chapter"},"uris":["http://www.mendeley.com/documents/?uuid=3e545656-09b7-3dfc-9f3b-7424a0a4abc3"]}],"mendeley":{"formattedCitation":"(Anichkov, 1933)","plainTextFormattedCitation":"(Anichkov, 1933)","previouslyFormattedCitation":"(Anichkov, 1933)"},"properties":{"noteIndex":0},"schema":"https://github.com/citation-style-language/schema/raw/master/csl-citation.json"}</w:instrText>
      </w:r>
      <w:r w:rsidR="00052B56">
        <w:fldChar w:fldCharType="separate"/>
      </w:r>
      <w:r w:rsidR="004A4D8D" w:rsidRPr="004A4D8D">
        <w:rPr>
          <w:noProof/>
        </w:rPr>
        <w:t>(Anichkov, 1933)</w:t>
      </w:r>
      <w:r w:rsidR="00052B56">
        <w:fldChar w:fldCharType="end"/>
      </w:r>
      <w:r w:rsidR="00052B56">
        <w:t xml:space="preserve"> </w:t>
      </w:r>
      <w:r>
        <w:t>showed that a similar pathology could be induced in rabbits by feeding them a diet supplemented with cholesterol. Th</w:t>
      </w:r>
      <w:r w:rsidR="00C870F8">
        <w:t xml:space="preserve">e intervention </w:t>
      </w:r>
      <w:r>
        <w:t>raised plasma cholesterol levels and the subsequent appearance of cholesterol within the inner layers of the arterial wall was convincing evidence that it crossed the arterial endothelium before depositing there. Subsequent studies showed that cholesterol crossed the endothelium as part of an intact lipoprotein</w:t>
      </w:r>
      <w:r w:rsidR="004345EB">
        <w:t xml:space="preserve"> </w:t>
      </w:r>
      <w:r w:rsidR="007A39C9">
        <w:fldChar w:fldCharType="begin" w:fldLock="1"/>
      </w:r>
      <w:r w:rsidR="00F3359A">
        <w:instrText>ADDIN CSL_CITATION {"citationItems":[{"id":"ITEM-1","itemData":{"DOI":"10.1016/0021-9150(96)05802-9","ISSN":"00219150","PMID":"8782833","abstract":"The aim of the review is to summarize the present knowledge on determinants of transfer of low density lipoprotein (LDL) into the arterial wall, particularly in relation to the risk of development of atherosclerosis. The flux of LDL into the arterial wall (in moles of LDL per surface area per unit of time) has two major determinants, i.e. the LDL concentration in plasma and the arterial wall permeability. LDL enters the arterial wall as intact particles by vesicular ferrying through endothelial cells and/or by passive sieving through pores in or between endothelial cells. Estimates in vivo of the LDL permeability of a normal arterial wall vary between 5 and 100 nl/cm2/h. In laboratory animals, the regional variation in the arterial wall permeability predicts the pattern of subsequent dietary induced atherosclerosis. Moreover, mechanical or immunological injury of the arterial wall increases the LDL permeabilty and is accompanied by accelerated development of experimental atherosclerosis. This supports the idea that an increased permeability to LDL, like an increased plasma LDL concentration, increases the risk of atherosclerosis. Hypertension, smoking, genetic predisposition, atherosclerosis, and a small size of LDL may all increase the arterial wall permeability to LDL and in this way increase the risk of accelerated development of atherosclerosis. The hypothesis' that atherosclerosis risk can be reduced by improving the barrier function of the arterial wall towards the entry-of LDL remains to be investigated; agents which directly modulate the LDL permeability of the arterial wall in vivo await identification.","author":[{"dropping-particle":"","family":"Nielsen","given":"Lars Bo","non-dropping-particle":"","parse-names":false,"suffix":""}],"container-title":"Atherosclerosis","id":"ITEM-1","issue":"1-2","issued":{"date-parts":[["1996"]]},"page":"1-15","publisher":"Elsevier Ireland Ltd","title":"Transfer of low density lipoprotein into the arterial wall and risk of atherosclerosis","type":"article","volume":"123"},"uris":["http://www.mendeley.com/documents/?uuid=d4f13a7b-353a-3284-b164-fa4a29798298"]}],"mendeley":{"formattedCitation":"(Nielsen, 1996)","plainTextFormattedCitation":"(Nielsen, 1996)","previouslyFormattedCitation":"(Nielsen, 1996)"},"properties":{"noteIndex":0},"schema":"https://github.com/citation-style-language/schema/raw/master/csl-citation.json"}</w:instrText>
      </w:r>
      <w:r w:rsidR="007A39C9">
        <w:fldChar w:fldCharType="separate"/>
      </w:r>
      <w:r w:rsidR="007A39C9" w:rsidRPr="007A39C9">
        <w:rPr>
          <w:noProof/>
        </w:rPr>
        <w:t>(Nielsen, 1996)</w:t>
      </w:r>
      <w:r w:rsidR="007A39C9">
        <w:fldChar w:fldCharType="end"/>
      </w:r>
      <w:r w:rsidR="007A39C9">
        <w:t xml:space="preserve"> </w:t>
      </w:r>
      <w:r>
        <w:t xml:space="preserve">– predominantly low density lipoprotein (LDL) in people and very low density lipoprotein (VLDL) in rabbits. More modern techniques for causing an atherosclerosis-like condition in mice also depend on </w:t>
      </w:r>
      <w:r w:rsidR="00C870F8">
        <w:t xml:space="preserve">generating </w:t>
      </w:r>
      <w:r>
        <w:t>hyperlipoproteinaemia, although th</w:t>
      </w:r>
      <w:r w:rsidR="00C870F8">
        <w:t>at</w:t>
      </w:r>
      <w:r>
        <w:t xml:space="preserve"> requires genetic as well as dietary modification</w:t>
      </w:r>
      <w:r w:rsidR="00F3359A">
        <w:t xml:space="preserve"> </w:t>
      </w:r>
      <w:r w:rsidR="00F3359A">
        <w:fldChar w:fldCharType="begin" w:fldLock="1"/>
      </w:r>
      <w:r w:rsidR="00F3359A">
        <w:instrText>ADDIN CSL_CITATION {"citationItems":[{"id":"ITEM-1","itemData":{"DOI":"10.1126/science.272.5262.685","ISSN":"00368075","PMID":"8614828","abstract":"As a species the mouse is highly resistant to atherosclerosis. However, through induced mutations it has been possible to develop lines of mice that are susceptible to this disease. For example, mice that are deficient in apolipoprotein E, a ligand important in lipoprotein clearance, develop atherosclerotic lesions resembling those observed in humans. These lesions are exacerbated when the mice are fed a high-cholesterol, high-fat, Western-type diet. Other promising models are mice that are deficient in the low density lipoprotein receptor and transgenic mice that express human apolipoprotein B and transdominant mutant forms of apolipoprotein E. These models are now being used to study the pathogenesis of atherosclerotic lesions, as well as the influence of genetics, environment, hormones, and drugs on lesion development.","author":[{"dropping-particle":"","family":"Breslow","given":"Jan L.","non-dropping-particle":"","parse-names":false,"suffix":""}],"container-title":"Science","id":"ITEM-1","issue":"5262","issued":{"date-parts":[["1996","5","3"]]},"page":"685-688","publisher":"American Association for the Advancement of Science","title":"Mouse models of atherosclerosis","type":"article-journal","volume":"272"},"uris":["http://www.mendeley.com/documents/?uuid=07c8cf63-757d-386b-8c15-12ea6dce57b8"]}],"mendeley":{"formattedCitation":"(Breslow, 1996)","plainTextFormattedCitation":"(Breslow, 1996)","previouslyFormattedCitation":"(Breslow, 1996)"},"properties":{"noteIndex":0},"schema":"https://github.com/citation-style-language/schema/raw/master/csl-citation.json"}</w:instrText>
      </w:r>
      <w:r w:rsidR="00F3359A">
        <w:fldChar w:fldCharType="separate"/>
      </w:r>
      <w:r w:rsidR="00F3359A" w:rsidRPr="00F3359A">
        <w:rPr>
          <w:noProof/>
        </w:rPr>
        <w:t>(Breslow, 1996)</w:t>
      </w:r>
      <w:r w:rsidR="00F3359A">
        <w:fldChar w:fldCharType="end"/>
      </w:r>
      <w:r>
        <w:t xml:space="preserve">. Another modern addition is the understanding that cholesterol can be transported out of the wall, as well as into it, </w:t>
      </w:r>
      <w:r>
        <w:lastRenderedPageBreak/>
        <w:t>and that this can occur when the lipids are taken up by the high density lipoprotein (HDL) particle</w:t>
      </w:r>
      <w:r w:rsidR="007A2241">
        <w:t xml:space="preserve"> </w:t>
      </w:r>
      <w:r w:rsidR="00F3359A">
        <w:fldChar w:fldCharType="begin" w:fldLock="1"/>
      </w:r>
      <w:r w:rsidR="00086C82">
        <w:instrText>ADDIN CSL_CITATION {"citationItems":[{"id":"ITEM-1","itemData":{"DOI":"10.1016/S0021-9150(99)00065-9","ISSN":"00219150","PMID":"10407490","abstract":"The aim of this review was to bring together results obtained from studies on different aspects of HDL as related to CHD and atherosclerosis. As atherosclerosis is a multistep process, the various components of HDL can intervene at different stages, such as induction of monocyte adhesion molecules, prevention of LDL modification and removal of excess cholesterol by reverse cholesterol transport. Transgenic technology has provided a model for atherosclerosis, and permitted evaluation of the contributions of different HDL components towards the global effect. The availability of apo AIV transgenic mice amplified the results obtained from apo AI overexpressors with respect to prevention of atherosclerosis. Prevention of atherosclerosis in apo E deficient mice by relatively small amounts of macrophage derived apo E may open new possibilities for therapeutic intervention. Contrary to early notions, increased plasma levels of CETP, even in the presence of low but functionally normal HDL, were atheroprotective. The extent to which paraoxonase and apo J participate in prevention of human atherosclerosis needs further evaluation. The findings that LCAT overexpression in rabbits was atheroprotective in contrast to increase in atherosclerosis in h LCAT tg mice, which was only partially corrected by CETP expression, call for some caution in the extrapolation of results from transgenic animals to humans. The important discovery of SR-BI as the receptor for selective uptake of CE from HDL revived interest in the clearance of CE from plasma. This pathway supplies also the vital precursor for steroidogenesis in adrenals and gonads and was shown to be dependent on apo AI.","author":[{"dropping-particle":"","family":"Stein","given":"Olga","non-dropping-particle":"","parse-names":false,"suffix":""},{"dropping-particle":"","family":"Stein","given":"Yechezkiel","non-dropping-particle":"","parse-names":false,"suffix":""}],"container-title":"Atherosclerosis","id":"ITEM-1","issue":"2","issued":{"date-parts":[["1999","6"]]},"page":"285-301","publisher":"Atherosclerosis","title":"Atheroprotective mechanisms of HDL","type":"article","volume":"144"},"uris":["http://www.mendeley.com/documents/?uuid=971c9eea-dcb7-33dd-91d1-a00aaea5831a"]}],"mendeley":{"formattedCitation":"(Stein and Stein, 1999)","plainTextFormattedCitation":"(Stein and Stein, 1999)","previouslyFormattedCitation":"(Stein and Stein, 1999)"},"properties":{"noteIndex":0},"schema":"https://github.com/citation-style-language/schema/raw/master/csl-citation.json"}</w:instrText>
      </w:r>
      <w:r w:rsidR="00F3359A">
        <w:fldChar w:fldCharType="separate"/>
      </w:r>
      <w:r w:rsidR="00F3359A" w:rsidRPr="00F3359A">
        <w:rPr>
          <w:noProof/>
        </w:rPr>
        <w:t>(Stein and Stein, 1999)</w:t>
      </w:r>
      <w:r w:rsidR="00F3359A">
        <w:fldChar w:fldCharType="end"/>
      </w:r>
      <w:r>
        <w:t>.</w:t>
      </w:r>
    </w:p>
    <w:p w14:paraId="59D7ED14" w14:textId="1F443EAB" w:rsidR="00C870F8" w:rsidRDefault="00A57BD1" w:rsidP="00A57BD1">
      <w:r>
        <w:t xml:space="preserve">Why, then, is there </w:t>
      </w:r>
      <w:r w:rsidR="00C870F8">
        <w:t xml:space="preserve">disagreement </w:t>
      </w:r>
      <w:r>
        <w:t xml:space="preserve">about these findings? The first controversy concerns the location of lesions and hence the direction of transport that is important. </w:t>
      </w:r>
      <w:proofErr w:type="spellStart"/>
      <w:r w:rsidR="00813E09">
        <w:t>Anichkov</w:t>
      </w:r>
      <w:proofErr w:type="spellEnd"/>
      <w:r>
        <w:t xml:space="preserve"> </w:t>
      </w:r>
      <w:r w:rsidR="00086C82">
        <w:fldChar w:fldCharType="begin" w:fldLock="1"/>
      </w:r>
      <w:r w:rsidR="00086C82">
        <w:instrText>ADDIN CSL_CITATION {"citationItems":[{"id":"ITEM-1","itemData":{"author":[{"dropping-particle":"","family":"Anichkov","given":"NN","non-dropping-particle":"","parse-names":false,"suffix":""}],"container-title":"Arteriosclerosis","editor":[{"dropping-particle":"","family":"Cowdrey E.V.","given":"","non-dropping-particle":"","parse-names":false,"suffix":""}],"id":"ITEM-1","issued":{"date-parts":[["1933"]]},"page":"271-322","publisher":"McMillan","publisher-place":"New York","title":"Experimental arteriosclerosis in animals","type":"chapter"},"uris":["http://www.mendeley.com/documents/?uuid=3e545656-09b7-3dfc-9f3b-7424a0a4abc3"]}],"mendeley":{"formattedCitation":"(Anichkov, 1933)","plainTextFormattedCitation":"(Anichkov, 1933)","previouslyFormattedCitation":"(Anichkov, 1933)"},"properties":{"noteIndex":0},"schema":"https://github.com/citation-style-language/schema/raw/master/csl-citation.json"}</w:instrText>
      </w:r>
      <w:r w:rsidR="00086C82">
        <w:fldChar w:fldCharType="separate"/>
      </w:r>
      <w:r w:rsidR="00086C82" w:rsidRPr="00086C82">
        <w:rPr>
          <w:noProof/>
        </w:rPr>
        <w:t>(Anichkov, 1933)</w:t>
      </w:r>
      <w:r w:rsidR="00086C82">
        <w:fldChar w:fldCharType="end"/>
      </w:r>
      <w:r w:rsidR="00086C82">
        <w:t xml:space="preserve"> </w:t>
      </w:r>
      <w:r>
        <w:t xml:space="preserve">and many subsequent </w:t>
      </w:r>
      <w:r w:rsidR="00C870F8">
        <w:t>groups</w:t>
      </w:r>
      <w:r w:rsidR="00086C82">
        <w:t xml:space="preserve"> </w:t>
      </w:r>
      <w:r w:rsidR="00086C82">
        <w:fldChar w:fldCharType="begin" w:fldLock="1"/>
      </w:r>
      <w:r w:rsidR="00086C82">
        <w:instrText>ADDIN CSL_CITATION {"citationItems":[{"id":"ITEM-1","itemData":{"DOI":"10.1016/0021-9150(76)90009-5","ISSN":"00219150","PMID":"57782","abstract":"A quantitative study of the size and location of early sudanophilic lesions has been carried out on the aortae of five rabbits. The atherosclerotic lesions were induced by feeding an average of 114 (± 3.7) egg yolks over an average period of 83 (± 1.7) days. The aortic lesions were visualized by gross staining with Sudan III and measured by the polar coordinate method. The lesions were almost entirely around orifices; their size was directly proportional to the area of the associated ostium (P &lt; 0.005). The sudanophilic deposits were located downstream from the ostia in areas believed to experience high shear stresses. The area of the intercostal ostia increased as one proceeded down the thoracic aorta (P &lt; 0.005). A deviation from the distal distribution pattern was observed where local flow and shear stresses were disturbed. The coronary lesions completely surrounded the ostia, the coeliac lesions had significant proximal components and the left renal and inferior mesenteric lesions were skewed to the right. The study suggests that hemodynamic forces and particularly high shear stress is of considerable importance in both the initiation and localization of early atherosclerotic lesions. © 1976.","author":[{"dropping-particle":"","family":"Fredrick Cornhill","given":"J.","non-dropping-particle":"","parse-names":false,"suffix":""},{"dropping-particle":"","family":"Roach","given":"Margot R.","non-dropping-particle":"","parse-names":false,"suffix":""}],"container-title":"Atherosclerosis","id":"ITEM-1","issue":"3","issued":{"date-parts":[["1976"]]},"page":"489-501","publisher":"Atherosclerosis","title":"A quantitative study of the localization of atherosclerotic lesions in the rabbit aorta","type":"article-journal","volume":"23"},"uris":["http://www.mendeley.com/documents/?uuid=843aaf4d-bea2-3322-acbd-a27a4c876ecc"]}],"mendeley":{"formattedCitation":"(Fredrick Cornhill and Roach, 1976)","plainTextFormattedCitation":"(Fredrick Cornhill and Roach, 1976)","previouslyFormattedCitation":"(Fredrick Cornhill and Roach, 1976)"},"properties":{"noteIndex":0},"schema":"https://github.com/citation-style-language/schema/raw/master/csl-citation.json"}</w:instrText>
      </w:r>
      <w:r w:rsidR="00086C82">
        <w:fldChar w:fldCharType="separate"/>
      </w:r>
      <w:r w:rsidR="00086C82" w:rsidRPr="00086C82">
        <w:rPr>
          <w:noProof/>
        </w:rPr>
        <w:t>(</w:t>
      </w:r>
      <w:r w:rsidR="00AB5893">
        <w:rPr>
          <w:noProof/>
        </w:rPr>
        <w:t xml:space="preserve">e.g. </w:t>
      </w:r>
      <w:r w:rsidR="00086C82" w:rsidRPr="00086C82">
        <w:rPr>
          <w:noProof/>
        </w:rPr>
        <w:t>Cornhill and Roach, 1976)</w:t>
      </w:r>
      <w:r w:rsidR="00086C82">
        <w:fldChar w:fldCharType="end"/>
      </w:r>
      <w:r w:rsidR="007A2241">
        <w:t xml:space="preserve"> </w:t>
      </w:r>
      <w:r>
        <w:t xml:space="preserve">examining </w:t>
      </w:r>
      <w:r w:rsidR="00C870F8">
        <w:t xml:space="preserve">disease </w:t>
      </w:r>
      <w:r>
        <w:t xml:space="preserve">in hypercholesterolaemic animals found that </w:t>
      </w:r>
      <w:r w:rsidR="00C870F8">
        <w:t xml:space="preserve">the </w:t>
      </w:r>
      <w:r>
        <w:t>lesions occur must frequently in a triangular area on the downstream</w:t>
      </w:r>
      <w:r w:rsidR="007A2241">
        <w:t xml:space="preserve"> </w:t>
      </w:r>
      <w:r>
        <w:t>lip of aortic branch ostia. Elevated uptake of circulating macromolecules was found in the same region, consistent with excessive uptake being the rate-liming factor</w:t>
      </w:r>
      <w:r w:rsidR="008A5C9B">
        <w:t xml:space="preserve"> </w:t>
      </w:r>
      <w:r w:rsidR="008A5C9B">
        <w:fldChar w:fldCharType="begin" w:fldLock="1"/>
      </w:r>
      <w:r w:rsidR="003A1E4D">
        <w:instrText>ADDIN CSL_CITATION {"citationItems":[{"id":"ITEM-1","itemData":{"DOI":"10.1161/01.RES.62.4.699","ISSN":"00097330","PMID":"3349573","abstract":"While the exact mechanisms that initiate atherosclerotic lesions are unknown, considerable evidence supports a role for low density lipoprotein (LDL). We investigated whether in the normal rabbit, LDL metabolism in areas of aorta that are destined to become lesioned during cholesterol feeding differed from the metabolism in adjacent lesion-resistant aorta. These studies took advantage of the predictable pattern of early atherosclerotic lesions in the cholesterol-fed rabbit. Early lesions occur diffusely in the aortic arch and ascending aorta and distal to branch orifices in the abdominal aorta and the descending thoracic aorta. Arterial rates of irreversible degradation of LDL and concentrations of intact LDL were measured in susceptible and resistant sites with homologous doubly labeled LDL. LDL was labeled directly with 131I and with 125I-tyramine cellobiose. The latter provides a highly sensitive means to determine the sites and rates of lipoprotein degradation in vivo. The arterial concentration of intact LDL in the lesion-prone aortic arch was 3.12 ± 0.45 μg LDL cholesterol/g (n=14), 3.6 ± 0.69 times that in the relatively lesion-resistant descending thoracic aorta (p &lt; 0.001). The rate of LDL degradation in the aortic arch was 3.14 ± 0.41 μg LDL cholesterol/g/day, 2.14 ± 0.24 times that in the descending thoracic aorta (p &lt; 0.001). In the abdominal aorta, the LDL (per gram wet weight) concentration and degradation rate (per square centimeter surface area) at branch sites exceeded that at nonbranch sites by 88 ± 11% (p &lt; 0.001) and 61 ± 8% (p &lt; 0.001), respectively. These data provide evidence that in the normal rabbit, which does not develop atherosclerotic lesions, focal elevations of arterial LDL degradation rate and concentrations of intact LDL occur at sites that first develop atherosclerotic lesions in the hypercholesterolemic animal. These differences in LDL metabolism may be linked causally to the propensity to develop atherosclerotic lesions at these sites.","author":[{"dropping-particle":"","family":"Schwenke","given":"D. C.","non-dropping-particle":"","parse-names":false,"suffix":""},{"dropping-particle":"","family":"Carew","given":"E.","non-dropping-particle":"","parse-names":false,"suffix":""}],"container-title":"Circulation Research","id":"ITEM-1","issue":"4","issued":{"date-parts":[["1988"]]},"page":"699-710","publisher":"Circ Res","title":"Quantification in vivo of increased LDL content and rate of LDL degradation in normal rabbit aorta occurring at sites susceptible to early atherosclerotic lesions","type":"article-journal","volume":"62"},"uris":["http://www.mendeley.com/documents/?uuid=977e55e3-5802-34e6-a4e7-12d51064343b"]},{"id":"ITEM-2","itemData":{"DOI":"10.1016/0021-9150(88)90200-6","ISSN":"00219150","PMID":"3214473","abstract":"A method was developed for measuring levels of lissamine rhodamine B-labelled albumin in arterial walls with a spatial resolution of ca. l μm3. The method was used to study variation in net macromolecular uptake up- and downstream of intercostal ostia in a small number of rabbit aortae. The physical and biological properties of the fluorescent tracer, including its stability, were compatible with its use in vivo. Tracer was injected into the ear vein of conscious rabbits. After 3 h the rabbits were anaesthetized and the thoracic aorta was fixed in situ at physiological pressure. The vessel was embedded in epoxy resin and longitudinal sections of the aortic wall were cut through the centre of the intercostal ostia. Photomicrographs were used to record fluorescence from these sections. The optical density across the photomicrographs was measured and related to the distribution of tracer in the wall. Mean intima-medial levels of tracer were greater downstream of ostia than upstream but were lower near the flow divider than further downstream. Higher levels of tracer were found in the adventitia than in the media and, in the latter, the distribution appeared to be related to the lamellar structure. © 1988.","author":[{"dropping-particle":"","family":"Weinberg","given":"P. D.","non-dropping-particle":"","parse-names":false,"suffix":""}],"container-title":"Atherosclerosis","id":"ITEM-2","issue":"1-2","issued":{"date-parts":[["1988","11","1"]]},"page":"139-148","publisher":"Elsevier","title":"Application of fluorescence densitometry to the study of net albumin uptake by the rabbit aortic wall up- and downstream of intercostal ostia","type":"article-journal","volume":"74"},"uris":["http://www.mendeley.com/documents/?uuid=66fcba19-cda6-3724-875f-158a1ffe7211"]}],"mendeley":{"formattedCitation":"(Schwenke and Carew, 1988; Weinberg, 1988)","plainTextFormattedCitation":"(Schwenke and Carew, 1988; Weinberg, 1988)","previouslyFormattedCitation":"(Schwenke and Carew, 1988; Weinberg, 1988)"},"properties":{"noteIndex":0},"schema":"https://github.com/citation-style-language/schema/raw/master/csl-citation.json"}</w:instrText>
      </w:r>
      <w:r w:rsidR="008A5C9B">
        <w:fldChar w:fldCharType="separate"/>
      </w:r>
      <w:r w:rsidR="008A5C9B" w:rsidRPr="008A5C9B">
        <w:rPr>
          <w:noProof/>
        </w:rPr>
        <w:t>(</w:t>
      </w:r>
      <w:r w:rsidR="00AB5893">
        <w:t xml:space="preserve">Anichkov, 1933; </w:t>
      </w:r>
      <w:r w:rsidR="008A5C9B" w:rsidRPr="008A5C9B">
        <w:rPr>
          <w:noProof/>
        </w:rPr>
        <w:t>Schwenke and Carew, 1988; Weinberg, 1988)</w:t>
      </w:r>
      <w:r w:rsidR="008A5C9B">
        <w:fldChar w:fldCharType="end"/>
      </w:r>
      <w:r>
        <w:t xml:space="preserve">. However, when lesions were examined in human </w:t>
      </w:r>
      <w:r w:rsidRPr="00C870F8">
        <w:rPr>
          <w:i/>
          <w:iCs/>
        </w:rPr>
        <w:t>post</w:t>
      </w:r>
      <w:r w:rsidR="00C870F8" w:rsidRPr="00C870F8">
        <w:rPr>
          <w:i/>
          <w:iCs/>
        </w:rPr>
        <w:t>-</w:t>
      </w:r>
      <w:r w:rsidRPr="00C870F8">
        <w:rPr>
          <w:i/>
          <w:iCs/>
        </w:rPr>
        <w:t>mortem</w:t>
      </w:r>
      <w:r>
        <w:t xml:space="preserve"> specimens, the mirror image pattern was observed: lesions occurred least frequently in these regions and instead occurred at the sides and upstream of branch points. Since the disease-free regions rather than the disease-prone ones were thought to have high permeability, it was postulated that it was </w:t>
      </w:r>
      <w:r w:rsidR="00C870F8">
        <w:t xml:space="preserve">reduced </w:t>
      </w:r>
      <w:r>
        <w:t>transport out of the wall, into the lumen, of material made or modified in the wall that caused disease</w:t>
      </w:r>
      <w:r w:rsidR="003A1E4D">
        <w:t xml:space="preserve"> </w:t>
      </w:r>
      <w:r w:rsidR="003A1E4D">
        <w:fldChar w:fldCharType="begin" w:fldLock="1"/>
      </w:r>
      <w:r w:rsidR="003A1E4D">
        <w:instrText>ADDIN CSL_CITATION {"citationItems":[{"id":"ITEM-1","itemData":{"DOI":"10.1098/rspb.1971.0019","ISSN":"09628452","PMID":"4396262","author":[{"dropping-particle":"","family":"Caro","given":"C. G.","non-dropping-particle":"","parse-names":false,"suffix":""},{"dropping-particle":"","family":"Fitz-Gerald","given":"J. M.","non-dropping-particle":"","parse-names":false,"suffix":""},{"dropping-particle":"","family":"Schroter","given":"R. C.","non-dropping-particle":"","parse-names":false,"suffix":""}],"container-title":"Proceedings of the Royal Society of London. Series B. Biological sciences","id":"ITEM-1","issue":"46","issued":{"date-parts":[["1971","2","16"]]},"page":"109-159","publisher":"Proc R Soc Lond B Biol Sci","title":"Atheroma and arterial wall shear. Observation, correlation and proposal of a shear dependent mass transfer mechanism for atherogenesis.","type":"article-journal","volume":"177"},"uris":["http://www.mendeley.com/documents/?uuid=633fb63a-4065-33db-8f20-a00d76c7e9e0"]}],"mendeley":{"formattedCitation":"(Caro, Fitz-Gerald and Schroter, 1971)","plainTextFormattedCitation":"(Caro, Fitz-Gerald and Schroter, 1971)","previouslyFormattedCitation":"(Caro, Fitz-Gerald and Schroter, 1971)"},"properties":{"noteIndex":0},"schema":"https://github.com/citation-style-language/schema/raw/master/csl-citation.json"}</w:instrText>
      </w:r>
      <w:r w:rsidR="003A1E4D">
        <w:fldChar w:fldCharType="separate"/>
      </w:r>
      <w:r w:rsidR="003A1E4D" w:rsidRPr="003A1E4D">
        <w:rPr>
          <w:noProof/>
        </w:rPr>
        <w:t>(Caro, Fitz-Gerald and Schroter, 1971)</w:t>
      </w:r>
      <w:r w:rsidR="003A1E4D">
        <w:fldChar w:fldCharType="end"/>
      </w:r>
      <w:r>
        <w:t>. HDL transport would be a good candidate for this m</w:t>
      </w:r>
      <w:r w:rsidR="00AB5893">
        <w:t>aterial</w:t>
      </w:r>
      <w:r>
        <w:t xml:space="preserve">. </w:t>
      </w:r>
    </w:p>
    <w:p w14:paraId="1487763E" w14:textId="535C4AA9" w:rsidR="00A57BD1" w:rsidRDefault="00A57BD1" w:rsidP="00A57BD1">
      <w:r>
        <w:t>This confusion appears to have been resolved by the discovery that lesion patterns change with age in both rabbits and people; lesions occur downstream of branches in immature aortas of both species</w:t>
      </w:r>
      <w:r w:rsidR="003A1E4D">
        <w:t xml:space="preserve"> </w:t>
      </w:r>
      <w:r w:rsidR="003A1E4D">
        <w:fldChar w:fldCharType="begin" w:fldLock="1"/>
      </w:r>
      <w:r w:rsidR="003300FD">
        <w:instrText>ADDIN CSL_CITATION {"citationItems":[{"id":"ITEM-1","itemData":{"DOI":"10.1016/0021-9150(76)90009-5","ISSN":"00219150","PMID":"57782","abstract":"A quantitative study of the size and location of early sudanophilic lesions has been carried out on the aortae of five rabbits. The atherosclerotic lesions were induced by feeding an average of 114 (± 3.7) egg yolks over an average period of 83 (± 1.7) days. The aortic lesions were visualized by gross staining with Sudan III and measured by the polar coordinate method. The lesions were almost entirely around orifices; their size was directly proportional to the area of the associated ostium (P &lt; 0.005). The sudanophilic deposits were located downstream from the ostia in areas believed to experience high shear stresses. The area of the intercostal ostia increased as one proceeded down the thoracic aorta (P &lt; 0.005). A deviation from the distal distribution pattern was observed where local flow and shear stresses were disturbed. The coronary lesions completely surrounded the ostia, the coeliac lesions had significant proximal components and the left renal and inferior mesenteric lesions were skewed to the right. The study suggests that hemodynamic forces and particularly high shear stress is of considerable importance in both the initiation and localization of early atherosclerotic lesions. © 1976.","author":[{"dropping-particle":"","family":"Fredrick Cornhill","given":"J.","non-dropping-particle":"","parse-names":false,"suffix":""},{"dropping-particle":"","family":"Roach","given":"Margot R.","non-dropping-particle":"","parse-names":false,"suffix":""}],"container-title":"Atherosclerosis","id":"ITEM-1","issue":"3","issued":{"date-parts":[["1976"]]},"page":"489-501","publisher":"Atherosclerosis","title":"A quantitative study of the localization of atherosclerotic lesions in the rabbit aorta","type":"article-journal","volume":"23"},"uris":["http://www.mendeley.com/documents/?uuid=843aaf4d-bea2-3322-acbd-a27a4c876ecc"]},{"id":"ITEM-2","itemData":{"DOI":"10.1159/000158233","ISSN":"1018-1172","abstract":"Longitudinal strips isolated from canine distributing muscular arteries were relaxed by noradrenaline and contracted by papaverine. This paradoxical relaxation and contraction may be due to a helical and circular arrangement of smooth muscle in the wall which is incompressible. Various vasoconstrictive agents, including noradrenaline, produced a circumferential contraction and longitudinal relaxation in muscular arteries. Vasodilator agents produced the opposite effect. The direction and magnitude of response of a helical strip to a vasoactive substance depended upon its sectioning angle from the transverse axis of the vessel. © 1980 S. Karger AG, Basel.","author":[{"dropping-particle":"","family":"Sinzinger","given":"H.","non-dropping-particle":"","parse-names":false,"suffix":""},{"dropping-particle":"","family":"Silberbauer","given":"K.","non-dropping-particle":"","parse-names":false,"suffix":""},{"dropping-particle":"","family":"Auerswald","given":"W.","non-dropping-particle":"","parse-names":false,"suffix":""}],"container-title":"Journal of Vascular Research","id":"ITEM-2","issue":"1","issued":{"date-parts":[["1980"]]},"page":"44-52","publisher":"Karger Publishers","title":"Quantitative Investigation of Sudanophilic Lesions around the Aortic Ostia of Human Fetuses, Newborn and Children","type":"article-journal","volume":"17"},"uris":["http://www.mendeley.com/documents/?uuid=0c42703a-9051-3914-8b22-85d2a294d3a0"]}],"mendeley":{"formattedCitation":"(Fredrick Cornhill and Roach, 1976; Sinzinger, Silberbauer and Auerswald, 1980)","plainTextFormattedCitation":"(Fredrick Cornhill and Roach, 1976; Sinzinger, Silberbauer and Auerswald, 1980)","previouslyFormattedCitation":"(Fredrick Cornhill and Roach, 1976; Sinzinger, Silberbauer and Auerswald, 1980)"},"properties":{"noteIndex":0},"schema":"https://github.com/citation-style-language/schema/raw/master/csl-citation.json"}</w:instrText>
      </w:r>
      <w:r w:rsidR="003A1E4D">
        <w:fldChar w:fldCharType="separate"/>
      </w:r>
      <w:r w:rsidR="003A1E4D" w:rsidRPr="003A1E4D">
        <w:rPr>
          <w:noProof/>
        </w:rPr>
        <w:t>(Cornhill and Roach, 1976; Sinzinger, Silberbauer and Auerswald, 1980)</w:t>
      </w:r>
      <w:r w:rsidR="003A1E4D">
        <w:fldChar w:fldCharType="end"/>
      </w:r>
      <w:r>
        <w:t>, and at the sides or upstream of branches at later ages</w:t>
      </w:r>
      <w:r w:rsidR="003300FD">
        <w:t xml:space="preserve"> </w:t>
      </w:r>
      <w:r w:rsidR="003300FD">
        <w:fldChar w:fldCharType="begin" w:fldLock="1"/>
      </w:r>
      <w:r w:rsidR="008F143B">
        <w:instrText>ADDIN CSL_CITATION {"citationItems":[{"id":"ITEM-1","itemData":{"DOI":"10.1098/rspb.1971.0019","ISSN":"09628452","PMID":"4396262","author":[{"dropping-particle":"","family":"Caro","given":"C. G.","non-dropping-particle":"","parse-names":false,"suffix":""},{"dropping-particle":"","family":"Fitz-Gerald","given":"J. M.","non-dropping-particle":"","parse-names":false,"suffix":""},{"dropping-particle":"","family":"Schroter","given":"R. C.","non-dropping-particle":"","parse-names":false,"suffix":""}],"container-title":"Proceedings of the Royal Society of London. Series B. Biological sciences","id":"ITEM-1","issue":"46","issued":{"date-parts":[["1971","2","16"]]},"page":"109-159","publisher":"Proc R Soc Lond B Biol Sci","title":"Atheroma and arterial wall shear. Observation, correlation and proposal of a shear dependent mass transfer mechanism for atherogenesis.","type":"article-journal","volume":"177"},"uris":["http://www.mendeley.com/documents/?uuid=633fb63a-4065-33db-8f20-a00d76c7e9e0"]},{"id":"ITEM-2","itemData":{"DOI":"10.1161/01.atv.18.2.300","abstract":"Abstract—The pattern of spontaneous lipid deposition around aortic branch ostia was mapped in New Zealand White rabbits aged 1 month or 2 to 6 years. The young rabbits were studied within 1 day of weaning, and the older rabbits had been maintained on a low-protein, low-fat diet. Plasma concentrations of total cholesterol for the two groups averaged 75 and 18 mg/dL, respectively. Aortas were fixed in situ at a pressure of 90 to 100 cm H2O, stained with oil red O, and photographed en face under an epifluorescence microscope. Areas of staining contrasted in color with the fixative-stimulated autofluorescence of nondiseased tissue and were mapped by placing grids over the photomicrographs. Disease around intercostal ostia was rare, but two distributions were established by combining data from many branches. In weanlings, staining was seen within a triangular area downstream of the branch. In old animals, this area had the lowest frequency of disease; lesions tended to occur downstream of the spared region, along axes lying to either side of it, and at the lateral and upstream margins of the ostium. Disease was less rare at celiac branches. It occurred mainly downstream of the ostium in weanlings, whereas upstream sites were most affected in old animals, although significant disease remained at the juvenile locations. Earlier reports have described similar age-related distributions of disease in human aortas, consistent with a common underlying mechanism. The distributions also correlate with the spatial variations in arterial transport properties established in previous studies, and may be determined by them.%U http://atvb.ahajournals.org/content/atvbaha/18/2/300.full.pdf","author":[{"dropping-particle":"","family":"Barnes","given":"Sally E","non-dropping-particle":"","parse-names":false,"suffix":""},{"dropping-particle":"","family":"Weinberg","given":"Peter D","non-dropping-particle":"","parse-names":false,"suffix":""}],"container-title":"Arteriosclerosis, Thrombosis, and Vascular Biology","id":"ITEM-2","issue":"2","issued":{"date-parts":[["1998"]]},"page":"300-308","title":"Contrasting Patterns of Spontaneous Aortic Disease in Young and Old Rabbits","type":"article-journal","volume":"18"},"uris":["http://www.mendeley.com/documents/?uuid=42fc3ffb-8f23-3e81-a77e-ca17df9f181d"]},{"id":"ITEM-3","itemData":{"DOI":"10.1006/exmp.2001.2395","ISSN":"00144800","PMID":"11599923","abstract":"Spontaneous lesions develop downstream of branch points in immature human and rabbit aortas, but occur more frequently at the sides and upstream of these sites in mature vessels. Cholesterol-induced lesions in mature rabbits, however, have shown the downstream distribution in one trial and the more upstream distribution in another. We tested the hypothesis that this discrepancy reflected a difference in the degree of impairment of the nitric oxide pathway. Mature rabbits were fed cholesterol-enhanced versions of the two base diets used in the previous trials, and some were given additional vitamin E or L-arginine to protect the NO pathway or L-NAME to inhibit it. Unexpectedly, the rabbits developed a lesion pattern intermediate between the two previously described, and this distribution was unaffected by the base diet or supplements. Consequently, an exploratory study was conducted to investigate possible effects of other differences between the two earlier trials. These were the precise age of the mature rabbits and the feeding protocol employed; both base diets again were used. Two different lesion patterns were observed in this trial, but there was no systematic effect of any of the controlled variables. Instead, there appeared to be an influence of the supplier from which the rabbits had been obtained. A multivariate analysis of all four trials confirmed that the pattern of disease was associated with rabbit strain, and not with base diet, cholesterol level, or precise age. © 2001 Academic Press.","author":[{"dropping-particle":"","family":"Barnes","given":"S. E.","non-dropping-particle":"","parse-names":false,"suffix":""},{"dropping-particle":"","family":"Weinberg","given":"P. D.","non-dropping-particle":"","parse-names":false,"suffix":""}],"container-title":"Experimental and Molecular Pathology","id":"ITEM-3","issue":"2","issued":{"date-parts":[["2001","10","1"]]},"page":"161-170","publisher":"Academic Press Inc.","title":"Strain-dependent differences in the pattern of aortic lipid deposition in cholesterol-fed rabbits","type":"article-journal","volume":"71"},"uris":["http://www.mendeley.com/documents/?uuid=6b4d4522-04c0-3b99-ad52-f0ca58ad0e07"]},{"id":"ITEM-4","itemData":{"DOI":"10.1016/S0021-9150(98)00167-1","ISSN":"00219150","PMID":"9863548","abstract":"Two morphologic patterns of fatty streak were identified on examination of 74 aortas from the Pathobiological Determinants of Atherosclerosis in Youth study. Pattern 1, which predominated in 78% of aortas, is characterized by broad bands of intense stain which extend to the proximal edge of ostia. Pattern 2, which predominated in 11%, is characterized by less intense staining which is concave to the associated ostium. Pattern 1 predominated in older subjects and smokers. Aging and smoking decrease arterial elasticity, thereby decreasing the volume and duration of retrograde blood flow in diastole. Doppler ultrasonography of the posterior intercostal arteries and aorta in 42 healthy subjects revealed that retrograde blood flow in late systole/early diastole is normal in subjects in the 15-34 age group. Transition from retrograde to antegrade flow was associated with transient blood stasis. This stasis should prolong the residence time of lipid-rich particles, enhancing diffusion into the vessel wall. A region of lower flow velocity was noted in the periostial region in all patients during diastole. The anatomic, hemodynamic, and risk factor data suggest that the morphology of fatty streaks is determined by interaction of retrograde with antegrade blood flow as modulated by arterial elasticity.","author":[{"dropping-particle":"","family":"Sloop","given":"Gregory D.","non-dropping-particle":"","parse-names":false,"suffix":""},{"dropping-particle":"","family":"Perret","given":"Robert S.","non-dropping-particle":"","parse-names":false,"suffix":""},{"dropping-particle":"","family":"Brahney","given":"Jody S.","non-dropping-particle":"","parse-names":false,"suffix":""},{"dropping-particle":"","family":"Oalmann","given":"Margaret","non-dropping-particle":"","parse-names":false,"suffix":""}],"container-title":"Atherosclerosis","id":"ITEM-4","issue":"1","issued":{"date-parts":[["1998","10","5"]]},"page":"153-160","publisher":"Atherosclerosis","title":"A description of two morphologic patterns of aortic fatty streaks, and a hypothesis of their pathogenesis","type":"article-journal","volume":"141"},"uris":["http://www.mendeley.com/documents/?uuid=039010cb-81e1-37f0-81f0-021e01847428"]}],"mendeley":{"formattedCitation":"(Caro, Fitz-Gerald and Schroter, 1971; Barnes and Weinberg, 1998, 2001; Sloop &lt;i&gt;et al.&lt;/i&gt;, 1998)","plainTextFormattedCitation":"(Caro, Fitz-Gerald and Schroter, 1971; Barnes and Weinberg, 1998, 2001; Sloop et al., 1998)","previouslyFormattedCitation":"(Caro, Fitz-Gerald and Schroter, 1971; Barnes and Weinberg, 1998, 2001; Sloop &lt;i&gt;et al.&lt;/i&gt;, 1998)"},"properties":{"noteIndex":0},"schema":"https://github.com/citation-style-language/schema/raw/master/csl-citation.json"}</w:instrText>
      </w:r>
      <w:r w:rsidR="003300FD">
        <w:fldChar w:fldCharType="separate"/>
      </w:r>
      <w:r w:rsidR="003300FD" w:rsidRPr="003300FD">
        <w:rPr>
          <w:noProof/>
        </w:rPr>
        <w:t xml:space="preserve">(Caro, Fitz-Gerald and Schroter, 1971; Barnes and Weinberg, 1998, 2001; Sloop </w:t>
      </w:r>
      <w:r w:rsidR="003300FD" w:rsidRPr="003300FD">
        <w:rPr>
          <w:i/>
          <w:noProof/>
        </w:rPr>
        <w:t>et al.</w:t>
      </w:r>
      <w:r w:rsidR="003300FD" w:rsidRPr="003300FD">
        <w:rPr>
          <w:noProof/>
        </w:rPr>
        <w:t>, 1998)</w:t>
      </w:r>
      <w:r w:rsidR="003300FD">
        <w:fldChar w:fldCharType="end"/>
      </w:r>
      <w:r>
        <w:t>. Immature rabbit vessels were inappropriately being compared with mature human specimens. Furthermore, patterns of permeability to macromolecules change with age in exactly the same way</w:t>
      </w:r>
      <w:r w:rsidR="00F263F3">
        <w:t xml:space="preserve"> </w:t>
      </w:r>
      <w:r w:rsidR="008F143B">
        <w:fldChar w:fldCharType="begin" w:fldLock="1"/>
      </w:r>
      <w:r w:rsidR="008F143B">
        <w:instrText>ADDIN CSL_CITATION {"citationItems":[{"id":"ITEM-1","itemData":{"DOI":"10.1016/0021-9150(94)90077-9","ISSN":"00219150","PMID":"8018101","abstract":"Lipid accumulation in the human aorta occurs predominantly downstream of branches in foetuses, neonates and infants but upstream at later ages. The lipid in these deposits may derive from plasma lipoproteins. We have examined uptake of plasma proteins by the rabbit aortic wall near branches as a function of age. Albumin was labelled with a fluorescent dye and introduced into the circulation of animals fed a normal diet. The aorta was fixed in situ 3 h later and the distribution of tracer in sections through the wall was measured by using digital imaging fluorescence microscopy. Net uptake by the intima-media was higher downstream of intercostal ostia than upstream in young animals but this difference decreased and then reversed with age. Furthermore, the average of uptake by both regions was higher shortly after weaning than at later ages. These age-related variations in transport properties may explain discrepancies between previous studies of uptake, resolve apparent inconsistencies between the properties of rabbit and human arteries and, if applicable to man, might account for the non-uniform and changing pattern of lipid accumulation around arterial branches. © 1994.","author":[{"dropping-particle":"","family":"Sebkhi","given":"Abdelkrim","non-dropping-particle":"","parse-names":false,"suffix":""},{"dropping-particle":"","family":"Weinberg","given":"Peter D.","non-dropping-particle":"","parse-names":false,"suffix":""}],"container-title":"Atherosclerosis","id":"ITEM-1","issue":"1","issued":{"date-parts":[["1994","3","1"]]},"page":"1-8","publisher":"Elsevier","title":"Age-related variations in transport properties of the rabbit arterial wall near branches","type":"article-journal","volume":"106"},"uris":["http://www.mendeley.com/documents/?uuid=0ace0074-e647-3355-9f91-3b90deffe222"]},{"id":"ITEM-2","itemData":{"DOI":"10.1161/01.ATV.16.2.317","ISSN":"10795642","PMID":"8620349","abstract":"Lipid deposition occurs more frequently downstream than upstream of branches in immature human aorta but the opposite pattern is seen in mature vessels. These distributions may reflect variation in the uptake of plasma macromolecules by the aortic wall. We have recently shown that the quasi- steady state uptake of albumin is greater downstream than upstream of branches in immature rabbit aortas and that the opposite pattern occurs in mature animals. Additionally, there is a sharp drop in the mean uptake shortly after weaning. In the present study, the mechanisms underlying these phenomena were investigated by examining the short-term uptake of albumin and its distribution across the wall. Albumin was labeled with a fluorescent dye and introduced into the circulation of conscious New Zealand White rabbits. Thoracic aortas were fixed in situ 10 minutes later and were sectioned through the center of intercostal ostia. Fluorescence from sections was measured by using digital imaging fluorescence microscopy and was converted to tracer concentrations after appropriate autofluorescence levels had been subtracted. In animals aged 45 days, more tracer was detected in the wall downstream than upstream of branches; the difference between regions was &gt; 100% of the mean value. This percentage halved and the mean uptake decreased almost threefold by 75 days. In mature animals, the mean value remained at the 75-day level but the converse distribution was seen; 22% more tracer was detected upstream than downstream. These trends were insensitive to the depth of the intimal-medial layer examined. In each region, the maximum tracer concentration occurred close to the luminal surface but not always within the first 2.9-μm-thick layer of the wall. Maxima were similar in magnitude to those observed at quasi-steady state, but the fall with increasing distance into the wall was much sharper. In many cases concentrations remained constant over most of the media, and rises toward the adventitial boundary were rarely seen. Uptake after 10 minutes predominantly reflects the rate at which tracer enters the wall. The concentration profiles were consistent with most of the tracer having entered from the luminal surface and with the involvement of convective transport. The trends observed with age closely paralleled those occurring at quasi-steady state. Consequently, the latter are also likely to be determined by changes in the resistance of the wall to macromolecule influx.","author":[{"dropping-particle":"","family":"Sebkhi","given":"Abdelkrim","non-dropping-particle":"","parse-names":false,"suffix":""},{"dropping-particle":"","family":"Weinberg","given":"Peter D.","non-dropping-particle":"","parse-names":false,"suffix":""}],"container-title":"Arteriosclerosis, Thrombosis, and Vascular Biology","id":"ITEM-2","issue":"2","issued":{"date-parts":[["1996"]]},"page":"317-327","publisher":"Lippincott Williams and Wilkins","title":"Effect of age on the pattern of short-term albumin uptake by the rabbit aortic wall near intercostal branch ostia","type":"article-journal","volume":"16"},"uris":["http://www.mendeley.com/documents/?uuid=391f33c5-2d7b-3bb5-a2ff-9e096bddfed2"]}],"mendeley":{"formattedCitation":"(Sebkhi and Weinberg, 1994, 1996)","plainTextFormattedCitation":"(Sebkhi and Weinberg, 1994, 1996)","previouslyFormattedCitation":"(Sebkhi and Weinberg, 1994, 1996)"},"properties":{"noteIndex":0},"schema":"https://github.com/citation-style-language/schema/raw/master/csl-citation.json"}</w:instrText>
      </w:r>
      <w:r w:rsidR="008F143B">
        <w:fldChar w:fldCharType="separate"/>
      </w:r>
      <w:r w:rsidR="008F143B" w:rsidRPr="008F143B">
        <w:rPr>
          <w:noProof/>
        </w:rPr>
        <w:t>(Sebkhi and Weinberg, 1994, 1996)</w:t>
      </w:r>
      <w:r w:rsidR="008F143B">
        <w:fldChar w:fldCharType="end"/>
      </w:r>
      <w:r>
        <w:t>. Thus</w:t>
      </w:r>
      <w:r w:rsidR="00C870F8">
        <w:t>,</w:t>
      </w:r>
      <w:r>
        <w:t xml:space="preserve"> when age is taken into account, there appears to be a good spatial correlation between the location of rabbit lesions, the location of human lesions and areas of high uptake.</w:t>
      </w:r>
      <w:r w:rsidR="00C870F8">
        <w:t xml:space="preserve"> (Note that mice have a different distribution of disease at aortic branch points</w:t>
      </w:r>
      <w:r w:rsidR="00F263F3">
        <w:t xml:space="preserve"> </w:t>
      </w:r>
      <w:r w:rsidR="008F143B">
        <w:fldChar w:fldCharType="begin" w:fldLock="1"/>
      </w:r>
      <w:r w:rsidR="000A3A3E">
        <w:instrText>ADDIN CSL_CITATION {"citationItems":[{"id":"ITEM-1","itemData":{"DOI":"10.1161/hq0701.091996","ISSN":"10795642","PMID":"11451755","abstract":"Mice with inactivated genes are increasingly used as models of human atherosclerosis. The aim of the present study was to determine whether the characteristic age-related distributions of lipid deposition seen around human arterial branches are replicated in such mice. Lesions occur downstream of branch ostia in immature human aortas, but these regions are spared in adult vessels, with lesions occurring more frequently at the sides or upstream of the branches. We determined the pattern of lipid staining around 102 intercostal branch ostia from apolipoprotein E/low density lipoprotein receptor double-knockout mice aged 9 to 20 weeks by using en face microscopy and a frequency-mapping technique. Lesion prevalence was high in the ostium and the region immediately surrounding it. Frequencies were 2.12 ± 0.30 (mean ± SEM, n = 11) times higher upstream than down stream (P&lt; 0.01), but the pattern did not resemble the adult human pattern: there were no peaks in frequency at the sides or upstream of the branch, and there was no sparing downstream. Furthermore, a patch of sparing upstream of the branch was seen, which has not been reported for human vessels, and there was no trend toward a more upstream pattern with age. We conclude that knockout mice may not be a suitable model in which to investigate localizing factors.","author":[{"dropping-particle":"","family":"McGillicuddy","given":"Christopher J.","non-dropping-particle":"","parse-names":false,"suffix":""},{"dropping-particle":"","family":"Carrier","given":"Martin J.","non-dropping-particle":"","parse-names":false,"suffix":""},{"dropping-particle":"","family":"Weinberg","given":"Peter D.","non-dropping-particle":"","parse-names":false,"suffix":""}],"container-title":"Arteriosclerosis, Thrombosis, and Vascular Biology","id":"ITEM-1","issue":"7","issued":{"date-parts":[["2001"]]},"page":"1220-1225","publisher":"Lippincott Williams and Wilkins","title":"Distribution of lipid deposits around aortic branches of mice lacking LDL receptors and apolipoprotein E","type":"article-journal","volume":"21"},"uris":["http://www.mendeley.com/documents/?uuid=b14c310a-8337-302f-9078-e4cffd5a6c93"]}],"mendeley":{"formattedCitation":"(McGillicuddy, Carrier and Weinberg, 2001)","plainTextFormattedCitation":"(McGillicuddy, Carrier and Weinberg, 2001)","previouslyFormattedCitation":"(McGillicuddy, Carrier and Weinberg, 2001)"},"properties":{"noteIndex":0},"schema":"https://github.com/citation-style-language/schema/raw/master/csl-citation.json"}</w:instrText>
      </w:r>
      <w:r w:rsidR="008F143B">
        <w:fldChar w:fldCharType="separate"/>
      </w:r>
      <w:r w:rsidR="008F143B" w:rsidRPr="008F143B">
        <w:rPr>
          <w:noProof/>
        </w:rPr>
        <w:t>(McGillicuddy, Carrier and Weinberg, 2001)</w:t>
      </w:r>
      <w:r w:rsidR="008F143B">
        <w:fldChar w:fldCharType="end"/>
      </w:r>
      <w:r w:rsidR="00C870F8">
        <w:t>)</w:t>
      </w:r>
      <w:r w:rsidR="007256ED">
        <w:t>.</w:t>
      </w:r>
    </w:p>
    <w:p w14:paraId="2BCFE478" w14:textId="285117A8" w:rsidR="00A57BD1" w:rsidRDefault="00A57BD1" w:rsidP="00A57BD1">
      <w:r>
        <w:t>The second controversy concerns the dependence of high uptake on mechanical factors. When lesions and high permeability were though</w:t>
      </w:r>
      <w:r w:rsidR="00AB5893">
        <w:t>t</w:t>
      </w:r>
      <w:r>
        <w:t xml:space="preserve"> to occur downstream of side branches, they were attributed to high </w:t>
      </w:r>
      <w:r w:rsidR="00C870F8">
        <w:t>WSS</w:t>
      </w:r>
      <w:r>
        <w:t>, which is expected to occur in such areas as a new boundary layer develops</w:t>
      </w:r>
      <w:r w:rsidR="00F263F3">
        <w:t xml:space="preserve"> </w:t>
      </w:r>
      <w:r w:rsidR="000A3A3E">
        <w:fldChar w:fldCharType="begin" w:fldLock="1"/>
      </w:r>
      <w:r w:rsidR="003B3EB7">
        <w:instrText>ADDIN CSL_CITATION {"citationItems":[{"id":"ITEM-1","itemData":{"DOI":"10.1161/01.RES.24.1.93","ISSN":"00097330","PMID":"5763742","abstract":"The purpose of this study is to quantify certain histologic and chemical responses of the intimal tissues in vivo to acutely induced mechanical stresses. Evans blue dye was given to tag serum albumin and an artificial fat emulsion was infused so that altered fluxes of either serum proteins or the artificial chylomicrons across the vascular interface into the intimal region could be detected. Special histologic and photodensimetric techniques were developed to estimate these fluxes as well as the architectural changes in the endothelial cell population. Architectural changes were quantified by doing endothelial cell counts to quantify the \"normal\" and \"abnormal\" endothelial cell population density as a function of stress exposure. The stress corresponding to the greatest rate of change of normal to abnormal cell forms is defined as the acute critical yield stress (r c) and was found to average &lt; 420 dynes/cm 2. Similarly the stress at which the greatest number of cells are being eroded is defined as the erosion stress (r c). The flux of Evans blue dye into the intima increased with pressure or wall strain, with shearing stress, and with increased turbulence. The flux of artificial chylomicrons into the intimal region never occurred in the presence of a normal endothelial cell population and was found to be most heavv in areas of total cellular erosion. ADDITIONAL KEY WORDS endothelial cell yield stress erosion stress. erosion injury damage rheology vascular interface permeability shearing stress chemistry Evans blue dye fat deposition vascular fluid mechanics turbulence pressure thoracic aorta atherosclerosis intravenous fat infusion • It is the purpose of this report to examine the interrelationships among histologic changes, fibrin deposition, and the altered fluxes of artificial chylomicrons and Evans-blue tagged albumin across the intimal surface that are associated with certain acutely induced hemodynamic events. Methods EXPERIMENTAL DESIGN Dogs weighing between 25 and 38 kg were studied acutely under chloralose-urethane (48 to 480 mg/kg) anesthesia. They were subjected to thoracotomy, exposing the thoracic aorta from the heart to the diaphragm. A uniform portion of the descending thoracic aorta was selected as a \"test site.\" Adventitial suture markers were placed about 12 cm apart at the upstream and the downstream ends of the selected region which could be used as reference markers during subsequent preparation of the tissue for photographic and h…","author":[{"dropping-particle":"","family":"Fry","given":"D. L.","non-dropping-particle":"","parse-names":false,"suffix":""}],"container-title":"Circulation research","id":"ITEM-1","issue":"1","issued":{"date-parts":[["1969"]]},"page":"93-108","publisher":"Lippincott Williams &amp; Wilkins","title":"Certain histological and chemical responses of the vascular interface to acutely induced mechanical stress in the aorta of the dog.","type":"article-journal","volume":"24"},"uris":["http://www.mendeley.com/documents/?uuid=5fb9a4c5-dfec-3936-8105-e91a50b47b77"]}],"mendeley":{"formattedCitation":"(Fry, 1969)","plainTextFormattedCitation":"(Fry, 1969)","previouslyFormattedCitation":"(Fry, 1969)"},"properties":{"noteIndex":0},"schema":"https://github.com/citation-style-language/schema/raw/master/csl-citation.json"}</w:instrText>
      </w:r>
      <w:r w:rsidR="000A3A3E">
        <w:fldChar w:fldCharType="separate"/>
      </w:r>
      <w:r w:rsidR="000A3A3E" w:rsidRPr="000A3A3E">
        <w:rPr>
          <w:noProof/>
        </w:rPr>
        <w:t>(Fry, 1969)</w:t>
      </w:r>
      <w:r w:rsidR="000A3A3E">
        <w:fldChar w:fldCharType="end"/>
      </w:r>
      <w:r>
        <w:t xml:space="preserve">. High </w:t>
      </w:r>
      <w:r w:rsidR="00C870F8">
        <w:t>WSS</w:t>
      </w:r>
      <w:r>
        <w:t xml:space="preserve"> was thought to cause high permeability by damaging the endothelium. When the “mirror image” pattern of lesions was found in adult human vessels, a protective role was attributed to high shear. Instead, lesion</w:t>
      </w:r>
      <w:r w:rsidR="00566A24">
        <w:t>s</w:t>
      </w:r>
      <w:r>
        <w:t xml:space="preserve"> were thought to occur in regions of low </w:t>
      </w:r>
      <w:r w:rsidR="00C870F8">
        <w:t>WSS</w:t>
      </w:r>
      <w:r w:rsidR="00F263F3">
        <w:t xml:space="preserve"> </w:t>
      </w:r>
      <w:r w:rsidR="003B3EB7">
        <w:fldChar w:fldCharType="begin" w:fldLock="1"/>
      </w:r>
      <w:r w:rsidR="003B3EB7">
        <w:instrText>ADDIN CSL_CITATION {"citationItems":[{"id":"ITEM-1","itemData":{"DOI":"10.1098/rspb.1971.0019","ISSN":"09628452","PMID":"4396262","author":[{"dropping-particle":"","family":"Caro","given":"C. G.","non-dropping-particle":"","parse-names":false,"suffix":""},{"dropping-particle":"","family":"Fitz-Gerald","given":"J. M.","non-dropping-particle":"","parse-names":false,"suffix":""},{"dropping-particle":"","family":"Schroter","given":"R. C.","non-dropping-particle":"","parse-names":false,"suffix":""}],"container-title":"Proceedings of the Royal Society of London. Series B. Biological sciences","id":"ITEM-1","issue":"46","issued":{"date-parts":[["1971","2","16"]]},"page":"109-159","publisher":"Proc R Soc Lond B Biol Sci","title":"Atheroma and arterial wall shear. Observation, correlation and proposal of a shear dependent mass transfer mechanism for atherogenesis.","type":"article-journal","volume":"177"},"uris":["http://www.mendeley.com/documents/?uuid=633fb63a-4065-33db-8f20-a00d76c7e9e0"]}],"mendeley":{"formattedCitation":"(Caro, Fitz-Gerald and Schroter, 1971)","plainTextFormattedCitation":"(Caro, Fitz-Gerald and Schroter, 1971)","previouslyFormattedCitation":"(Caro, Fitz-Gerald and Schroter, 1971)"},"properties":{"noteIndex":0},"schema":"https://github.com/citation-style-language/schema/raw/master/csl-citation.json"}</w:instrText>
      </w:r>
      <w:r w:rsidR="003B3EB7">
        <w:fldChar w:fldCharType="separate"/>
      </w:r>
      <w:r w:rsidR="003B3EB7" w:rsidRPr="003B3EB7">
        <w:rPr>
          <w:noProof/>
        </w:rPr>
        <w:t>(Caro, Fitz-Gerald and Schroter, 1971)</w:t>
      </w:r>
      <w:r w:rsidR="003B3EB7">
        <w:fldChar w:fldCharType="end"/>
      </w:r>
      <w:r>
        <w:t xml:space="preserve">. Subsequently, the consensus has become low and oscillatory </w:t>
      </w:r>
      <w:r w:rsidR="00C870F8">
        <w:t>WSS</w:t>
      </w:r>
      <w:r w:rsidR="00F263F3">
        <w:t xml:space="preserve"> </w:t>
      </w:r>
      <w:r w:rsidR="003B3EB7">
        <w:fldChar w:fldCharType="begin" w:fldLock="1"/>
      </w:r>
      <w:r w:rsidR="003B3EB7">
        <w:instrText>ADDIN CSL_CITATION {"citationItems":[{"id":"ITEM-1","itemData":{"DOI":"10.1161/01.atv.5.3.293","ISSN":"02765047","PMID":"3994585","abstract":"Fluid velocities were measured by laser Doppler velocimetry under conditions of pulsatile flow in a scale model of the human carotid bifurcation. Flow velocity and wall shear stress at five axial and four circumferential positions were compared with intimal plaque thickness at corresponding locations in carotid bifurcations obtained from cadavers. Velocities and wall shear stresses during diastole were similar to those found previously under steady flow conditions, but these quantities oscillated in both magnitude and direction during the systolic phase. At the inner wall of the internal carotid sinus, in the region of the flow divider, wall shear stress was highest (systole = 41 dynes/cm2, diastole = 10 dynes/cm2, mean = 17 dynes/cm2) and remained unidirectional during systole. Intimal thickening in this location was minimal. At the outer wall of the carotid sinus where intimal plaques were thickest, mean shear stress was low (-0.5 dynes/cm2) but the instantaneous shear stress oscillated between -7 and +4 dynes/cm2. Along the side walls of the sinus, intimal plaque thickness was greater than in the region of the flow divider and circumferential oscillations of shear stress were prominent. With all 20 axial and cirumferential measurement locations considered, strong correlations were found between intimal thickness and the reciprocal of maximum shear stress (r = 0.90, p &lt; 0.0005) or the reciprocal of mean shear stress (r = 0.82, p &lt; 0.001). An index which takes into account oscillations of wall shear also correlated strongly with intimal thickness (r = 0.82, p &lt; 0.001). When only the inner wall and outer wall positions were taken into account, correlations of lesion thickness with the inverse of maximum wall shear and mean wall shear were 0.94 (p &lt; 0.001) and 0.95 (p &lt; 0.001), respectively, and with the oscillatory shear index, 0.93 (p &lt; 0.001). These studies confirm earlier findings under steady flow conditions that plaques tend to form in areas of low, rather than high, shear stress, but indicate in addition that marked oscillations in the direction of wall shear may enhance atherogenesis.","author":[{"dropping-particle":"","family":"Ku","given":"D. N.","non-dropping-particle":"","parse-names":false,"suffix":""},{"dropping-particle":"","family":"Giddens","given":"D. P.","non-dropping-particle":"","parse-names":false,"suffix":""},{"dropping-particle":"","family":"Zarins","given":"C. K.","non-dropping-particle":"","parse-names":false,"suffix":""},{"dropping-particle":"","family":"Glagov","given":"S.","non-dropping-particle":"","parse-names":false,"suffix":""}],"container-title":"Arteriosclerosis","id":"ITEM-1","issue":"3","issued":{"date-parts":[["1985"]]},"page":"293-302","publisher":"Arteriosclerosis","title":"Pulsatile flow and atherosclerosis in the human carotid bifurcation. Positive correlation between plaque location and low and oscillating shear stress","type":"article-journal","volume":"5"},"uris":["http://www.mendeley.com/documents/?uuid=573367de-25ea-33af-98f5-b4bd2694a1a3"]}],"mendeley":{"formattedCitation":"(Ku &lt;i&gt;et al.&lt;/i&gt;, 1985)","plainTextFormattedCitation":"(Ku et al., 1985)","previouslyFormattedCitation":"(Ku &lt;i&gt;et al.&lt;/i&gt;, 1985)"},"properties":{"noteIndex":0},"schema":"https://github.com/citation-style-language/schema/raw/master/csl-citation.json"}</w:instrText>
      </w:r>
      <w:r w:rsidR="003B3EB7">
        <w:fldChar w:fldCharType="separate"/>
      </w:r>
      <w:r w:rsidR="003B3EB7" w:rsidRPr="003B3EB7">
        <w:rPr>
          <w:noProof/>
        </w:rPr>
        <w:t xml:space="preserve">(Ku </w:t>
      </w:r>
      <w:r w:rsidR="003B3EB7" w:rsidRPr="003B3EB7">
        <w:rPr>
          <w:i/>
          <w:noProof/>
        </w:rPr>
        <w:t>et al.</w:t>
      </w:r>
      <w:r w:rsidR="003B3EB7" w:rsidRPr="003B3EB7">
        <w:rPr>
          <w:noProof/>
        </w:rPr>
        <w:t>, 1985)</w:t>
      </w:r>
      <w:r w:rsidR="003B3EB7">
        <w:fldChar w:fldCharType="end"/>
      </w:r>
      <w:r>
        <w:t xml:space="preserve">. </w:t>
      </w:r>
      <w:r w:rsidR="00C870F8">
        <w:t>However</w:t>
      </w:r>
      <w:r>
        <w:t>, the evidence for th</w:t>
      </w:r>
      <w:r w:rsidR="00C870F8">
        <w:t>is</w:t>
      </w:r>
      <w:r>
        <w:t xml:space="preserve"> view is not as robust as commonly assumed. Indeed, the hypothesis is contradicted </w:t>
      </w:r>
      <w:r w:rsidR="00AB5893">
        <w:t>by</w:t>
      </w:r>
      <w:r>
        <w:t xml:space="preserve"> all studies where the results of computational fluid dynamics simulations </w:t>
      </w:r>
      <w:r w:rsidR="00AB5893">
        <w:t>we</w:t>
      </w:r>
      <w:r>
        <w:t>re statistically compared on a location-by-location basis with maps of lesion prevalence</w:t>
      </w:r>
      <w:r w:rsidR="00F263F3">
        <w:t xml:space="preserve"> </w:t>
      </w:r>
      <w:r w:rsidR="003B3EB7">
        <w:fldChar w:fldCharType="begin" w:fldLock="1"/>
      </w:r>
      <w:r w:rsidR="003D2982">
        <w:instrText>ADDIN CSL_CITATION {"citationItems":[{"id":"ITEM-1","itemData":{"DOI":"10.1093/cvr/cvt044","abstract":"Low and oscillatory wall shear stress is widely assumed to play a key role in the initiation and development of atherosclerosis. Indeed, some studies have relied on the low shear theory when developing diagnostic and treatment strategies for cardiovascular disease. We wished to ascertain if this consensus is justified by published data. We performed a systematic review of papers that compare the localization of atherosclerotic lesions with the distribution of haemodynamic indicators calculated using computational fluid dynamics. The review showed that although many articles claim their results conform to the theory, it has been interpreted in different ways: a range of metrics has been used to characterize the distribution of disease, and they have been compared with a range of haemodynamic factors. Several studies, including all of those making systematic point-by-point comparisons of shear and disease, failed to find the expected relation. The various pre- and post-processing techniques used by different groups have reduced the range of shears over which correlations were sought, and in some cases are mutually incompatible. Finally, only a subset of the known patterns of disease has been investigated. The evidence for the low/oscillatory shear theory is less robust than commonly assumed. Longitudinal studies starting from the healthy state, or the collection of average flow metrics derived from large numbers of healthy vessels, both in conjunction with point-by-point comparisons using appropriate statistical techniques, will be necessary to improve our understanding of the relation between blood flow and atherogenesis.","author":[{"dropping-particle":"","family":"Peiffer","given":"Veronique","non-dropping-particle":"","parse-names":false,"suffix":""},{"dropping-particle":"","family":"Sherwin","given":"Spencer J","non-dropping-particle":"","parse-names":false,"suffix":""},{"dropping-particle":"","family":"Weinberg","given":"Peter D","non-dropping-particle":"","parse-names":false,"suffix":""}],"container-title":"Cardiovascular Research","id":"ITEM-1","issue":"2","issued":{"date-parts":[["2013"]]},"page":"242-250","title":"Does low and oscillatory wall shear stress correlate spatially with early atherosclerosis? A systematic review","type":"article-journal","volume":"99"},"uris":["http://www.mendeley.com/documents/?uuid=1b8a0f50-2d51-426f-a7b4-eaf940f03b57"]}],"mendeley":{"formattedCitation":"(Veronique Peiffer, Sherwin and Weinberg, 2013)","plainTextFormattedCitation":"(Veronique Peiffer, Sherwin and Weinberg, 2013)","previouslyFormattedCitation":"(Veronique Peiffer, Sherwin and Weinberg, 2013)"},"properties":{"noteIndex":0},"schema":"https://github.com/citation-style-language/schema/raw/master/csl-citation.json"}</w:instrText>
      </w:r>
      <w:r w:rsidR="003B3EB7">
        <w:fldChar w:fldCharType="separate"/>
      </w:r>
      <w:r w:rsidR="00C743EE" w:rsidRPr="00C743EE">
        <w:rPr>
          <w:noProof/>
        </w:rPr>
        <w:t>(Peiffer, Sherwin and Weinberg, 2013)</w:t>
      </w:r>
      <w:r w:rsidR="003B3EB7">
        <w:fldChar w:fldCharType="end"/>
      </w:r>
      <w:r>
        <w:t xml:space="preserve">. It has been suggested </w:t>
      </w:r>
      <w:r w:rsidR="00C870F8">
        <w:t>instead</w:t>
      </w:r>
      <w:r>
        <w:t xml:space="preserve"> that lesions in both immature and mature vessels occur in regions of multidirectional flow</w:t>
      </w:r>
      <w:r w:rsidR="00C870F8">
        <w:t>, characterised by the transverse WSS metric, the distribution of which changes with age</w:t>
      </w:r>
      <w:r w:rsidR="00F263F3">
        <w:t xml:space="preserve"> </w:t>
      </w:r>
      <w:r w:rsidR="00C743EE">
        <w:fldChar w:fldCharType="begin" w:fldLock="1"/>
      </w:r>
      <w:r w:rsidR="003D2982">
        <w:instrText>ADDIN CSL_CITATION {"citationItems":[{"id":"ITEM-1","itemData":{"DOI":"http://dx.doi.org/10.1016/j.jbiomech.2013.08.003","ISBN":"0021-9290","author":[{"dropping-particle":"","family":"Peiffer","given":"Véronique","non-dropping-particle":"","parse-names":false,"suffix":""},{"dropping-particle":"","family":"Sherwin","given":"Spencer J","non-dropping-particle":"","parse-names":false,"suffix":""},{"dropping-particle":"","family":"Weinberg","given":"Peter D","non-dropping-particle":"","parse-names":false,"suffix":""}],"container-title":"Journal of Biomechanics","id":"ITEM-1","issue":"15","issued":{"date-parts":[["2013"]]},"page":"2651-2658","title":"Computation in the rabbit aorta of a new metric – the transverse wall shear stress – to quantify the multidirectional character of disturbed blood flow","type":"article-journal","volume":"46"},"uris":["http://www.mendeley.com/documents/?uuid=ad126989-4641-4eb0-8198-2eb4c1ad19c4"]},{"id":"ITEM-2","itemData":{"DOI":"10.1007/s10439-014-1095-4","ISBN":"0090-6964","author":[{"dropping-particle":"","family":"Mohamied","given":"Yumnah","non-dropping-particle":"","parse-names":false,"suffix":""},{"dropping-particle":"","family":"Rowland","given":"EthanM","non-dropping-particle":"","parse-names":false,"suffix":""},{"dropping-particle":"","family":"Bailey","given":"EmmaL","non-dropping-particle":"","parse-names":false,"suffix":""},{"dropping-particle":"","family":"Sherwin","given":"SpencerJ","non-dropping-particle":"","parse-names":false,"suffix":""},{"dropping-particle":"","family":"Schwartz","given":"MartinA","non-dropping-particle":"","parse-names":false,"suffix":""},{"dropping-particle":"","family":"Weinberg","given":"PeterD","non-dropping-particle":"","parse-names":false,"suffix":""}],"container-title":"Annals of Biomedical Engineering","id":"ITEM-2","issue":"1","issued":{"date-parts":[["2015"]]},"language":"English","page":"16-25","publisher":"Springer US","title":"Change of Direction in the Biomechanics of Atherosclerosis","type":"article-journal","volume":"43"},"uris":["http://www.mendeley.com/documents/?uuid=a09066b1-e6c6-4087-a9fb-aff3fda35dc7"]}],"mendeley":{"formattedCitation":"(Véronique Peiffer, Sherwin and Weinberg, 2013; Mohamied &lt;i&gt;et al.&lt;/i&gt;, 2015)","plainTextFormattedCitation":"(Véronique Peiffer, Sherwin and Weinberg, 2013; Mohamied et al., 2015)","previouslyFormattedCitation":"(Véronique Peiffer, Sherwin and Weinberg, 2013; Mohamied &lt;i&gt;et al.&lt;/i&gt;, 2015)"},"properties":{"noteIndex":0},"schema":"https://github.com/citation-style-language/schema/raw/master/csl-citation.json"}</w:instrText>
      </w:r>
      <w:r w:rsidR="00C743EE">
        <w:fldChar w:fldCharType="separate"/>
      </w:r>
      <w:r w:rsidR="00C743EE" w:rsidRPr="00C743EE">
        <w:rPr>
          <w:noProof/>
        </w:rPr>
        <w:t xml:space="preserve">(Peiffer, Sherwin and Weinberg, 2013; Mohamied </w:t>
      </w:r>
      <w:r w:rsidR="00C743EE" w:rsidRPr="00C743EE">
        <w:rPr>
          <w:i/>
          <w:noProof/>
        </w:rPr>
        <w:t>et al.</w:t>
      </w:r>
      <w:r w:rsidR="00C743EE" w:rsidRPr="00C743EE">
        <w:rPr>
          <w:noProof/>
        </w:rPr>
        <w:t>, 2015)</w:t>
      </w:r>
      <w:r w:rsidR="00C743EE">
        <w:fldChar w:fldCharType="end"/>
      </w:r>
      <w:r w:rsidR="00C870F8">
        <w:t>. T</w:t>
      </w:r>
      <w:r>
        <w:t>hat remains contentious.</w:t>
      </w:r>
    </w:p>
    <w:p w14:paraId="1B1F5BB2" w14:textId="1EF0C610" w:rsidR="00C870F8" w:rsidRDefault="00A57BD1" w:rsidP="00A57BD1">
      <w:r>
        <w:t xml:space="preserve">The third controversy concerns the routes for transport of macromolecules across the endothelium. Junctions between endothelial cells </w:t>
      </w:r>
      <w:r w:rsidR="00472301">
        <w:t xml:space="preserve">(EC) </w:t>
      </w:r>
      <w:r>
        <w:t xml:space="preserve">are approximately 15nm wide, narrowing to 3nm in regions of tight junctions. Except in endothelium of the blood brain barrier, tight junctions do not form a continuous seal between neighbouring cells; there are breaks in the junctional strands. Hence macromolecules with a diameter up to approximately 15nm might be expected to pass passively through intercellular junctions, albeit less rapidly as size increases, and there is substantial evidence that this does indeed occur. HDL has a diameter of around that size. LDL, however, has a diameter of 23nm and VLDL has a diameter above 30nm. How do they cross? </w:t>
      </w:r>
    </w:p>
    <w:p w14:paraId="617C8F0E" w14:textId="60870A75" w:rsidR="00A57BD1" w:rsidRDefault="00A57BD1" w:rsidP="00A57BD1">
      <w:r>
        <w:t>If we first consider transport of artificial tracers</w:t>
      </w:r>
      <w:r w:rsidR="00C870F8">
        <w:t xml:space="preserve"> which have</w:t>
      </w:r>
      <w:r>
        <w:t xml:space="preserve"> sizes equivalent to albumin, HDL and LDL, but which are unlikely to be transported by receptor-mediated routes, direct visualisation shows that they cross endothelium, respectively, via intercellular junctions between neighbouring endothelial cells, through intercellular junctions at points where three or more cells meet, and across endothelial cells, probably via transcytosis</w:t>
      </w:r>
      <w:r w:rsidR="00F263F3">
        <w:t xml:space="preserve"> </w:t>
      </w:r>
      <w:r w:rsidR="003D2982">
        <w:fldChar w:fldCharType="begin" w:fldLock="1"/>
      </w:r>
      <w:r w:rsidR="003D2982">
        <w:instrText>ADDIN CSL_CITATION {"citationItems":[{"id":"ITEM-1","itemData":{"DOI":"10.1152/ajpheart.00218.2017","ISSN":"1522-1539","PMID":"28754719","abstract":"Transport of macromolecules across vascular endothelium and its modification by fluid mechanical forces are important for normal tissue function and in the development of atherosclerosis. However, the routes by which macromolecules cross endothelium, the hemodynamic stresses that maintain endothelial physiology or trigger disease, and the dependence of transendothelial transport on hemodynamic stresses are controversial. We visualized pathways for macromolecule transport and determined the effect on these pathways of different types of flow. Endothelial monolayers were cultured under static conditions or on an orbital shaker producing different flow profiles in different parts of the wells. Fluorescent tracers that bound to the substrate after crossing the endothelium were used to identify transport pathways. Maps of tracer distribution were compared with numerical simulations of flow to determine effects of different shear stress metrics on permeability. Albumin-sized tracers dominantly crossed the cultured endothelium via junctions between neighboring cells, high-density lipoprotein-sized tracers crossed at tricellular junctions, and low-density lipoprotein-sized tracers crossed through cells. Cells aligned close to the angle that minimized shear stresses across their long axis. The rate of paracellular transport under flow correlated with the magnitude of these minimized transverse stresses, whereas transport across cells was uniformly reduced by all types of flow. These results contradict the long-standing two-pore theory of solute transport across microvessel walls and the consensus view that endothelial cells align with the mean shear vector. They suggest that endothelial cells minimize transverse shear, supporting its postulated proatherogenic role. Preliminary data show that similar tracer techniques are practicable in vivo.NEW &amp; NOTEWORTHY Solutes of increasing size crossed cultured endothelium through intercellular junctions, through tricellular junctions, or transcellularly. Cells aligned to minimize the shear stress acting across their long axis. Paracellular transport correlated with the level of this minimized shear, but transcellular transport was reduced uniformly by flow regardless of the shear profile.","author":[{"dropping-particle":"","family":"Ghim","given":"Mean","non-dropping-particle":"","parse-names":false,"suffix":""},{"dropping-particle":"","family":"Alpresa","given":"Paola","non-dropping-particle":"","parse-names":false,"suffix":""},{"dropping-particle":"","family":"Yang","given":"Sung-Wook","non-dropping-particle":"","parse-names":false,"suffix":""},{"dropping-particle":"","family":"Braakman","given":"Sietse T","non-dropping-particle":"","parse-names":false,"suffix":""},{"dropping-particle":"","family":"Gray","given":"Stephen G","non-dropping-particle":"","parse-names":false,"suffix":""},{"dropping-particle":"","family":"Sherwin","given":"Spencer J","non-dropping-particle":"","parse-names":false,"suffix":""},{"dropping-particle":"","family":"Reeuwijk","given":"Maarten","non-dropping-particle":"van","parse-names":false,"suffix":""},{"dropping-particle":"","family":"Weinberg","given":"Peter D","non-dropping-particle":"","parse-names":false,"suffix":""}],"container-title":"American journal of physiology. Heart and circulatory physiology","id":"ITEM-1","issue":"5","issued":{"date-parts":[["2017","11"]]},"page":"H959-H973","publisher":"American Physiological Society","title":"Visualization of three pathways for macromolecule transport across cultured endothelium and their modification by flow.","type":"article-journal","volume":"313"},"uris":["http://www.mendeley.com/documents/?uuid=9c58bcdd-1109-412f-aaa2-5eddb58fccd8"]}],"mendeley":{"formattedCitation":"(Ghim &lt;i&gt;et al.&lt;/i&gt;, 2017)","plainTextFormattedCitation":"(Ghim et al., 2017)","previouslyFormattedCitation":"(Ghim &lt;i&gt;et al.&lt;/i&gt;, 2017)"},"properties":{"noteIndex":0},"schema":"https://github.com/citation-style-language/schema/raw/master/csl-citation.json"}</w:instrText>
      </w:r>
      <w:r w:rsidR="003D2982">
        <w:fldChar w:fldCharType="separate"/>
      </w:r>
      <w:r w:rsidR="003D2982" w:rsidRPr="003D2982">
        <w:rPr>
          <w:noProof/>
        </w:rPr>
        <w:t xml:space="preserve">(Ghim </w:t>
      </w:r>
      <w:r w:rsidR="003D2982" w:rsidRPr="003D2982">
        <w:rPr>
          <w:i/>
          <w:noProof/>
        </w:rPr>
        <w:t>et al.</w:t>
      </w:r>
      <w:r w:rsidR="003D2982" w:rsidRPr="003D2982">
        <w:rPr>
          <w:noProof/>
        </w:rPr>
        <w:t>, 2017)</w:t>
      </w:r>
      <w:r w:rsidR="003D2982">
        <w:fldChar w:fldCharType="end"/>
      </w:r>
      <w:r>
        <w:t>. In these experiments at least, the role of widened intercellular junctions, occurring when endothelial cells divide or die</w:t>
      </w:r>
      <w:r w:rsidR="00485231">
        <w:t xml:space="preserve"> </w:t>
      </w:r>
      <w:r w:rsidR="003D2982">
        <w:lastRenderedPageBreak/>
        <w:fldChar w:fldCharType="begin" w:fldLock="1"/>
      </w:r>
      <w:r w:rsidR="0021354A">
        <w:instrText>ADDIN CSL_CITATION {"citationItems":[{"id":"ITEM-1","itemData":{"DOI":"10.1016/0021-9150(88)90045-7","ISSN":"00219150","PMID":"3190820","abstract":"Experiments were performed on thoracic aortae of 12 male Wistar rats to determine the statistical frequency of isolated leaks to Evans blue-albumin (EBA) conjugate at the level of individual cells and to assess the relationship of such leaks to the cell turnover process. Fluorescence microscopy was used to detect leakage of EBA around individual cells, and hematoxylin staining was used to identify cells in mitosis on the same specimens. Although endothelial cell mitosis is very rare in occurrence, 99% of the cells in the M phase were associated with EBA leakage. Since these dividing cells accounted for only one third of all cellular leakage sites, we concluded that significant leakage also occurred in other phases of the cell cycle, probably prior to and after the M phase, or during non-denuding desquamation. © 1988.","author":[{"dropping-particle":"","family":"Lin","given":"Shing Jong","non-dropping-particle":"","parse-names":false,"suffix":""},{"dropping-particle":"","family":"Jan","given":"Kung Ming","non-dropping-particle":"","parse-names":false,"suffix":""},{"dropping-particle":"","family":"Schuessler","given":"George","non-dropping-particle":"","parse-names":false,"suffix":""},{"dropping-particle":"","family":"Weinbaum","given":"Sheldon","non-dropping-particle":"","parse-names":false,"suffix":""},{"dropping-particle":"","family":"Chien","given":"Shu","non-dropping-particle":"","parse-names":false,"suffix":""}],"container-title":"Atherosclerosis","id":"ITEM-1","issue":"2-3","issued":{"date-parts":[["1988"]]},"page":"223-232","publisher":"Atherosclerosis","title":"Enhanced macromolecular permeability of aortic endothelial cells in association with mitosis","type":"article-journal","volume":"73"},"uris":["http://www.mendeley.com/documents/?uuid=9b1de11b-baf9-3bee-a91b-33821c6dc0fa"]},{"id":"ITEM-2","itemData":{"DOI":"10.1161/01.atv.10.5.703","abstract":"There are focal areas in the aorta with an enhanced endothelial permeability to macromolecules, as indicated by the focal uptake of the protein-binding azo dye Evans blue in vivo. These areas exhibit high rates of endothelial cell turnover and a number of structural characteristics in en face endothelial morphology. To determine the relationship of endothelial cell death to macromolecular leakage at the level of individual endothelial cells, thoracic aortas of 12 adult male Sprague-Dawley rats were studied at 3 to 5 minutes after intravenous administration of Evans blue-albumin (EBA). Leakage of EBA around individual endothelial cells in en face preparations of the aorta was visualized by fluorescence microscopy. Dying or dead endothelial cells were identified by indirect immunoglobulin G (IgG) immunocytochemistry. Although endothelial cell death is uncommon in normal aortic endothedium (i.e., an average frequency of 0.48%), a high percentage (63%) of IgG-containing dying or dead endothelial cells was found to be associated with EBA leakage. These dying or dead endothelial cells were responsible for 37% of total EBA leaky foci. The results suggest that, in addition to mitotic endothelial cells, the dying or dead endothelial cells also make significant contributions to the local enhancement in aortic endothelial permeability. The present findings lend further support to the \"cell turnover-leaky junction\" hypothesis for the localization of atherosclerosis.","author":[{"dropping-particle":"","family":"Lin","given":"S J","non-dropping-particle":"","parse-names":false,"suffix":""},{"dropping-particle":"","family":"Jan","given":"K M","non-dropping-particle":"","parse-names":false,"suffix":""},{"dropping-particle":"","family":"Chien","given":"S","non-dropping-particle":"","parse-names":false,"suffix":""}],"container-title":"Arterioscler Thromb Vasc Biol","id":"ITEM-2","issue":"5","issued":{"date-parts":[["1990"]]},"page":"703-709","title":"Role of dying endothelial cells in transendothelial macromolecular transport","type":"article-journal","volume":"10"},"uris":["http://www.mendeley.com/documents/?uuid=6719af0a-dd37-4dd8-b227-3b9ca3dfab9e"]}],"mendeley":{"formattedCitation":"(Lin &lt;i&gt;et al.&lt;/i&gt;, 1988; Lin, Jan and Chien, 1990)","plainTextFormattedCitation":"(Lin et al., 1988; Lin, Jan and Chien, 1990)","previouslyFormattedCitation":"(Lin &lt;i&gt;et al.&lt;/i&gt;, 1988; Lin, Jan and Chien, 1990)"},"properties":{"noteIndex":0},"schema":"https://github.com/citation-style-language/schema/raw/master/csl-citation.json"}</w:instrText>
      </w:r>
      <w:r w:rsidR="003D2982">
        <w:fldChar w:fldCharType="separate"/>
      </w:r>
      <w:r w:rsidR="003D2982" w:rsidRPr="003D2982">
        <w:rPr>
          <w:noProof/>
        </w:rPr>
        <w:t xml:space="preserve">(Lin </w:t>
      </w:r>
      <w:r w:rsidR="003D2982" w:rsidRPr="003D2982">
        <w:rPr>
          <w:i/>
          <w:noProof/>
        </w:rPr>
        <w:t>et al.</w:t>
      </w:r>
      <w:r w:rsidR="003D2982" w:rsidRPr="003D2982">
        <w:rPr>
          <w:noProof/>
        </w:rPr>
        <w:t>, 1988; Lin, Jan and Chien, 1990)</w:t>
      </w:r>
      <w:r w:rsidR="003D2982">
        <w:fldChar w:fldCharType="end"/>
      </w:r>
      <w:r>
        <w:t xml:space="preserve">, seems to be negligible, and a recent study argues that the same is true </w:t>
      </w:r>
      <w:r w:rsidRPr="0038669F">
        <w:rPr>
          <w:i/>
          <w:iCs/>
        </w:rPr>
        <w:t>in vivo</w:t>
      </w:r>
      <w:r w:rsidR="00F263F3">
        <w:rPr>
          <w:i/>
          <w:iCs/>
        </w:rPr>
        <w:t xml:space="preserve"> </w:t>
      </w:r>
      <w:r w:rsidR="0021354A">
        <w:rPr>
          <w:i/>
          <w:iCs/>
        </w:rPr>
        <w:fldChar w:fldCharType="begin" w:fldLock="1"/>
      </w:r>
      <w:r w:rsidR="000C785F">
        <w:rPr>
          <w:i/>
          <w:iCs/>
        </w:rPr>
        <w:instrText>ADDIN CSL_CITATION {"citationItems":[{"id":"ITEM-1","itemData":{"DOI":"10.1016/j.atherosclerosis.2016.05.017","ISSN":"18791484","PMID":"27182961","abstract":"Background and aims: Transport of macromolecules between plasma and the arterial wall plays a key role in atherogenesis. Scattered hotspots of elevated endothelial permeability to macromolecules occur in the aorta; a fraction of them are associated with dividing cells. Hotspots occur particularly frequently downstream of branch points, where lesions develop in young rabbits and children. However, the pattern of lesions varies with age, and can be explained by similar variation in the pattern of macromolecule uptake. We investigated whether patterns of hotspots and mitosis also change with age. Methods: Evans' Blue dye-labeled albumin was injected intravenously into immature or mature rabbits and its subsequent distribution in the aortic wall around intercostal branch ostia examined by confocal microscopy and automated image analysis. Mitosis was detected by immunofluorescence after adding 5-bromo-2-deoxiuridine to drinking water. Results: Hotspots were most frequent downstream of branches in immature rabbits, but a novel distribution was observed in mature rabbits. Neither pattern was explained by mitosis. Hotspot uptake correlated spatially with the much greater non-hotspot uptake (p &lt; 0.05), and the same pattern was seen when only the largest hotspots were considered. Conclusions: The pattern of hotspots changes with age. The data are consistent with there being a continuum of local permeabilities rather than two distinct mechanisms. The distribution of the dye, which binds to elastin and collagen, was similar to that of non-binding tracers and to lesions apart from a paucity at the lateral margins of branches, that can be explained by lower levels of fibrous proteins in those regions.","author":[{"dropping-particle":"","family":"Chooi","given":"K. Yean","non-dropping-particle":"","parse-names":false,"suffix":""},{"dropping-particle":"","family":"Comerford","given":"Andrew","non-dropping-particle":"","parse-names":false,"suffix":""},{"dropping-particle":"","family":"Cremers","given":"Stephanie J.","non-dropping-particle":"","parse-names":false,"suffix":""},{"dropping-particle":"","family":"Weinberg","given":"Peter D.","non-dropping-particle":"","parse-names":false,"suffix":""}],"container-title":"Atherosclerosis","id":"ITEM-1","issued":{"date-parts":[["2016","7","1"]]},"page":"77-83","publisher":"Elsevier Ireland Ltd","title":"Role of endothelial permeability hotspots and endothelial mitosis in determining age-related patterns of macromolecule uptake by the rabbit aortic wall near branch points","type":"article-journal","volume":"250"},"uris":["http://www.mendeley.com/documents/?uuid=a2f4cec7-f5ee-3da5-876a-4c569caa5c1a"]}],"mendeley":{"formattedCitation":"(Chooi &lt;i&gt;et al.&lt;/i&gt;, 2016)","plainTextFormattedCitation":"(Chooi et al., 2016)","previouslyFormattedCitation":"(Chooi &lt;i&gt;et al.&lt;/i&gt;, 2016)"},"properties":{"noteIndex":0},"schema":"https://github.com/citation-style-language/schema/raw/master/csl-citation.json"}</w:instrText>
      </w:r>
      <w:r w:rsidR="0021354A">
        <w:rPr>
          <w:i/>
          <w:iCs/>
        </w:rPr>
        <w:fldChar w:fldCharType="separate"/>
      </w:r>
      <w:r w:rsidR="0021354A" w:rsidRPr="0021354A">
        <w:rPr>
          <w:iCs/>
          <w:noProof/>
        </w:rPr>
        <w:t xml:space="preserve">(Chooi </w:t>
      </w:r>
      <w:r w:rsidR="0021354A" w:rsidRPr="0021354A">
        <w:rPr>
          <w:i/>
          <w:iCs/>
          <w:noProof/>
        </w:rPr>
        <w:t>et al.</w:t>
      </w:r>
      <w:r w:rsidR="0021354A" w:rsidRPr="0021354A">
        <w:rPr>
          <w:iCs/>
          <w:noProof/>
        </w:rPr>
        <w:t>, 2016)</w:t>
      </w:r>
      <w:r w:rsidR="0021354A">
        <w:rPr>
          <w:i/>
          <w:iCs/>
        </w:rPr>
        <w:fldChar w:fldCharType="end"/>
      </w:r>
      <w:r>
        <w:t>.</w:t>
      </w:r>
    </w:p>
    <w:p w14:paraId="02890686" w14:textId="0D4FADA2" w:rsidR="00A57BD1" w:rsidRDefault="00A57BD1" w:rsidP="00A57BD1">
      <w:r>
        <w:t xml:space="preserve">In addition to these routes, the possibility of receptor mediated transport needs to be considered. Receptor-mediated transcytosis of albumin is well attested; the </w:t>
      </w:r>
      <w:r w:rsidR="002C0C39">
        <w:t xml:space="preserve">major </w:t>
      </w:r>
      <w:r>
        <w:t xml:space="preserve">receptor is </w:t>
      </w:r>
      <w:proofErr w:type="spellStart"/>
      <w:r>
        <w:t>albondin</w:t>
      </w:r>
      <w:proofErr w:type="spellEnd"/>
      <w:r>
        <w:t xml:space="preserve"> (Gp60)</w:t>
      </w:r>
      <w:r w:rsidR="000C785F">
        <w:t xml:space="preserve"> </w:t>
      </w:r>
      <w:r w:rsidR="000C785F">
        <w:fldChar w:fldCharType="begin" w:fldLock="1"/>
      </w:r>
      <w:r w:rsidR="005B6702">
        <w:instrText>ADDIN CSL_CITATION {"citationItems":[{"id":"ITEM-1","itemData":{"ISSN":"01719335","PMID":"8330624","abstract":"The functional significance of the endothelial albumin-binding proteins (ABP) was tested on cultured bovine aortic endothelial cells (BAEC) incubated with radiolabeled albumin ([125I]Alb) alone or carrying fatty acids (oleic acid (OA) or arachidonic acid (AA)) or triiodothyronine. The [125I]Alb binding was estimated on BAEC grown on 96-well plates, and the transport was evaluated on BAEC cultured in a dual chamber system. The probe interaction with the monolayer was monitored as a function of concentration and temperature in the presence or absence of either unlabeled Alb or an anti-albumin anti-idiotypic antibody (Ab2), which was previously demonstrated to specifically recognize the ABP of endothelial cell surface. Cultured BAEC bound specifically and with high affinity [125I]Alb. The binding of fluorescein isothiocyanate (FITC)-Alb to endothelial cells was inhibited by Ab2 in immunofluorescence studies. As compared to albumin, the binding of albumin carrying either OA or AA was higher and was diminished by Ab2. Transport of [125I]Alb across BAEC grown on gelatin-coated filters increased with time, and after 60 min, ~ 30% of [125I]Alb was transported from the upper to the lower compartment; unlabeled Alb or Ab2 reduced this process by ~ 75%. Colchicine decreased transcytosis of [125I]Alb by ~ 80%, whereas chloroquine by ~ 27%. Transendothelial transport of [125I]Alb carrying fatty acids was 40% and 20% higher for OA and AA, respectively, as compared to that of defatted albumin. The results suggest the coexistence of a receptor-mediated and a receptor-independent transcytosis of albumin across cultured endothelial cells; ABP of the endothelial cell surface appear to be involved in the specific binding and transport of albumin.","author":[{"dropping-particle":"","family":"Antohe","given":"F.","non-dropping-particle":"","parse-names":false,"suffix":""},{"dropping-particle":"","family":"Dobrila","given":"L.","non-dropping-particle":"","parse-names":false,"suffix":""},{"dropping-particle":"","family":"Heltianu","given":"C.","non-dropping-particle":"","parse-names":false,"suffix":""},{"dropping-particle":"","family":"Simionescu","given":"N.","non-dropping-particle":"","parse-names":false,"suffix":""},{"dropping-particle":"","family":"Simionescu","given":"M.","non-dropping-particle":"","parse-names":false,"suffix":""}],"container-title":"European Journal of Cell Biology","id":"ITEM-1","issue":"2","issued":{"date-parts":[["1993","4","1"]]},"page":"268-275","title":"Albumin-binding proteins function in the receptor-mediated binding and transcytosis of albumin across cultured endothelial cells","type":"article-journal","volume":"60"},"uris":["http://www.mendeley.com/documents/?uuid=e0377d1d-0aed-357d-8111-ea11046ddee1"]}],"mendeley":{"formattedCitation":"(Antohe &lt;i&gt;et al.&lt;/i&gt;, 1993)","plainTextFormattedCitation":"(Antohe et al., 1993)","previouslyFormattedCitation":"(Antohe &lt;i&gt;et al.&lt;/i&gt;, 1993)"},"properties":{"noteIndex":0},"schema":"https://github.com/citation-style-language/schema/raw/master/csl-citation.json"}</w:instrText>
      </w:r>
      <w:r w:rsidR="000C785F">
        <w:fldChar w:fldCharType="separate"/>
      </w:r>
      <w:r w:rsidR="000C785F" w:rsidRPr="000C785F">
        <w:rPr>
          <w:noProof/>
        </w:rPr>
        <w:t xml:space="preserve">(Antohe </w:t>
      </w:r>
      <w:r w:rsidR="000C785F" w:rsidRPr="000C785F">
        <w:rPr>
          <w:i/>
          <w:noProof/>
        </w:rPr>
        <w:t>et al.</w:t>
      </w:r>
      <w:r w:rsidR="000C785F" w:rsidRPr="000C785F">
        <w:rPr>
          <w:noProof/>
        </w:rPr>
        <w:t>, 1993)</w:t>
      </w:r>
      <w:r w:rsidR="000C785F">
        <w:fldChar w:fldCharType="end"/>
      </w:r>
      <w:r>
        <w:t>. Although transcellular transport of LDL was originally attributed to passive, fluid-phase transcytosis</w:t>
      </w:r>
      <w:r w:rsidR="00F263F3">
        <w:t xml:space="preserve"> </w:t>
      </w:r>
      <w:r w:rsidR="005B6702">
        <w:fldChar w:fldCharType="begin" w:fldLock="1"/>
      </w:r>
      <w:r w:rsidR="005B6702">
        <w:instrText>ADDIN CSL_CITATION {"citationItems":[{"id":"ITEM-1","itemData":{"DOI":"10.1083/jcb.96.6.1677","ISSN":"00219525","PMID":"6853599","abstract":"We investigated the interaction and transport of low-density lipoprotein (LDL) through the arterial endothelium in rat aorta and coronary artery, by perfusing in situ native, untagged human, and rat LDL. The latter was rendered electron-opaque after it interacted with the endothelial cell and was subsequently fixed within tissue. We achieved LDL electronopacity by an improved fixation procedure using 3,3'-diaminobenzidine, and mordanting with tannic acid. The unequivocal identification of LDL was implemented by reacting immunocytochemically the perfused LDL with anti LDL-horseradish peroxidase conjugate. Results indicate that LDL is taken up and internalized through two parallel compartmented routes. (a) A relatively small amount of LDL is taken up by endocytosis via: (i) a receptor-mediated process (adsorptive endocytosis) that involved coated pits/vesicles, and endosomes, and, probably, (ii) a receptor-independent process (fluid endocytosis) carried out by a fraction of plasmalemmal vesicles. Both mechanisms bringing LDL to lysosomes supply cholesterol to the endothelial cell itself. (b) Most circulating LDL is transported across the endothelial cell by transcytosis via plasmalemmal vesicles which deliver LDL to the other cells of the vessel wall. Endocytosis is not enhanced by increasing LDL concentration, but the receptor-mediated internalization decreases at low temperature. Transcytosis is less modified by low temperature but is remarkably augmented at high concentration of LDL. While the endocytosis of homologous (rat) LDL is markedly more pronounced than that of heterologous (human) LDL, both types of LDL are similarly transported by transcytosis. These results indicate that the arterial endothelium possesses a dual mechanism for handling circulating LDL: by a high affinity process, endocytosis secures the endothelial cells' need for cholesterol; by a low-affinity nonsaturable uptake process, transcytosis supplies cholesterol to the other cells of the vascular wall, and can monitor an excessive accumulation of plasma LDL. Since in most of our experiments we used LDL concentrations above those found in normal rats, we presume that at low LDL concentrations saturable high-affinity uptake would be enhanced in relation to nonsaturable pathways.","author":[{"dropping-particle":"","family":"Vasile","given":"E.","non-dropping-particle":"","parse-names":false,"suffix":""},{"dropping-particle":"","family":"Simionescu","given":"M.","non-dropping-particle":"","parse-names":false,"suffix":""},{"dropping-particle":"","family":"Simionescu","given":"N.","non-dropping-particle":"","parse-names":false,"suffix":""}],"container-title":"Journal of Cell Biology","id":"ITEM-1","issue":"6","issued":{"date-parts":[["1983"]]},"page":"1677-1689","publisher":"J Cell Biol","title":"Visualization of the binding, endocytosis, and transcytosis of low-density lipoprotein in the arterial endothelium in situ","type":"article-journal","volume":"96"},"uris":["http://www.mendeley.com/documents/?uuid=16920025-a64a-36eb-910c-474b06cc72a7"]}],"mendeley":{"formattedCitation":"(Vasile, Simionescu and Simionescu, 1983)","plainTextFormattedCitation":"(Vasile, Simionescu and Simionescu, 1983)","previouslyFormattedCitation":"(Vasile, Simionescu and Simionescu, 1983)"},"properties":{"noteIndex":0},"schema":"https://github.com/citation-style-language/schema/raw/master/csl-citation.json"}</w:instrText>
      </w:r>
      <w:r w:rsidR="005B6702">
        <w:fldChar w:fldCharType="separate"/>
      </w:r>
      <w:r w:rsidR="005B6702" w:rsidRPr="005B6702">
        <w:rPr>
          <w:noProof/>
        </w:rPr>
        <w:t>(Vasile, Simionescu and Simionescu, 1983)</w:t>
      </w:r>
      <w:r w:rsidR="005B6702">
        <w:fldChar w:fldCharType="end"/>
      </w:r>
      <w:r>
        <w:t xml:space="preserve">, </w:t>
      </w:r>
      <w:r w:rsidRPr="00D87C6C">
        <w:t xml:space="preserve">strong evidence for </w:t>
      </w:r>
      <w:r>
        <w:t xml:space="preserve">receptor involvement </w:t>
      </w:r>
      <w:r w:rsidRPr="00D87C6C">
        <w:t xml:space="preserve">has arisen from </w:t>
      </w:r>
      <w:r>
        <w:t xml:space="preserve">recent </w:t>
      </w:r>
      <w:r w:rsidRPr="00D87C6C">
        <w:t>studies</w:t>
      </w:r>
      <w:r>
        <w:t>. I</w:t>
      </w:r>
      <w:r w:rsidRPr="00D87C6C">
        <w:t>n particular, Alk1 appears to bind LDL and to mediate its transcytosis</w:t>
      </w:r>
      <w:r w:rsidR="00F263F3">
        <w:t xml:space="preserve"> </w:t>
      </w:r>
      <w:r w:rsidR="005B6702">
        <w:fldChar w:fldCharType="begin" w:fldLock="1"/>
      </w:r>
      <w:r w:rsidR="005B6702">
        <w:instrText>ADDIN CSL_CITATION {"citationItems":[{"id":"ITEM-1","itemData":{"DOI":"10.1038/ncomms13516","ISSN":"20411723","PMID":"27869117","abstract":"In humans and animals lacking functional LDL receptor (LDLR), LDL from plasma still readily traverses the endothelium. To identify the pathways of LDL uptake, a genome-wide RNAi screen was performed in endothelial cells and cross-referenced with GWAS-data sets. Here we show that the activin-like kinase 1 (ALK1) mediates LDL uptake into endothelial cells. ALK1 binds LDL with lower affinity than LDLR and saturates only at hypercholesterolemic concentrations. ALK1 mediates uptake of LDL into endothelial cells via an unusual endocytic pathway that diverts the ligand from lysosomal degradation and promotes LDL transcytosis. The endothelium-specific genetic ablation of Alk1 in Ldlr-KO animals leads to less LDL uptake into the aortic endothelium, showing its physiological role in endothelial lipoprotein metabolism. In summary, identification of pathways mediating LDLR-independent uptake of LDL may provide unique opportunities to block the initiation of LDL accumulation in the vessel wall or augment hepatic LDLR-dependent clearance of LDL.","author":[{"dropping-particle":"","family":"Kraehling","given":"Jan R.","non-dropping-particle":"","parse-names":false,"suffix":""},{"dropping-particle":"","family":"Chidlow","given":"John H.","non-dropping-particle":"","parse-names":false,"suffix":""},{"dropping-particle":"","family":"Rajagopal","given":"Chitra","non-dropping-particle":"","parse-names":false,"suffix":""},{"dropping-particle":"","family":"Sugiyama","given":"Michael G.","non-dropping-particle":"","parse-names":false,"suffix":""},{"dropping-particle":"","family":"Fowler","given":"Joseph W.","non-dropping-particle":"","parse-names":false,"suffix":""},{"dropping-particle":"","family":"Lee","given":"Monica Y.","non-dropping-particle":"","parse-names":false,"suffix":""},{"dropping-particle":"","family":"Zhang","given":"Xinbo","non-dropping-particle":"","parse-names":false,"suffix":""},{"dropping-particle":"","family":"Ramírez","given":"Cristina M.","non-dropping-particle":"","parse-names":false,"suffix":""},{"dropping-particle":"","family":"Park","given":"Eon Joo","non-dropping-particle":"","parse-names":false,"suffix":""},{"dropping-particle":"","family":"Tao","given":"Bo","non-dropping-particle":"","parse-names":false,"suffix":""},{"dropping-particle":"","family":"Chen","given":"Keyang","non-dropping-particle":"","parse-names":false,"suffix":""},{"dropping-particle":"","family":"Kuruvilla","given":"Leena","non-dropping-particle":"","parse-names":false,"suffix":""},{"dropping-particle":"","family":"Larriveé","given":"Bruno","non-dropping-particle":"","parse-names":false,"suffix":""},{"dropping-particle":"","family":"Folta-Stogniew","given":"Ewa","non-dropping-particle":"","parse-names":false,"suffix":""},{"dropping-particle":"","family":"Ola","given":"Roxana","non-dropping-particle":"","parse-names":false,"suffix":""},{"dropping-particle":"","family":"Rotllan","given":"Noemi","non-dropping-particle":"","parse-names":false,"suffix":""},{"dropping-particle":"","family":"Zhou","given":"Wenping","non-dropping-particle":"","parse-names":false,"suffix":""},{"dropping-particle":"","family":"Nagle","given":"Michael W.","non-dropping-particle":"","parse-names":false,"suffix":""},{"dropping-particle":"","family":"Herz","given":"Joachim","non-dropping-particle":"","parse-names":false,"suffix":""},{"dropping-particle":"","family":"Williams","given":"Kevin Jon","non-dropping-particle":"","parse-names":false,"suffix":""},{"dropping-particle":"","family":"Eichmann","given":"Anne","non-dropping-particle":"","parse-names":false,"suffix":""},{"dropping-particle":"","family":"Lee","given":"Warren L.","non-dropping-particle":"","parse-names":false,"suffix":""},{"dropping-particle":"","family":"Fernández-Hernando","given":"Carlos","non-dropping-particle":"","parse-names":false,"suffix":""},{"dropping-particle":"","family":"Sessa","given":"William C.","non-dropping-particle":"","parse-names":false,"suffix":""}],"container-title":"Nature Communications","id":"ITEM-1","issued":{"date-parts":[["2016","11","21"]]},"publisher":"Nature Publishing Group","title":"Genome-wide RNAi screen reveals ALK1 mediates LDL uptake and transcytosis in endothelial cells","type":"article-journal","volume":"7"},"uris":["http://www.mendeley.com/documents/?uuid=9819ec0f-cdca-3777-a40c-87daee02de0a"]}],"mendeley":{"formattedCitation":"(Kraehling &lt;i&gt;et al.&lt;/i&gt;, 2016)","plainTextFormattedCitation":"(Kraehling et al., 2016)","previouslyFormattedCitation":"(Kraehling &lt;i&gt;et al.&lt;/i&gt;, 2016)"},"properties":{"noteIndex":0},"schema":"https://github.com/citation-style-language/schema/raw/master/csl-citation.json"}</w:instrText>
      </w:r>
      <w:r w:rsidR="005B6702">
        <w:fldChar w:fldCharType="separate"/>
      </w:r>
      <w:r w:rsidR="005B6702" w:rsidRPr="005B6702">
        <w:rPr>
          <w:noProof/>
        </w:rPr>
        <w:t xml:space="preserve">(Kraehling </w:t>
      </w:r>
      <w:r w:rsidR="005B6702" w:rsidRPr="005B6702">
        <w:rPr>
          <w:i/>
          <w:noProof/>
        </w:rPr>
        <w:t>et al.</w:t>
      </w:r>
      <w:r w:rsidR="005B6702" w:rsidRPr="005B6702">
        <w:rPr>
          <w:noProof/>
        </w:rPr>
        <w:t>, 2016)</w:t>
      </w:r>
      <w:r w:rsidR="005B6702">
        <w:fldChar w:fldCharType="end"/>
      </w:r>
      <w:r>
        <w:t xml:space="preserve">. Similarly, the </w:t>
      </w:r>
      <w:r w:rsidRPr="00D87C6C">
        <w:t>ecto-F1-ATPase/P2Ys pathway</w:t>
      </w:r>
      <w:r>
        <w:t xml:space="preserve"> is thought to play a role in receptor-mediated transcytosis of HDL</w:t>
      </w:r>
      <w:r w:rsidR="00F263F3">
        <w:t xml:space="preserve"> </w:t>
      </w:r>
      <w:r w:rsidR="005B6702">
        <w:fldChar w:fldCharType="begin" w:fldLock="1"/>
      </w:r>
      <w:r w:rsidR="005B6702">
        <w:instrText>ADDIN CSL_CITATION {"citationItems":[{"id":"ITEM-1","itemData":{"DOI":"10.1016/j.atherosclerosis.2014.11.017","ISSN":"18791484","PMID":"25437896","abstract":"The atheroprotective property of High Density Lipoprotein (HDL) is supported by many epidemiological studies and cellular and invivo approaches on animal models. While the anti-atherogenic effects of HDL are thought to derive primarily from its role in reverse cholesterol transport, together with anti-inflammatory, anti-oxidant, anti-thrombotic and cytoprotective properties, the mechanisms that support these effects are still not completely understood. However, many advances in identifying the cellular partners involved in HDL functions have been made over the last two decades. This review highlights the diverse roles of the HDL receptor ecto-F1-ATPase coupled to purinergic P2Y receptors in the modulation of important metabolic and vascular functions of HDL. On hepatocytes, the ecto-F1-ATPase is coupled to P2Y13 receptor and contributes to HDL holoparticle endocytosis. On endothelial cells, ecto-F1-ATPase/P2Ys pathway is involved in HDL-mediated endothelial protection and HDL transcytosis. The clinical relevance of this F1-ATPase/P2Ys axis in humans has recently been supported by the identification of serum F1-ATPase inhibitor (IF1) as an independent determinant of HDL-Cholesterol (HDL-C) and coronary heart disease risk. Therapeutic strategies targeting F1-ATPase/P2Y pathways for the treatment of atherosclerosis are currently being explored.","author":[{"dropping-particle":"","family":"Martinez","given":"Laurent O.","non-dropping-particle":"","parse-names":false,"suffix":""},{"dropping-particle":"","family":"Najib","given":"Souad","non-dropping-particle":"","parse-names":false,"suffix":""},{"dropping-particle":"","family":"Perret","given":"Bertrand","non-dropping-particle":"","parse-names":false,"suffix":""},{"dropping-particle":"","family":"Cabou","given":"Cendrine","non-dropping-particle":"","parse-names":false,"suffix":""},{"dropping-particle":"","family":"Lichtenstein","given":"Laeticia","non-dropping-particle":"","parse-names":false,"suffix":""}],"container-title":"Atherosclerosis","id":"ITEM-1","issue":"1","issued":{"date-parts":[["2015","1","1"]]},"page":"89-100","publisher":"Elsevier Ireland Ltd","title":"Ecto-F1-ATPase/P2Y pathways in metabolic and vascular functions of high density lipoproteins","type":"article","volume":"238"},"uris":["http://www.mendeley.com/documents/?uuid=2d735e36-51ba-3b85-9216-7a330af3aa9a"]}],"mendeley":{"formattedCitation":"(Martinez &lt;i&gt;et al.&lt;/i&gt;, 2015)","plainTextFormattedCitation":"(Martinez et al., 2015)"},"properties":{"noteIndex":0},"schema":"https://github.com/citation-style-language/schema/raw/master/csl-citation.json"}</w:instrText>
      </w:r>
      <w:r w:rsidR="005B6702">
        <w:fldChar w:fldCharType="separate"/>
      </w:r>
      <w:r w:rsidR="005B6702" w:rsidRPr="005B6702">
        <w:rPr>
          <w:noProof/>
        </w:rPr>
        <w:t xml:space="preserve">(Martinez </w:t>
      </w:r>
      <w:r w:rsidR="005B6702" w:rsidRPr="005B6702">
        <w:rPr>
          <w:i/>
          <w:noProof/>
        </w:rPr>
        <w:t>et al.</w:t>
      </w:r>
      <w:r w:rsidR="005B6702" w:rsidRPr="005B6702">
        <w:rPr>
          <w:noProof/>
        </w:rPr>
        <w:t>, 2015)</w:t>
      </w:r>
      <w:r w:rsidR="005B6702">
        <w:fldChar w:fldCharType="end"/>
      </w:r>
      <w:r>
        <w:t xml:space="preserve">. </w:t>
      </w:r>
    </w:p>
    <w:p w14:paraId="3D3B7D18" w14:textId="77777777" w:rsidR="007A2241" w:rsidRDefault="007A2241" w:rsidP="00A57BD1"/>
    <w:p w14:paraId="062ADFE4" w14:textId="4D79B03F" w:rsidR="002C0C39" w:rsidRDefault="00F3274B" w:rsidP="00F3274B">
      <w:pPr>
        <w:rPr>
          <w:b/>
          <w:bCs/>
        </w:rPr>
      </w:pPr>
      <w:r w:rsidRPr="00F3274B">
        <w:rPr>
          <w:b/>
          <w:bCs/>
        </w:rPr>
        <w:t xml:space="preserve">S1P </w:t>
      </w:r>
      <w:r w:rsidR="002C0C39">
        <w:rPr>
          <w:b/>
          <w:bCs/>
        </w:rPr>
        <w:t>in the arterial system</w:t>
      </w:r>
    </w:p>
    <w:p w14:paraId="20938925" w14:textId="5B910ECC" w:rsidR="00EE44E1" w:rsidRPr="00472301" w:rsidRDefault="007C2F98" w:rsidP="00EE44E1">
      <w:r>
        <w:t xml:space="preserve">S1P is </w:t>
      </w:r>
      <w:r w:rsidR="00327696">
        <w:t xml:space="preserve">a highly bioactive lipid signalling mediator </w:t>
      </w:r>
      <w:r w:rsidR="00AC71E4">
        <w:t xml:space="preserve">that is </w:t>
      </w:r>
      <w:r w:rsidR="00892AFB">
        <w:t>produced following phosphorylation of sphingosine by sphingosine kinase</w:t>
      </w:r>
      <w:r w:rsidR="00AC71E4">
        <w:t xml:space="preserve">. </w:t>
      </w:r>
      <w:r w:rsidR="00402889">
        <w:t xml:space="preserve">Serum S1P levels are regulated by the actions of S1P phosphatase and S1P lyase that </w:t>
      </w:r>
      <w:r w:rsidR="00551E1D">
        <w:t xml:space="preserve">dephosphorylate </w:t>
      </w:r>
      <w:r w:rsidR="00D74280">
        <w:t>or degrade S1P, respectively.</w:t>
      </w:r>
      <w:r w:rsidR="00AC71E4">
        <w:t xml:space="preserve"> </w:t>
      </w:r>
      <w:r>
        <w:t xml:space="preserve"> </w:t>
      </w:r>
      <w:r w:rsidR="00F76AED">
        <w:t>S1P is</w:t>
      </w:r>
      <w:r w:rsidR="00472301">
        <w:t xml:space="preserve"> produced</w:t>
      </w:r>
      <w:r w:rsidR="00F76AED">
        <w:t xml:space="preserve"> by </w:t>
      </w:r>
      <w:r w:rsidR="00EA5A37">
        <w:t xml:space="preserve">erythrocytes, leukocytes and </w:t>
      </w:r>
      <w:r w:rsidR="00472923">
        <w:t xml:space="preserve">activated </w:t>
      </w:r>
      <w:r w:rsidR="00EA5A37">
        <w:t>platelets</w:t>
      </w:r>
      <w:r w:rsidR="00511388">
        <w:t xml:space="preserve"> </w:t>
      </w:r>
      <w:r w:rsidR="00472923">
        <w:fldChar w:fldCharType="begin" w:fldLock="1"/>
      </w:r>
      <w:r w:rsidR="00A1123F">
        <w:instrText>ADDIN CSL_CITATION {"citationItems":[{"id":"ITEM-1","itemData":{"DOI":"10.1172/JCI12450","ISSN":"00219738","PMID":"11544274","abstract":"Substances released by platelets during blood clotting are essential participants in events that link hemostasis and angiogenesis and ensure adequate wound healing and tissue injury repair. We assessed the participation of sphingosine 1-phosphate (Sph-1-P), a biologically active phosphorylated lipid growth factor released from activated platelets, in the regulation of endothelial monolayer barrier integrity, which is key to both angiogenesis and vascular homeostasis. Sph-1-P produced rapid, sustained, and dose-dependent increases in transmonolayer electrical resistance (TER) across both human and bovine pulmonary artery and lung microvascular endothelial cells. This substance also reversed barrier dysfunction elicited by the edemagenic agent thrombin. Sph-1-P-mediated barrier enhancement was dependent upon Giα-receptor coupling to specific members of the endothelial differentiation gene (Edg) family of receptors (Edg-1 and Edg-3), Rho kinase and tyrosine kinase-dependent activation, and actin filament rearrangement. Sph-1-P-enhanced TER occurred in conjunction with Rac GTPase- and p21-associated kinase-dependent endothelial cortical actin assembly with recruitment of the actin filament regulatory protein, cofilin. Platelet-released Sph-1-P, linked to Rac- and Rho-dependent cytoskeletal rearrangement, may act late in angiogenesis to stabilize newly formed vessels, which often display abnormally increased vascular permeability.","author":[{"dropping-particle":"","family":"Garcia","given":"Joe G.N.","non-dropping-particle":"","parse-names":false,"suffix":""},{"dropping-particle":"","family":"Liu","given":"Feng","non-dropping-particle":"","parse-names":false,"suffix":""},{"dropping-particle":"","family":"Verin","given":"Alexander D.","non-dropping-particle":"","parse-names":false,"suffix":""},{"dropping-particle":"","family":"Birukova","given":"Anna","non-dropping-particle":"","parse-names":false,"suffix":""},{"dropping-particle":"","family":"Dechert","given":"Melissa A.","non-dropping-particle":"","parse-names":false,"suffix":""},{"dropping-particle":"","family":"Gerthoffer","given":"William T.","non-dropping-particle":"","parse-names":false,"suffix":""},{"dropping-particle":"","family":"Bamburg","given":"James R.","non-dropping-particle":"","parse-names":false,"suffix":""},{"dropping-particle":"","family":"English","given":"Denis","non-dropping-particle":"","parse-names":false,"suffix":""}],"container-title":"Journal of Clinical Investigation","id":"ITEM-1","issue":"5","issued":{"date-parts":[["2001"]]},"page":"689-701","publisher":"The American Society for Clinical Investigation","title":"Sphingosine 1-phosphate promotes endothelial cell barrier integrity by Edg-dependent cytoskeletal rearrangement","type":"article-journal","volume":"108"},"uris":["http://www.mendeley.com/documents/?uuid=01fbc87a-b6ed-3ae8-8dde-bfc1464c4106"]}],"mendeley":{"formattedCitation":"(Garcia &lt;i&gt;et al.&lt;/i&gt;, 2001)","plainTextFormattedCitation":"(Garcia et al., 2001)","previouslyFormattedCitation":"(Garcia &lt;i&gt;et al.&lt;/i&gt;, 2001)"},"properties":{"noteIndex":0},"schema":"https://github.com/citation-style-language/schema/raw/master/csl-citation.json"}</w:instrText>
      </w:r>
      <w:r w:rsidR="00472923">
        <w:fldChar w:fldCharType="separate"/>
      </w:r>
      <w:r w:rsidR="00472923" w:rsidRPr="00472923">
        <w:rPr>
          <w:noProof/>
        </w:rPr>
        <w:t xml:space="preserve">(Garcia </w:t>
      </w:r>
      <w:r w:rsidR="00472923" w:rsidRPr="00472923">
        <w:rPr>
          <w:i/>
          <w:noProof/>
        </w:rPr>
        <w:t>et al.</w:t>
      </w:r>
      <w:r w:rsidR="00472923" w:rsidRPr="00472923">
        <w:rPr>
          <w:noProof/>
        </w:rPr>
        <w:t>, 2001)</w:t>
      </w:r>
      <w:r w:rsidR="00472923">
        <w:fldChar w:fldCharType="end"/>
      </w:r>
      <w:r w:rsidR="00EA5A37">
        <w:t xml:space="preserve"> although</w:t>
      </w:r>
      <w:r w:rsidR="00472301">
        <w:t xml:space="preserve"> EC</w:t>
      </w:r>
      <w:r w:rsidR="00F76AED">
        <w:t xml:space="preserve"> are the major source</w:t>
      </w:r>
      <w:r w:rsidR="00EA5A37">
        <w:t xml:space="preserve"> of </w:t>
      </w:r>
      <w:r w:rsidR="007C287B">
        <w:t>plasma</w:t>
      </w:r>
      <w:r w:rsidR="00376805">
        <w:t xml:space="preserve"> S1P under physiological conditions </w:t>
      </w:r>
      <w:r w:rsidR="0029279E">
        <w:fldChar w:fldCharType="begin" w:fldLock="1"/>
      </w:r>
      <w:r w:rsidR="00472923">
        <w:instrText>ADDIN CSL_CITATION {"citationItems":[{"id":"ITEM-1","itemData":{"DOI":"10.1161/CIRCRESAHA.107.165845","ISSN":"00097330","PMID":"18258856","abstract":"Sphingosine 1-phosphate (S1P), an abundant lipid mediator in plasma, regulates vascular and immune cells by activating S1P receptors. In this report, we investigated the mechanisms by which high plasma S1P levels are maintained in mice. We found that plasma S1P turns over rapidly with a half-life of ≈15 minutes, suggesting the existence of a high-capacity biosynthetic source(s). Transplantation of bone marrow from wild-type to Sphk1Sphk2 mice restored plasma S1P levels, suggesting that hematopoietic cells are capable of secreting S1P into plasma. However, plasma S1P levels were not appreciably altered in mice that were thrombocytopenic, anemic, or leukopenic. Surprisingly, reconstitution of Sphk1Sphk2 bone marrow cells into wild-type hosts failed to reduce plasma S1P, suggesting the existence of an additional, nonhematopoietic source for plasma S1P. Adenoviral expression of Sphk1 in the liver of Sphk1 mice restored plasma S1P levels. In vitro, vascular endothelial cells, but not hepatocytes, secreted S1P in a constitutive manner. Interestingly, laminar shear stress downregulated the expression of S1P lyase (Sgpl) and S1P phosphatase-1 (Sgpp1) while concomitantly stimulating S1P release from endothelial cells in vitro. Modulation of expression of endothelial S1P lyase with small interfering RNA and adenoviral expression altered S1P secretion, suggesting an important role played by this enzyme. These data suggest that the vascular endothelium, in addition to the hematopoietic system, is a major contributor of plasma S1P. © 2008 American Heart Association, Inc.","author":[{"dropping-particle":"","family":"Venkataraman","given":"Krishnan","non-dropping-particle":"","parse-names":false,"suffix":""},{"dropping-particle":"","family":"Lee","given":"Yong Moon","non-dropping-particle":"","parse-names":false,"suffix":""},{"dropping-particle":"","family":"Michaud","given":"Jason","non-dropping-particle":"","parse-names":false,"suffix":""},{"dropping-particle":"","family":"Thangada","given":"Shobha","non-dropping-particle":"","parse-names":false,"suffix":""},{"dropping-particle":"","family":"Ai","given":"Youxi","non-dropping-particle":"","parse-names":false,"suffix":""},{"dropping-particle":"","family":"Bonkovsky","given":"Herbert L.","non-dropping-particle":"","parse-names":false,"suffix":""},{"dropping-particle":"","family":"Parikh","given":"Nehal S.","non-dropping-particle":"","parse-names":false,"suffix":""},{"dropping-particle":"","family":"Habrukowich","given":"Cheryl","non-dropping-particle":"","parse-names":false,"suffix":""},{"dropping-particle":"","family":"Hla","given":"Timothy","non-dropping-particle":"","parse-names":false,"suffix":""}],"container-title":"Circulation Research","id":"ITEM-1","issue":"6","issued":{"date-parts":[["2008","3"]]},"page":"669-676","publisher":"Circ Res","title":"Vascular endothelium as a contributor of plasma sphingosine 1-phosphate","type":"article-journal","volume":"102"},"uris":["http://www.mendeley.com/documents/?uuid=040518cc-9def-3c26-be20-5fd1ffa27044"]}],"mendeley":{"formattedCitation":"(Venkataraman &lt;i&gt;et al.&lt;/i&gt;, 2008)","plainTextFormattedCitation":"(Venkataraman et al., 2008)","previouslyFormattedCitation":"(Venkataraman &lt;i&gt;et al.&lt;/i&gt;, 2008)"},"properties":{"noteIndex":0},"schema":"https://github.com/citation-style-language/schema/raw/master/csl-citation.json"}</w:instrText>
      </w:r>
      <w:r w:rsidR="0029279E">
        <w:fldChar w:fldCharType="separate"/>
      </w:r>
      <w:r w:rsidR="0029279E" w:rsidRPr="0029279E">
        <w:rPr>
          <w:noProof/>
        </w:rPr>
        <w:t xml:space="preserve">(Venkataraman </w:t>
      </w:r>
      <w:r w:rsidR="0029279E" w:rsidRPr="0029279E">
        <w:rPr>
          <w:i/>
          <w:noProof/>
        </w:rPr>
        <w:t>et al.</w:t>
      </w:r>
      <w:r w:rsidR="0029279E" w:rsidRPr="0029279E">
        <w:rPr>
          <w:noProof/>
        </w:rPr>
        <w:t>, 2008)</w:t>
      </w:r>
      <w:r w:rsidR="0029279E">
        <w:fldChar w:fldCharType="end"/>
      </w:r>
      <w:r w:rsidR="00472923">
        <w:t xml:space="preserve">. </w:t>
      </w:r>
      <w:r w:rsidR="00D660EA">
        <w:t xml:space="preserve">Circulating </w:t>
      </w:r>
      <w:r w:rsidR="00924A4D">
        <w:t>S1P levels range between 200nM – 1000nM with t</w:t>
      </w:r>
      <w:r w:rsidR="00123C12">
        <w:t xml:space="preserve">he </w:t>
      </w:r>
      <w:r w:rsidR="00A1123F">
        <w:t xml:space="preserve">majority </w:t>
      </w:r>
      <w:r w:rsidR="00472923">
        <w:t>bound to high-density lipo</w:t>
      </w:r>
      <w:r w:rsidR="00123C12">
        <w:t>protein</w:t>
      </w:r>
      <w:r w:rsidR="00002E36">
        <w:t xml:space="preserve">. S1P can also circulate bound to </w:t>
      </w:r>
      <w:r w:rsidR="00BC37B2">
        <w:t>a</w:t>
      </w:r>
      <w:r w:rsidR="00123C12">
        <w:t>lbumin</w:t>
      </w:r>
      <w:r w:rsidR="00BC37B2">
        <w:t xml:space="preserve"> and other lipoproteins</w:t>
      </w:r>
      <w:r w:rsidR="00A1123F">
        <w:t xml:space="preserve"> </w:t>
      </w:r>
      <w:r w:rsidR="00002E36">
        <w:t xml:space="preserve">but to a lesser extent </w:t>
      </w:r>
      <w:r w:rsidR="00A1123F">
        <w:fldChar w:fldCharType="begin" w:fldLock="1"/>
      </w:r>
      <w:r w:rsidR="00AD044A">
        <w:instrText>ADDIN CSL_CITATION {"citationItems":[{"id":"ITEM-1","itemData":{"DOI":"10.1093/cvr/cvp070","ISSN":"00086363","PMID":"19233866","abstract":"Sphingosine-1-phosphate (S1P) has gained special attention in the high-density lipoprotein (HDL) field because HDL is the most prominent plasma carrier of S1P and because the S1P content of HDL may be responsible for many of the pleiotropic functions of HDL. This revelation has come from the evidence that HDL employ S1P receptors and signalling pathways to implement several HDL-ascribed biological effects as diverse as endothelial nitric oxide production, vasodilation, survival, and cardioprotection. This review focuses on HDL effects that are completely or partially mediated by the S1P content of the HDL particle and differentiates them from genuine HDL effects that are S1P-independent. In addition, the functional properties of 'free', HDL-unbound S1P are sometimes different from or even contrary to those of HDL-associated S1P. The nature of the physical interactions between HDL and local and systemic S1P production will be discussed as well as their consequences for organ function. Finally, we will elucidate the potential benefits and limitations of S1P analogues as a new class of functional HDL mimetics for cardiovascular therapy.","author":[{"dropping-particle":"","family":"Sattler","given":"Katherine","non-dropping-particle":"","parse-names":false,"suffix":""},{"dropping-particle":"","family":"Levkau","given":"Bodo","non-dropping-particle":"","parse-names":false,"suffix":""}],"container-title":"Cardiovascular Research","id":"ITEM-1","issue":"2","issued":{"date-parts":[["2009","5"]]},"page":"201-211","publisher":"Cardiovasc Res","title":"Sphingosine-1-phosphate as a mediator of high-density lipoprotein effects in cardiovascular protection","type":"article","volume":"82"},"uris":["http://www.mendeley.com/documents/?uuid=46b46592-c4e1-34e5-b743-093103382a4b"]}],"mendeley":{"formattedCitation":"(Sattler and Levkau, 2009)","plainTextFormattedCitation":"(Sattler and Levkau, 2009)","previouslyFormattedCitation":"(Sattler and Levkau, 2009)"},"properties":{"noteIndex":0},"schema":"https://github.com/citation-style-language/schema/raw/master/csl-citation.json"}</w:instrText>
      </w:r>
      <w:r w:rsidR="00A1123F">
        <w:fldChar w:fldCharType="separate"/>
      </w:r>
      <w:r w:rsidR="00A1123F" w:rsidRPr="00A1123F">
        <w:rPr>
          <w:noProof/>
        </w:rPr>
        <w:t>(Sattler and Levkau, 2009)</w:t>
      </w:r>
      <w:r w:rsidR="00A1123F">
        <w:fldChar w:fldCharType="end"/>
      </w:r>
      <w:r w:rsidR="00123C12">
        <w:t>.</w:t>
      </w:r>
      <w:r w:rsidR="00563E85">
        <w:t xml:space="preserve"> At target cells, </w:t>
      </w:r>
      <w:r w:rsidR="009406FF">
        <w:t xml:space="preserve">S1P </w:t>
      </w:r>
      <w:r w:rsidR="00CA37B2">
        <w:t>b</w:t>
      </w:r>
      <w:r w:rsidR="009406FF" w:rsidRPr="00472301">
        <w:t xml:space="preserve">inds to and activates the S1P family of G-protein coupled receptors (S1PR1 – S1PR5) that couple to different G proteins to elicit a variety of cellular responses (Spiegel 2003). Endothelial cells express only S1PR1 </w:t>
      </w:r>
      <w:r w:rsidR="00472301">
        <w:t>which</w:t>
      </w:r>
      <w:r w:rsidR="009406FF" w:rsidRPr="00472301">
        <w:t xml:space="preserve"> couples exclusively to G</w:t>
      </w:r>
      <w:r w:rsidR="009406FF" w:rsidRPr="00472301">
        <w:rPr>
          <w:rFonts w:cstheme="minorHAnsi"/>
        </w:rPr>
        <w:t>α</w:t>
      </w:r>
      <w:proofErr w:type="spellStart"/>
      <w:r w:rsidR="009406FF" w:rsidRPr="00472301">
        <w:rPr>
          <w:vertAlign w:val="subscript"/>
        </w:rPr>
        <w:t>i</w:t>
      </w:r>
      <w:proofErr w:type="spellEnd"/>
      <w:r w:rsidR="009406FF" w:rsidRPr="00472301">
        <w:t xml:space="preserve"> and S1PR3 </w:t>
      </w:r>
      <w:r w:rsidR="00472301">
        <w:t>which</w:t>
      </w:r>
      <w:r w:rsidR="009406FF" w:rsidRPr="00472301">
        <w:t xml:space="preserve"> couples to G</w:t>
      </w:r>
      <w:r w:rsidR="009406FF" w:rsidRPr="00472301">
        <w:rPr>
          <w:rFonts w:cstheme="minorHAnsi"/>
        </w:rPr>
        <w:t>α</w:t>
      </w:r>
      <w:proofErr w:type="spellStart"/>
      <w:r w:rsidR="009406FF" w:rsidRPr="00472301">
        <w:rPr>
          <w:vertAlign w:val="subscript"/>
        </w:rPr>
        <w:t>i</w:t>
      </w:r>
      <w:proofErr w:type="spellEnd"/>
      <w:r w:rsidR="009406FF" w:rsidRPr="00472301">
        <w:t>, G</w:t>
      </w:r>
      <w:r w:rsidR="009406FF" w:rsidRPr="00472301">
        <w:rPr>
          <w:rFonts w:cstheme="minorHAnsi"/>
        </w:rPr>
        <w:t>α</w:t>
      </w:r>
      <w:r w:rsidR="009406FF" w:rsidRPr="00472301">
        <w:rPr>
          <w:rFonts w:cstheme="minorHAnsi"/>
          <w:vertAlign w:val="subscript"/>
        </w:rPr>
        <w:t>q/11</w:t>
      </w:r>
      <w:r w:rsidR="009406FF" w:rsidRPr="00472301">
        <w:t>, G</w:t>
      </w:r>
      <w:r w:rsidR="009406FF" w:rsidRPr="00472301">
        <w:rPr>
          <w:rFonts w:cstheme="minorHAnsi"/>
        </w:rPr>
        <w:t>α</w:t>
      </w:r>
      <w:r w:rsidR="009406FF" w:rsidRPr="00472301">
        <w:rPr>
          <w:vertAlign w:val="subscript"/>
        </w:rPr>
        <w:t>12/13</w:t>
      </w:r>
      <w:r w:rsidR="00CA37B2">
        <w:rPr>
          <w:vertAlign w:val="subscript"/>
        </w:rPr>
        <w:t>,</w:t>
      </w:r>
      <w:r w:rsidR="009406FF" w:rsidRPr="00472301">
        <w:t xml:space="preserve"> although S1PR1 is expressed at significantly greater levels (Lee</w:t>
      </w:r>
      <w:r w:rsidR="00472301">
        <w:t xml:space="preserve"> </w:t>
      </w:r>
      <w:r w:rsidR="00472301" w:rsidRPr="00472301">
        <w:rPr>
          <w:i/>
          <w:iCs/>
        </w:rPr>
        <w:t>et al</w:t>
      </w:r>
      <w:r w:rsidR="00472301">
        <w:t>.,</w:t>
      </w:r>
      <w:r w:rsidR="009406FF" w:rsidRPr="00472301">
        <w:t xml:space="preserve"> 199</w:t>
      </w:r>
      <w:r w:rsidR="00472301">
        <w:t>9</w:t>
      </w:r>
      <w:r w:rsidR="009406FF" w:rsidRPr="00472301">
        <w:t>).</w:t>
      </w:r>
      <w:r w:rsidR="00CA37B2">
        <w:t xml:space="preserve"> </w:t>
      </w:r>
      <w:r w:rsidR="00672F94">
        <w:t>There is conflicting evidence regard</w:t>
      </w:r>
      <w:r w:rsidR="00472301">
        <w:t>ing</w:t>
      </w:r>
      <w:r w:rsidR="00672F94">
        <w:t xml:space="preserve"> the expression of S1PR2 in</w:t>
      </w:r>
      <w:r w:rsidR="00472301">
        <w:t xml:space="preserve"> EC</w:t>
      </w:r>
      <w:r w:rsidR="00493057">
        <w:t xml:space="preserve">. </w:t>
      </w:r>
      <w:r w:rsidR="00493057" w:rsidRPr="00472301">
        <w:t>S1PR2 is</w:t>
      </w:r>
      <w:r w:rsidR="00EE44E1" w:rsidRPr="00472301">
        <w:t xml:space="preserve"> expressed at low levels in</w:t>
      </w:r>
      <w:r w:rsidR="0052797D">
        <w:t xml:space="preserve"> bovine</w:t>
      </w:r>
      <w:r w:rsidR="00EE44E1" w:rsidRPr="00472301">
        <w:t xml:space="preserve"> microvascular</w:t>
      </w:r>
      <w:r w:rsidR="00EE44E1" w:rsidRPr="00B04F3B">
        <w:rPr>
          <w:i/>
          <w:iCs/>
        </w:rPr>
        <w:t xml:space="preserve"> </w:t>
      </w:r>
      <w:r w:rsidR="00EE44E1" w:rsidRPr="00472301">
        <w:t xml:space="preserve">EC </w:t>
      </w:r>
      <w:r w:rsidR="00EE44E1" w:rsidRPr="00B04F3B">
        <w:rPr>
          <w:i/>
          <w:iCs/>
        </w:rPr>
        <w:fldChar w:fldCharType="begin" w:fldLock="1"/>
      </w:r>
      <w:r w:rsidR="00D22D0B">
        <w:rPr>
          <w:i/>
          <w:iCs/>
        </w:rPr>
        <w:instrText>ADDIN CSL_CITATION {"citationItems":[{"id":"ITEM-1","itemData":{"DOI":"10.1074/jbc.M009993200","ISSN":"00219258","PMID":"11278592","abstract":"Sphingosine 1-phosphate (SPP) binds to members of the endothelial differentiation gene family (EDG) of receptors and leads to diverse signaling events including cell survival, growth, migration and differentiation. However, the mechanisms of how SPP activates these proangiogenic pathways are poorly understood. Here we show that SPP signals through the EDG-1 receptor to the heterotrimeric G protein Gi, leading to activation of the serine/threonine kinase Akt and phosphorylation of the Akt substrate, endothelial nitric-oxide synthase (eNOS). Inhibition of Gi signaling, and phosphoinositide 3-kinase (PI 3-kinase) activity resulted in a decrease in SPP-induced endothelial cell chemotaxis. SPP also stimulates eNOS phosphorylation and NO release and these effects are also attenuated by inhibition of Gi signaling, PI 3-kinase, and Akt. However, inhibition of NO production did not influence SPP-induced chemotaxis but effectively blocked the chemotactic actions of vascular endothelial growth factor. Thus, SPP signals through Gi and PI 3-kinase leading to Akt activation and eNOS phosphorylation.","author":[{"dropping-particle":"","family":"Morales-Ruiz","given":"Manuel","non-dropping-particle":"","parse-names":false,"suffix":""},{"dropping-particle":"","family":"Lee","given":"Menq Jer","non-dropping-particle":"","parse-names":false,"suffix":""},{"dropping-particle":"","family":"Zöllner","given":"Stefan","non-dropping-particle":"","parse-names":false,"suffix":""},{"dropping-particle":"","family":"Gratton","given":"Jean Philippe","non-dropping-particle":"","parse-names":false,"suffix":""},{"dropping-particle":"","family":"Scotland","given":"Ramona","non-dropping-particle":"","parse-names":false,"suffix":""},{"dropping-particle":"","family":"Shiojima","given":"Ichiro","non-dropping-particle":"","parse-names":false,"suffix":""},{"dropping-particle":"","family":"Walsh","given":"Kenneth","non-dropping-particle":"","parse-names":false,"suffix":""},{"dropping-particle":"","family":"Hla","given":"Timothy","non-dropping-particle":"","parse-names":false,"suffix":""},{"dropping-particle":"","family":"Sessa","given":"William C.","non-dropping-particle":"","parse-names":false,"suffix":""}],"container-title":"Journal of Biological Chemistry","id":"ITEM-1","issue":"22","issued":{"date-parts":[["2001","6","1"]]},"page":"19672-19677","title":"Sphingosine 1-Phosphate Activates Akt, Nitric Oxide Production, and Chemotaxis through a Gi Protein/Phosphoinositide 3-Kinase Pathway in Endothelial Cells","type":"article-journal","volume":"276"},"uris":["http://www.mendeley.com/documents/?uuid=177aa850-4b89-349a-bc9b-6709561a16d1"]}],"mendeley":{"formattedCitation":"(Morales-Ruiz &lt;i&gt;et al.&lt;/i&gt;, 2001)","plainTextFormattedCitation":"(Morales-Ruiz et al., 2001)","previouslyFormattedCitation":"(Morales-Ruiz &lt;i&gt;et al.&lt;/i&gt;, 2001)"},"properties":{"noteIndex":0},"schema":"https://github.com/citation-style-language/schema/raw/master/csl-citation.json"}</w:instrText>
      </w:r>
      <w:r w:rsidR="00EE44E1" w:rsidRPr="00B04F3B">
        <w:rPr>
          <w:i/>
          <w:iCs/>
        </w:rPr>
        <w:fldChar w:fldCharType="separate"/>
      </w:r>
      <w:r w:rsidR="00493057" w:rsidRPr="00493057">
        <w:rPr>
          <w:iCs/>
          <w:noProof/>
        </w:rPr>
        <w:t xml:space="preserve">(Morales-Ruiz </w:t>
      </w:r>
      <w:r w:rsidR="00493057" w:rsidRPr="00493057">
        <w:rPr>
          <w:i/>
          <w:iCs/>
          <w:noProof/>
        </w:rPr>
        <w:t>et al.</w:t>
      </w:r>
      <w:r w:rsidR="00493057" w:rsidRPr="00493057">
        <w:rPr>
          <w:iCs/>
          <w:noProof/>
        </w:rPr>
        <w:t>, 2001)</w:t>
      </w:r>
      <w:r w:rsidR="00EE44E1" w:rsidRPr="00B04F3B">
        <w:rPr>
          <w:i/>
          <w:iCs/>
        </w:rPr>
        <w:fldChar w:fldCharType="end"/>
      </w:r>
      <w:r w:rsidR="00493057">
        <w:rPr>
          <w:i/>
          <w:iCs/>
        </w:rPr>
        <w:t xml:space="preserve"> </w:t>
      </w:r>
      <w:r w:rsidR="00493057">
        <w:t>but</w:t>
      </w:r>
      <w:r w:rsidR="001502A7">
        <w:t xml:space="preserve"> is undetectable in </w:t>
      </w:r>
      <w:r w:rsidR="00D22D0B">
        <w:t>human umbilical vein</w:t>
      </w:r>
      <w:r w:rsidR="00472301">
        <w:t xml:space="preserve"> EC</w:t>
      </w:r>
      <w:r w:rsidR="006C35B5">
        <w:t xml:space="preserve"> (HUVEC)</w:t>
      </w:r>
      <w:r w:rsidR="001502A7">
        <w:t xml:space="preserve"> </w:t>
      </w:r>
      <w:r w:rsidR="00D22D0B">
        <w:fldChar w:fldCharType="begin" w:fldLock="1"/>
      </w:r>
      <w:r w:rsidR="0029279E">
        <w:instrText>ADDIN CSL_CITATION {"citationItems":[{"id":"ITEM-1","itemData":{"DOI":"10.1016/S0092-8674(00)81661-X","ISSN":"00928674","PMID":"10555146","abstract":"Vascular endothelial cells undergo morphogenesis into capillary networks in response to angiogenic factors. We show here that sphingosine-1-phosphate (SPP), a platelet-derived bioactive lipid, activates the EDG-1 and -3 subtypes of G protein-coupled receptors on endothelial cells to regulate angiogenesis. SPP induces the G(j)/mitogen-activated protein kinase/cell survival pathway and the small GTPase Rho- and Rac-coupled adherens junction assembly. Both EDG-1-and EDG-3-regulated signaling pathways are required for endothelial cell morphogenesis into capillary-like networks. Indeed, SPP synergized with polypeptide angiogenic growth factors in the formation of mature neovessels in vivo. These data define SPP as a novel regulator of angiogenesis.","author":[{"dropping-particle":"","family":"Lee","given":"Menq Jer","non-dropping-particle":"","parse-names":false,"suffix":""},{"dropping-particle":"","family":"Thangada","given":"Shobha","non-dropping-particle":"","parse-names":false,"suffix":""},{"dropping-particle":"","family":"Claffey","given":"Kevin P.","non-dropping-particle":"","parse-names":false,"suffix":""},{"dropping-particle":"","family":"Ancellin","given":"Nicolas","non-dropping-particle":"","parse-names":false,"suffix":""},{"dropping-particle":"","family":"Liu","given":"Catherine H.","non-dropping-particle":"","parse-names":false,"suffix":""},{"dropping-particle":"","family":"Kluk","given":"Michael","non-dropping-particle":"","parse-names":false,"suffix":""},{"dropping-particle":"","family":"Volpi","given":"Mario","non-dropping-particle":"","parse-names":false,"suffix":""},{"dropping-particle":"","family":"Sha'afi","given":"Ramadan I.","non-dropping-particle":"","parse-names":false,"suffix":""},{"dropping-particle":"","family":"Hla","given":"Timothy","non-dropping-particle":"","parse-names":false,"suffix":""}],"container-title":"Cell","id":"ITEM-1","issue":"3","issued":{"date-parts":[["1999","10","29"]]},"page":"301-312","publisher":"Cell Press","title":"Vascular endothelial cell adherens junction assembly and morphogenesis induced by sphingosine-1-phosphate","type":"article-journal","volume":"99"},"uris":["http://www.mendeley.com/documents/?uuid=758deec7-d03d-3c3b-b1d3-262502c73a7b"]}],"mendeley":{"formattedCitation":"(Lee &lt;i&gt;et al.&lt;/i&gt;, 1999)","plainTextFormattedCitation":"(Lee et al., 1999)","previouslyFormattedCitation":"(Lee &lt;i&gt;et al.&lt;/i&gt;, 1999)"},"properties":{"noteIndex":0},"schema":"https://github.com/citation-style-language/schema/raw/master/csl-citation.json"}</w:instrText>
      </w:r>
      <w:r w:rsidR="00D22D0B">
        <w:fldChar w:fldCharType="separate"/>
      </w:r>
      <w:r w:rsidR="00D22D0B" w:rsidRPr="00D22D0B">
        <w:rPr>
          <w:noProof/>
        </w:rPr>
        <w:t xml:space="preserve">(Lee </w:t>
      </w:r>
      <w:r w:rsidR="00D22D0B" w:rsidRPr="00D22D0B">
        <w:rPr>
          <w:i/>
          <w:noProof/>
        </w:rPr>
        <w:t>et al.</w:t>
      </w:r>
      <w:r w:rsidR="00D22D0B" w:rsidRPr="00D22D0B">
        <w:rPr>
          <w:noProof/>
        </w:rPr>
        <w:t>, 1999)</w:t>
      </w:r>
      <w:r w:rsidR="00D22D0B">
        <w:fldChar w:fldCharType="end"/>
      </w:r>
      <w:r w:rsidR="00472301">
        <w:t>.</w:t>
      </w:r>
    </w:p>
    <w:p w14:paraId="506B39C0" w14:textId="57011719" w:rsidR="00321063" w:rsidRPr="00493057" w:rsidRDefault="00321063" w:rsidP="00F3274B">
      <w:pPr>
        <w:rPr>
          <w:b/>
          <w:bCs/>
        </w:rPr>
      </w:pPr>
    </w:p>
    <w:p w14:paraId="21DCFEE6" w14:textId="4F175719" w:rsidR="00F3274B" w:rsidRDefault="002C0C39" w:rsidP="00F3274B">
      <w:pPr>
        <w:rPr>
          <w:b/>
          <w:bCs/>
        </w:rPr>
      </w:pPr>
      <w:r>
        <w:rPr>
          <w:b/>
          <w:bCs/>
        </w:rPr>
        <w:t xml:space="preserve">S1P </w:t>
      </w:r>
      <w:r w:rsidR="00F3274B" w:rsidRPr="00F3274B">
        <w:rPr>
          <w:b/>
          <w:bCs/>
        </w:rPr>
        <w:t>enhances barrier function</w:t>
      </w:r>
    </w:p>
    <w:p w14:paraId="033421F8" w14:textId="47C93B4E" w:rsidR="00224EFF" w:rsidRDefault="00F3274B" w:rsidP="00224EFF">
      <w:pPr>
        <w:rPr>
          <w:rFonts w:cstheme="minorHAnsi"/>
        </w:rPr>
      </w:pPr>
      <w:r w:rsidRPr="007B7D00">
        <w:t>The arterial barrier</w:t>
      </w:r>
      <w:r w:rsidR="00472301">
        <w:t>-</w:t>
      </w:r>
      <w:r w:rsidRPr="007B7D00">
        <w:t xml:space="preserve">enhancing properties of S1P were first reported by Garcia </w:t>
      </w:r>
      <w:r w:rsidRPr="00472301">
        <w:rPr>
          <w:i/>
          <w:iCs/>
        </w:rPr>
        <w:t>et al</w:t>
      </w:r>
      <w:r w:rsidRPr="007B7D00">
        <w:t xml:space="preserve">. in 2001. </w:t>
      </w:r>
      <w:r w:rsidR="00A0259C" w:rsidRPr="007B7D00">
        <w:t>T</w:t>
      </w:r>
      <w:r w:rsidRPr="007B7D00">
        <w:t xml:space="preserve">hey </w:t>
      </w:r>
      <w:r w:rsidR="00A71F43">
        <w:t>demons</w:t>
      </w:r>
      <w:r w:rsidR="00FB3AD3">
        <w:t>t</w:t>
      </w:r>
      <w:r w:rsidR="00A71F43">
        <w:t>rated</w:t>
      </w:r>
      <w:r w:rsidRPr="007B7D00">
        <w:t xml:space="preserve"> that S1P</w:t>
      </w:r>
      <w:r w:rsidR="00BF239F" w:rsidRPr="007B7D00">
        <w:t xml:space="preserve"> (up to</w:t>
      </w:r>
      <w:r w:rsidRPr="007B7D00">
        <w:t xml:space="preserve"> 1</w:t>
      </w:r>
      <w:r w:rsidRPr="007B7D00">
        <w:rPr>
          <w:rFonts w:cstheme="minorHAnsi"/>
        </w:rPr>
        <w:t>µ</w:t>
      </w:r>
      <w:r w:rsidRPr="007B7D00">
        <w:t>M</w:t>
      </w:r>
      <w:r w:rsidR="00BF239F" w:rsidRPr="007B7D00">
        <w:t>) rapidly</w:t>
      </w:r>
      <w:r w:rsidRPr="007B7D00">
        <w:t xml:space="preserve"> increased transendothelial </w:t>
      </w:r>
      <w:r w:rsidR="006A615A">
        <w:t xml:space="preserve">electrical </w:t>
      </w:r>
      <w:r w:rsidRPr="007B7D00">
        <w:t xml:space="preserve">resistance of bovine pulmonary artery and </w:t>
      </w:r>
      <w:r w:rsidR="00BF239F" w:rsidRPr="007B7D00">
        <w:t>human aortic</w:t>
      </w:r>
      <w:r w:rsidR="00DD45C7">
        <w:t xml:space="preserve"> EC</w:t>
      </w:r>
      <w:r w:rsidR="002102B0">
        <w:t xml:space="preserve"> and that this </w:t>
      </w:r>
      <w:r w:rsidR="00A71F43">
        <w:t>required the activation of S1PR1</w:t>
      </w:r>
      <w:r w:rsidR="000E4112">
        <w:t xml:space="preserve"> </w:t>
      </w:r>
      <w:r w:rsidR="000E4112">
        <w:fldChar w:fldCharType="begin" w:fldLock="1"/>
      </w:r>
      <w:r w:rsidR="00FE4013">
        <w:instrText>ADDIN CSL_CITATION {"citationItems":[{"id":"ITEM-1","itemData":{"DOI":"10.1172/JCI12450","ISSN":"00219738","PMID":"11544274","abstract":"Substances released by platelets during blood clotting are essential participants in events that link hemostasis and angiogenesis and ensure adequate wound healing and tissue injury repair. We assessed the participation of sphingosine 1-phosphate (Sph-1-P), a biologically active phosphorylated lipid growth factor released from activated platelets, in the regulation of endothelial monolayer barrier integrity, which is key to both angiogenesis and vascular homeostasis. Sph-1-P produced rapid, sustained, and dose-dependent increases in transmonolayer electrical resistance (TER) across both human and bovine pulmonary artery and lung microvascular endothelial cells. This substance also reversed barrier dysfunction elicited by the edemagenic agent thrombin. Sph-1-P-mediated barrier enhancement was dependent upon Giα-receptor coupling to specific members of the endothelial differentiation gene (Edg) family of receptors (Edg-1 and Edg-3), Rho kinase and tyrosine kinase-dependent activation, and actin filament rearrangement. Sph-1-P-enhanced TER occurred in conjunction with Rac GTPase- and p21-associated kinase-dependent endothelial cortical actin assembly with recruitment of the actin filament regulatory protein, cofilin. Platelet-released Sph-1-P, linked to Rac- and Rho-dependent cytoskeletal rearrangement, may act late in angiogenesis to stabilize newly formed vessels, which often display abnormally increased vascular permeability.","author":[{"dropping-particle":"","family":"Garcia","given":"Joe G.N.","non-dropping-particle":"","parse-names":false,"suffix":""},{"dropping-particle":"","family":"Liu","given":"Feng","non-dropping-particle":"","parse-names":false,"suffix":""},{"dropping-particle":"","family":"Verin","given":"Alexander D.","non-dropping-particle":"","parse-names":false,"suffix":""},{"dropping-particle":"","family":"Birukova","given":"Anna","non-dropping-particle":"","parse-names":false,"suffix":""},{"dropping-particle":"","family":"Dechert","given":"Melissa A.","non-dropping-particle":"","parse-names":false,"suffix":""},{"dropping-particle":"","family":"Gerthoffer","given":"William T.","non-dropping-particle":"","parse-names":false,"suffix":""},{"dropping-particle":"","family":"Bamburg","given":"James R.","non-dropping-particle":"","parse-names":false,"suffix":""},{"dropping-particle":"","family":"English","given":"Denis","non-dropping-particle":"","parse-names":false,"suffix":""}],"container-title":"Journal of Clinical Investigation","id":"ITEM-1","issue":"5","issued":{"date-parts":[["2001"]]},"page":"689-701","publisher":"The American Society for Clinical Investigation","title":"Sphingosine 1-phosphate promotes endothelial cell barrier integrity by Edg-dependent cytoskeletal rearrangement","type":"article-journal","volume":"108"},"uris":["http://www.mendeley.com/documents/?uuid=01fbc87a-b6ed-3ae8-8dde-bfc1464c4106"]}],"mendeley":{"formattedCitation":"(Garcia &lt;i&gt;et al.&lt;/i&gt;, 2001)","plainTextFormattedCitation":"(Garcia et al., 2001)","previouslyFormattedCitation":"(Garcia &lt;i&gt;et al.&lt;/i&gt;, 2001)"},"properties":{"noteIndex":0},"schema":"https://github.com/citation-style-language/schema/raw/master/csl-citation.json"}</w:instrText>
      </w:r>
      <w:r w:rsidR="000E4112">
        <w:fldChar w:fldCharType="separate"/>
      </w:r>
      <w:r w:rsidR="00B836E2" w:rsidRPr="00B836E2">
        <w:rPr>
          <w:noProof/>
        </w:rPr>
        <w:t xml:space="preserve">(Garcia </w:t>
      </w:r>
      <w:r w:rsidR="00B836E2" w:rsidRPr="00B836E2">
        <w:rPr>
          <w:i/>
          <w:noProof/>
        </w:rPr>
        <w:t>et al.</w:t>
      </w:r>
      <w:r w:rsidR="00B836E2" w:rsidRPr="00B836E2">
        <w:rPr>
          <w:noProof/>
        </w:rPr>
        <w:t>, 2001)</w:t>
      </w:r>
      <w:r w:rsidR="000E4112">
        <w:fldChar w:fldCharType="end"/>
      </w:r>
      <w:r w:rsidR="006A3923">
        <w:t>.</w:t>
      </w:r>
      <w:r w:rsidR="002102B0">
        <w:t xml:space="preserve"> </w:t>
      </w:r>
      <w:r w:rsidR="00224EFF">
        <w:rPr>
          <w:rFonts w:cstheme="minorHAnsi"/>
        </w:rPr>
        <w:t xml:space="preserve">Although many </w:t>
      </w:r>
      <w:r w:rsidR="00B34AE5">
        <w:rPr>
          <w:rFonts w:cstheme="minorHAnsi"/>
        </w:rPr>
        <w:t xml:space="preserve">subsequent </w:t>
      </w:r>
      <w:r w:rsidR="00224EFF">
        <w:rPr>
          <w:rFonts w:cstheme="minorHAnsi"/>
        </w:rPr>
        <w:t>studies</w:t>
      </w:r>
      <w:r w:rsidR="00B34AE5">
        <w:rPr>
          <w:rFonts w:cstheme="minorHAnsi"/>
        </w:rPr>
        <w:t xml:space="preserve"> have</w:t>
      </w:r>
      <w:r w:rsidR="00224EFF">
        <w:rPr>
          <w:rFonts w:cstheme="minorHAnsi"/>
        </w:rPr>
        <w:t xml:space="preserve"> show</w:t>
      </w:r>
      <w:r w:rsidR="006A3923">
        <w:rPr>
          <w:rFonts w:cstheme="minorHAnsi"/>
        </w:rPr>
        <w:t>n</w:t>
      </w:r>
      <w:r w:rsidR="00224EFF">
        <w:rPr>
          <w:rFonts w:cstheme="minorHAnsi"/>
        </w:rPr>
        <w:t xml:space="preserve"> that acute application of S1P to</w:t>
      </w:r>
      <w:r w:rsidR="00DD45C7">
        <w:rPr>
          <w:rFonts w:cstheme="minorHAnsi"/>
        </w:rPr>
        <w:t xml:space="preserve"> EC</w:t>
      </w:r>
      <w:r w:rsidR="00224EFF">
        <w:rPr>
          <w:rFonts w:cstheme="minorHAnsi"/>
        </w:rPr>
        <w:t xml:space="preserve"> cultured under static conditions results in increased endothelial </w:t>
      </w:r>
      <w:r w:rsidR="007D46BE">
        <w:rPr>
          <w:rFonts w:cstheme="minorHAnsi"/>
        </w:rPr>
        <w:t xml:space="preserve">transendothelial electrical </w:t>
      </w:r>
      <w:r w:rsidR="00224EFF">
        <w:rPr>
          <w:rFonts w:cstheme="minorHAnsi"/>
        </w:rPr>
        <w:t>resistance</w:t>
      </w:r>
      <w:r w:rsidR="006A3923">
        <w:rPr>
          <w:rFonts w:cstheme="minorHAnsi"/>
        </w:rPr>
        <w:t xml:space="preserve"> </w:t>
      </w:r>
      <w:r w:rsidR="002062E6">
        <w:rPr>
          <w:rFonts w:cstheme="minorHAnsi"/>
        </w:rPr>
        <w:fldChar w:fldCharType="begin" w:fldLock="1"/>
      </w:r>
      <w:r w:rsidR="00553CBC">
        <w:rPr>
          <w:rFonts w:cstheme="minorHAnsi"/>
        </w:rPr>
        <w:instrText>ADDIN CSL_CITATION {"citationItems":[{"id":"ITEM-1","itemData":{"DOI":"10.1152/ajpcell.00014.2007","ISSN":"03636143","PMID":"17670896","abstract":"Sphingosine 1-phosphate (S1P) rapidly increases endothelial barrier function and induces the assembly of the adherens junction proteins vascular endothelial (VE)-cadherin and catenins. Since VE-cadherin contributes to the stabilization of the endothelial barrier, we determined whether the rapid, barrier-enhancing activity of S1P requires VE-cadherin. Ca2+- dependent, homophilic VE-cadherin binding of endothelial cells, derived from human umbilical veins and grown as monolayers, was disrupted with EGTA, an antibody to the extracellular domain of VE-cadherin, or gene silencing of VE-cadherin with small interfering RNA. All three protocols caused a reduction in the immunofluorescent localization of VE-cadherin at intercellular junctions, the separation of adjacent cells, and a decrease in basal endothelial electrical resistance. In all three conditions, S1P rapidly increased endothelial electrical resistance. These findings demonstrate that S1P enhances the endothelial barrier independently of homophilic VE-cadherin binding. Junctional localization of VE-cadherin, however, was associated with the sustained activity of S1P. Imaging with phase-contrast and differential interference contrast optics revealed that S1P induced cell spreading and closure of intercellular gaps. Pretreatment with latrunculin B, an inhibitor of actin polymerization, or Y-27632, a Rho kinase inhibitor, attenuated cell spreading and the rapid increase in electrical resistance induced by S1P. We conclude that S1P rapidly closes intercellular gaps, resulting in an increased electrical resistance across endothelial cell monolayers, via cell spreading and Rho kinase and independently of VE-cadherin. Copyright © 2007 the American Physiological Society.","author":[{"dropping-particle":"","family":"Xu","given":"Mei","non-dropping-particle":"","parse-names":false,"suffix":""},{"dropping-particle":"","family":"Waters","given":"Chris L.","non-dropping-particle":"","parse-names":false,"suffix":""},{"dropping-particle":"","family":"Hu","given":"Chuan","non-dropping-particle":"","parse-names":false,"suffix":""},{"dropping-particle":"","family":"Wysolmerski","given":"Robert B.","non-dropping-particle":"","parse-names":false,"suffix":""},{"dropping-particle":"","family":"Vincent","given":"Peter A.","non-dropping-particle":"","parse-names":false,"suffix":""},{"dropping-particle":"","family":"Minnear","given":"Fred L.","non-dropping-particle":"","parse-names":false,"suffix":""}],"container-title":"American Journal of Physiology - Cell Physiology","id":"ITEM-1","issue":"4","issued":{"date-parts":[["2007","10"]]},"publisher":"Am J Physiol Cell Physiol","title":"Sphingosine 1-phosphate rapidly increases endothelial barrier function independently of VE-cadherin but requires cell spreading and Rho kinase","type":"article-journal","volume":"293"},"uris":["http://www.mendeley.com/documents/?uuid=e9340e83-a3d0-31f2-987e-d5028f946800"]},{"id":"ITEM-2","itemData":{"DOI":"10.1074/jbc.M313969200","ISSN":"00219258","PMID":"15056655","abstract":"We recently reported the critical importance of Rac GTPase-dependent cortical actin rearrangement in the augmentation of pulmonary endothelial cell (EC) barrier function by sphingosine 1-phosphate (S1P). We now describe functional roles for the actin-binding proteins cortactin and EC myosin light chain kinase (MLCK) in mediating this response. Antisense down-regulation of cortactin protein expression significantly inhibits S1P-induced barrier enhancement in cultured human pulmonary artery EC as measured by transendothelial electrical resistance (TER). Immunofluorescence studies reveal rapid, Rac-dependent translocation of cortactin to the expanded cortical actin band following S1P challenge, where colocalization with EC MLCK occurs within 5 min. Adenoviral overexpression of a Rac dominant negative mutant attenuates TER elevation by S1P. S1P also induces a rapid increase in cortactin tyrosine phosphorylation (within 30 s) critical to subsequent barrier enhancement, since EC transfected with a tyrosine-deficient mutant cortactin exhibit a blunted TER response. Direct binding of EC MLCK to the cortactin Src homology 3 domain appears essential to S1P barrier regulation, since cortactin blocking peptide inhibits both S1P-induced MLC phosphorylation and peak S1P-induced TER values. These data support novel roles for the cytoskeletal proteins cortactin and EC MLCK in mediating lung vascular barrier augmentation evoked by S1P.","author":[{"dropping-particle":"","family":"Dudek","given":"Steven M.","non-dropping-particle":"","parse-names":false,"suffix":""},{"dropping-particle":"","family":"Jacobson","given":"Jeffrey R.","non-dropping-particle":"","parse-names":false,"suffix":""},{"dropping-particle":"","family":"Chiang","given":"Eddie T.","non-dropping-particle":"","parse-names":false,"suffix":""},{"dropping-particle":"","family":"Birukov","given":"Konstantin G.","non-dropping-particle":"","parse-names":false,"suffix":""},{"dropping-particle":"","family":"Wang","given":"Peiyi","non-dropping-particle":"","parse-names":false,"suffix":""},{"dropping-particle":"","family":"Zhan","given":"Xi","non-dropping-particle":"","parse-names":false,"suffix":""},{"dropping-particle":"","family":"Garcia","given":"Joe G.N.","non-dropping-particle":"","parse-names":false,"suffix":""}],"container-title":"Journal of Biological Chemistry","id":"ITEM-2","issue":"23","issued":{"date-parts":[["2004","6","4"]]},"page":"24692-24700","publisher":"Elsevier","title":"Pulmonary endothelial cell barrier enhancement by sphingosine 1-phosphate. Roles for cortactin and myosin light chain kinase","type":"article-journal","volume":"279"},"uris":["http://www.mendeley.com/documents/?uuid=4c341c31-49e4-3a28-9948-6cdfcedc86a3"]},{"id":"ITEM-3","itemData":{"DOI":"10.1096/fj.05-3928com","ISSN":"0892-6638","abstract":"Endothelial cell (EC) barrier dysfunction results in increased vascular permeability observed in inflammation, tumor angiogenesis, and atherosclerosis. The platelet-derived phospholipid sphingosine-1-phosphate (S1P) decreases EC permeability in vitro and in vivo and thus has obvious therapeutic potential. We examined S1P-mediated human pulmonary artery EC signaling and barrier regulation in caveolin-enriched microdomains (CEM). Immunoblotting from S1P-treated EC revealed S1P-mediated rapid recruitment (1 microM, 5 min) to CEMs of the S1P receptors S1P1 and S1P3, p110 PI3 kinase alpha and beta catalytic subunits, the Rac1 GEF, Tiam1, and alpha-actinin isoforms 1 and 4. Immunoprecipitated p110 PI3 kinase catalytic subunits from S1P-treated EC exhibited PIP3 production in CEMs. Immunoprecipitation of S1P receptors from CEM fractions revealed complexes containing Tiam1 and S1P1. PI3 kinase inhibition (LY294002) attenuated S1P-induced Tiam1 association with S1P1, Tiam1/Rac1 activation, alpha-actinin-1/4 recruitment, and EC barrier enhancement. Silencing of either S1P1 or Tiam1 expression resulted in the loss of S1P-mediated Rac1 activation and alpha-actinin-1/4 recruitment to CEM. Finally, silencing S1P1, Tiam1, or both alpha-actinin isoforms 1/4 inhibits S1P-induced cortical F-actin rearrangement and S1P-mediated barrier enhancement. Taken together, these results suggest that S1P-induced recruitment of S1P1 to CEM fractions promotes PI3 kinase-mediated Tiam1/Rac1 activation required for alpha-actinin-1/4-regulated cortical actin rearrangement and EC barrier enhancement.","author":[{"dropping-particle":"","family":"Singleton","given":"Patrick A.","non-dropping-particle":"","parse-names":false,"suffix":""},{"dropping-particle":"","family":"Dudek","given":"Steven M.","non-dropping-particle":"","parse-names":false,"suffix":""},{"dropping-particle":"","family":"Chiang","given":"Eddie T.","non-dropping-particle":"","parse-names":false,"suffix":""},{"dropping-particle":"","family":"Garcia","given":"Joe G. N.","non-dropping-particle":"","parse-names":false,"suffix":""}],"container-title":"The FASEB Journal","id":"ITEM-3","issue":"12","issued":{"date-parts":[["2005","10","1"]]},"page":"1646-1656","publisher":"Wiley","title":"Regulation of sphingosine 1‐phosphate‐induced endothelial cytoskeletal rearrangement and barrier enhancement by S1P &lt;sub&gt;1&lt;/sub&gt; receptor, PI3 kinase, Tiam1/Rac1, and α‐actinin","type":"article-journal","volume":"19"},"uris":["http://www.mendeley.com/documents/?uuid=560965f5-fd05-3ac0-a537-2630815c216e"]},{"id":"ITEM-4","itemData":{"DOI":"10.1074/jbc.M411674200","ISSN":"00219258","PMID":"15728185","abstract":"Sphingosine 1-phosphate (S1P) ligation of endothelial differentiation gene-1 receptor coupled to the heterotrimeric G protein, Gi, promotes endothelial barrier strengthening via Rac-dependent assembly of adherens junctions (AJs). However, the mechanism of Rac activation induced by S1P stimulation remains unclear. In live endothelial cells expressing GFP-Rac, we observed that S1P induced the translocation of Rac to intercellular junctions, resulting in junctional sealing. We investigated the role of intracellular Ca2+ in signaling Rac activation and the enhancement of endothelial barrier function. We observed that S1P activated the release of Ca2+ from endoplasmic reticulum stores, and subsequent Ca2+ entry via lanthanum-sensitive store-operated Ca2+ channels (SOC) after store depletion. Inhibition of Gi, phospholipase C, or inositol trisphosphate receptor prevented the S1P-activated increase in intracellular Ca2+ as well as Rac activation, AJ assembly, and enhancement of endothelial barrier. Chelation of intracellular Ca2+ with BAPTA blocked S1P-induced Rac activation, indicating the requirement for Ca 2+ in the response. Inhibition of SOC by lanthanum or transient receptor potential channel 1 (TRPC1), a SOC constituent, by TRPC1 antibody, failed to prevent S1P-induced Rac translocation to junctions and AJ assembly. Thus, our results demonstrate that S1P promotes endothelial junctional integrity by activating the release of endoplasmic reticulum-Ca2+, which induces Rac activation and promotes AJ annealing. © 2005 by The American Society for Biochemistry and Molecular Biology, Inc.","author":[{"dropping-particle":"","family":"Mehta","given":"Dolly","non-dropping-particle":"","parse-names":false,"suffix":""},{"dropping-particle":"","family":"Konstantoulaki","given":"Maria","non-dropping-particle":"","parse-names":false,"suffix":""},{"dropping-particle":"","family":"Ahmmed","given":"Gias U.","non-dropping-particle":"","parse-names":false,"suffix":""},{"dropping-particle":"","family":"Malik","given":"Asrar B.","non-dropping-particle":"","parse-names":false,"suffix":""}],"container-title":"Journal of Biological Chemistry","id":"ITEM-4","issue":"17","issued":{"date-parts":[["2005","4","29"]]},"page":"17320-17328","publisher":"J Biol Chem","title":"Sphingosine 1-phosphate-induced mobilization of intracellular Ca 2+ mediates Rac activation and adherens junction assembly in endothelial cells","type":"article-journal","volume":"280"},"uris":["http://www.mendeley.com/documents/?uuid=d7d304fd-fea9-304c-afa2-ba1eed5cd77c"]},{"id":"ITEM-5","itemData":{"DOI":"10.1113/expphysiol.2014.082149","ISSN":"09580670","abstract":"NEW FINDINGS: What is the central question of this study? Why do different doses of sphingosine-1-phosphate (S1P) induce distinct biological effects in endothelial cells? What is the main finding and its importance? S1P at physiological concentrations preserved endothelial barrier function by binding to S1P receptor 1, then triggering Ca(2+) release from endoplasmic reticulum through phosphoinositide phospholipase C and inositol triphosphate, and consequently strengthening tight junction and F-actin assembly through Rac1 activation. Excessive S1P induced endothelial malfunction by activating S1P receptor 2 and RhoA/ROCK pathway, causing F-actin and tight junction disorganisation. Extracellular Ca(2+) influx was involved in this process. Sphingosine-1-phosphate (S1P) is a bioactive sphingolipid in plasma, and its plasma concentration can be adjusted through a complex metabolic process. The alterations in S1P levels and the activation of receptors collaboratively regulate distinct biological effects. This study was performed to investigate comparatively the effect of different concentrations of S1P on endothelial barrier function and to explore the roles of S1P receptors (S1PRs), Rho GTPases and calcium in S1P-induced endothelial responses. Endothelial barrier function was studied using transendothelial electric resistance and a resistance meter in human umbilical vein endothelial cells. Specific agonists or antagonists were applied to control the activation of S1P receptors and the release of calcium from different cellular compartments. The results indicated that at physiological concentrations, S1P preserved endothelial barrier function by binding with S1PR1. The activation of S1PR1 triggered the release of intracellular Ca(2+) from the endoplasmic reticulum through the PI-phospholipase C and inositol trisphosphate pathways. Consequently, the Rho GTPase Rac1 was activated, strengthening the assembly of tight junction proteins and F-actin. However, excessive S1P induced endothelial barrier dysfunction by activating S1PR2 followed by the RhoA/RhoA kinase pathway, causing the disorganization of F-actin and the disassembly of the tight junction protein ZO-1. An influx of extracellular Ca(2+) was involved in this process. These data suggest that physiological and excessive amounts of S1P induce different responses in human umbilical vein endothelial cells; the activation of the 1PR1-PLC-IP3 R-Ca(2+) -Rac1 pathway governs the low-dose S1P-enhanced endothelia…","author":[{"dropping-particle":"","family":"Li","given":"Qiang","non-dropping-particle":"","parse-names":false,"suffix":""},{"dropping-particle":"","family":"Chen","given":"Bo","non-dropping-particle":"","parse-names":false,"suffix":""},{"dropping-particle":"","family":"Zeng","given":"Chong","non-dropping-particle":"","parse-names":false,"suffix":""},{"dropping-particle":"","family":"Fan","given":"Aihui","non-dropping-particle":"","parse-names":false,"suffix":""},{"dropping-particle":"","family":"Yuan","given":"Yongjun","non-dropping-particle":"","parse-names":false,"suffix":""},{"dropping-particle":"","family":"Guo","given":"Xiaohua","non-dropping-particle":"","parse-names":false,"suffix":""},{"dropping-particle":"","family":"Huang","given":"Xuliang","non-dropping-particle":"","parse-names":false,"suffix":""},{"dropping-particle":"","family":"Huang","given":"Qiaobing","non-dropping-particle":"","parse-names":false,"suffix":""}],"container-title":"Experimental Physiology","id":"ITEM-5","issue":"1","issued":{"date-parts":[["2015","1","1"]]},"page":"95-107","publisher":"John Wiley &amp; Sons, Ltd","title":"Differential activation of receptors and signal pathways upon stimulation by different doses of sphingosine-1-phosphate in endothelial cells","type":"article-journal","volume":"100"},"uris":["http://www.mendeley.com/documents/?uuid=607ebb74-494f-3e21-a157-588b3f9eb637"]}],"mendeley":{"formattedCitation":"(Dudek &lt;i&gt;et al.&lt;/i&gt;, 2004; Mehta &lt;i&gt;et al.&lt;/i&gt;, 2005; Singleton &lt;i&gt;et al.&lt;/i&gt;, 2005; Xu &lt;i&gt;et al.&lt;/i&gt;, 2007; Li &lt;i&gt;et al.&lt;/i&gt;, 2015)","plainTextFormattedCitation":"(Dudek et al., 2004; Mehta et al., 2005; Singleton et al., 2005; Xu et al., 2007; Li et al., 2015)","previouslyFormattedCitation":"(Dudek &lt;i&gt;et al.&lt;/i&gt;, 2004; Mehta &lt;i&gt;et al.&lt;/i&gt;, 2005; Singleton &lt;i&gt;et al.&lt;/i&gt;, 2005; Xu &lt;i&gt;et al.&lt;/i&gt;, 2007; Li &lt;i&gt;et al.&lt;/i&gt;, 2015)"},"properties":{"noteIndex":0},"schema":"https://github.com/citation-style-language/schema/raw/master/csl-citation.json"}</w:instrText>
      </w:r>
      <w:r w:rsidR="002062E6">
        <w:rPr>
          <w:rFonts w:cstheme="minorHAnsi"/>
        </w:rPr>
        <w:fldChar w:fldCharType="separate"/>
      </w:r>
      <w:r w:rsidR="001D027A" w:rsidRPr="001D027A">
        <w:rPr>
          <w:rFonts w:cstheme="minorHAnsi"/>
          <w:noProof/>
        </w:rPr>
        <w:t xml:space="preserve">(Dudek </w:t>
      </w:r>
      <w:r w:rsidR="001D027A" w:rsidRPr="001D027A">
        <w:rPr>
          <w:rFonts w:cstheme="minorHAnsi"/>
          <w:i/>
          <w:noProof/>
        </w:rPr>
        <w:t>et al.</w:t>
      </w:r>
      <w:r w:rsidR="001D027A" w:rsidRPr="001D027A">
        <w:rPr>
          <w:rFonts w:cstheme="minorHAnsi"/>
          <w:noProof/>
        </w:rPr>
        <w:t xml:space="preserve">, 2004; Mehta </w:t>
      </w:r>
      <w:r w:rsidR="001D027A" w:rsidRPr="001D027A">
        <w:rPr>
          <w:rFonts w:cstheme="minorHAnsi"/>
          <w:i/>
          <w:noProof/>
        </w:rPr>
        <w:t>et al.</w:t>
      </w:r>
      <w:r w:rsidR="001D027A" w:rsidRPr="001D027A">
        <w:rPr>
          <w:rFonts w:cstheme="minorHAnsi"/>
          <w:noProof/>
        </w:rPr>
        <w:t xml:space="preserve">, 2005; Singleton </w:t>
      </w:r>
      <w:r w:rsidR="001D027A" w:rsidRPr="001D027A">
        <w:rPr>
          <w:rFonts w:cstheme="minorHAnsi"/>
          <w:i/>
          <w:noProof/>
        </w:rPr>
        <w:t>et al.</w:t>
      </w:r>
      <w:r w:rsidR="001D027A" w:rsidRPr="001D027A">
        <w:rPr>
          <w:rFonts w:cstheme="minorHAnsi"/>
          <w:noProof/>
        </w:rPr>
        <w:t xml:space="preserve">, 2005; Xu </w:t>
      </w:r>
      <w:r w:rsidR="001D027A" w:rsidRPr="001D027A">
        <w:rPr>
          <w:rFonts w:cstheme="minorHAnsi"/>
          <w:i/>
          <w:noProof/>
        </w:rPr>
        <w:t>et al.</w:t>
      </w:r>
      <w:r w:rsidR="001D027A" w:rsidRPr="001D027A">
        <w:rPr>
          <w:rFonts w:cstheme="minorHAnsi"/>
          <w:noProof/>
        </w:rPr>
        <w:t xml:space="preserve">, 2007; Li </w:t>
      </w:r>
      <w:r w:rsidR="001D027A" w:rsidRPr="001D027A">
        <w:rPr>
          <w:rFonts w:cstheme="minorHAnsi"/>
          <w:i/>
          <w:noProof/>
        </w:rPr>
        <w:t>et al.</w:t>
      </w:r>
      <w:r w:rsidR="001D027A" w:rsidRPr="001D027A">
        <w:rPr>
          <w:rFonts w:cstheme="minorHAnsi"/>
          <w:noProof/>
        </w:rPr>
        <w:t>, 2015)</w:t>
      </w:r>
      <w:r w:rsidR="002062E6">
        <w:rPr>
          <w:rFonts w:cstheme="minorHAnsi"/>
        </w:rPr>
        <w:fldChar w:fldCharType="end"/>
      </w:r>
      <w:r w:rsidR="00DD45C7">
        <w:rPr>
          <w:rFonts w:cstheme="minorHAnsi"/>
        </w:rPr>
        <w:t>,</w:t>
      </w:r>
      <w:r w:rsidR="001C70C1">
        <w:rPr>
          <w:rFonts w:cstheme="minorHAnsi"/>
        </w:rPr>
        <w:t xml:space="preserve"> </w:t>
      </w:r>
      <w:r w:rsidR="00224EFF">
        <w:rPr>
          <w:rFonts w:cstheme="minorHAnsi"/>
        </w:rPr>
        <w:t xml:space="preserve">few studies have assessed the effects on transport of plasma </w:t>
      </w:r>
      <w:r w:rsidR="008D2B92">
        <w:rPr>
          <w:rFonts w:cstheme="minorHAnsi"/>
        </w:rPr>
        <w:t>macromolecules such as</w:t>
      </w:r>
      <w:r w:rsidR="00224EFF">
        <w:rPr>
          <w:rFonts w:cstheme="minorHAnsi"/>
        </w:rPr>
        <w:t xml:space="preserve"> albumin</w:t>
      </w:r>
      <w:r w:rsidR="008D2B92">
        <w:rPr>
          <w:rFonts w:cstheme="minorHAnsi"/>
        </w:rPr>
        <w:t xml:space="preserve"> or</w:t>
      </w:r>
      <w:r w:rsidR="00224EFF">
        <w:rPr>
          <w:rFonts w:cstheme="minorHAnsi"/>
        </w:rPr>
        <w:t xml:space="preserve"> lipoproteins. Our</w:t>
      </w:r>
      <w:r w:rsidR="00B34AE5">
        <w:rPr>
          <w:rFonts w:cstheme="minorHAnsi"/>
        </w:rPr>
        <w:t xml:space="preserve"> 2012</w:t>
      </w:r>
      <w:r w:rsidR="00224EFF">
        <w:rPr>
          <w:rFonts w:cstheme="minorHAnsi"/>
        </w:rPr>
        <w:t xml:space="preserve"> stud</w:t>
      </w:r>
      <w:r w:rsidR="00B34AE5">
        <w:rPr>
          <w:rFonts w:cstheme="minorHAnsi"/>
        </w:rPr>
        <w:t>y</w:t>
      </w:r>
      <w:r w:rsidR="00224EFF">
        <w:rPr>
          <w:rFonts w:cstheme="minorHAnsi"/>
        </w:rPr>
        <w:t xml:space="preserve"> </w:t>
      </w:r>
      <w:r w:rsidR="00A90E78">
        <w:rPr>
          <w:rFonts w:cstheme="minorHAnsi"/>
        </w:rPr>
        <w:t>demonstrated</w:t>
      </w:r>
      <w:r w:rsidR="00224EFF">
        <w:rPr>
          <w:rFonts w:cstheme="minorHAnsi"/>
        </w:rPr>
        <w:t xml:space="preserve"> that exposure to S1P for 1h dose-dependently reduced the permeability of pig aortic EC to rhodamine-labelled albumin in an S1PR1-dependent manner </w:t>
      </w:r>
      <w:r w:rsidR="00224EFF">
        <w:rPr>
          <w:rFonts w:cstheme="minorHAnsi"/>
        </w:rPr>
        <w:fldChar w:fldCharType="begin" w:fldLock="1"/>
      </w:r>
      <w:r w:rsidR="00FE4013">
        <w:rPr>
          <w:rFonts w:cstheme="minorHAnsi"/>
        </w:rPr>
        <w:instrText>ADDIN CSL_CITATION {"citationItems":[{"id":"ITEM-1","itemData":{"DOI":"10.1007/s12195-012-0220-4","ISSN":"18655025","abstract":"The permeability of cultured endothelial monolayers is higher than the permeability of endothelium in vivo. Co-culture with astrocytes can induce a tight, blood-brainbarrier phenotype in aortic endothelium in vitro. We hypothesized that dendritic cells, which reside in the intima of noncerebral arteries and have features in common with astrocytes, may also reduce the permeability of cultured aortic endothelium. The permeability of porcine aortic endothelial monolayers was reduced by non-contact co-culture with dendritic cells (but not with the peripheral blood monocytes from which they were derived) and by dendritic cell conditioned medium, indicating a soluble mediator. The reduction in permeability was similar to that obtained by co- culture with astrocytes; however, dendritic cells did not up-regulate P-glycoprotein and there was no synergy with the effect of chronic shear stress on permeability, contrary to observations with astrocytes. Endothelial permeability was reduced by sphingosine-1-phosphate (S1P), which mediates the barrier-tightening effect of platelets, but inhibitors of S1P receptors did not block the effect of dendritic cells. Rates of endothelial mitosis and apoptosis were also unaffected by co-culture. Hence dendritic cells reduce permeability by different mechanisms from those mediating barrier-tightening effects of astrocytes and platelets, although factors mediating the permeability-lowering effects of chronic shear stress may be involved. We speculate that dendritic cells influence endothelial permeability in vivo. © 2012 Biomedical Engineering Society.","author":[{"dropping-particle":"","family":"Warboys","given":"Christina M.","non-dropping-particle":"","parse-names":false,"suffix":""},{"dropping-particle":"","family":"Overby","given":"Darryl R.","non-dropping-particle":"","parse-names":false,"suffix":""},{"dropping-particle":"","family":"Weinberg","given":"Peter D.","non-dropping-particle":"","parse-names":false,"suffix":""}],"container-title":"Cellular and Molecular Bioengineering","id":"ITEM-1","issue":"2","issued":{"date-parts":[["2012","6","4"]]},"page":"184-193","publisher":"Springer","title":"Dendritic cells lower the permeability of endothelial monolayers","type":"paper-conference","volume":"5"},"uris":["http://www.mendeley.com/documents/?uuid=4b96bd66-6a18-3a9e-bf4d-a06991046b3b"]}],"mendeley":{"formattedCitation":"(Warboys, Overby and Weinberg, 2012)","plainTextFormattedCitation":"(Warboys, Overby and Weinberg, 2012)","previouslyFormattedCitation":"(Warboys, Overby and Weinberg, 2012)"},"properties":{"noteIndex":0},"schema":"https://github.com/citation-style-language/schema/raw/master/csl-citation.json"}</w:instrText>
      </w:r>
      <w:r w:rsidR="00224EFF">
        <w:rPr>
          <w:rFonts w:cstheme="minorHAnsi"/>
        </w:rPr>
        <w:fldChar w:fldCharType="separate"/>
      </w:r>
      <w:r w:rsidR="00B836E2" w:rsidRPr="00B836E2">
        <w:rPr>
          <w:rFonts w:cstheme="minorHAnsi"/>
          <w:noProof/>
        </w:rPr>
        <w:t>(Warboys, Overby and Weinberg, 2012)</w:t>
      </w:r>
      <w:r w:rsidR="00224EFF">
        <w:rPr>
          <w:rFonts w:cstheme="minorHAnsi"/>
        </w:rPr>
        <w:fldChar w:fldCharType="end"/>
      </w:r>
      <w:r w:rsidR="006A3923">
        <w:rPr>
          <w:rFonts w:cstheme="minorHAnsi"/>
        </w:rPr>
        <w:t>.</w:t>
      </w:r>
      <w:r w:rsidR="006A3923">
        <w:t xml:space="preserve"> </w:t>
      </w:r>
      <w:r w:rsidR="00224EFF">
        <w:t xml:space="preserve">Interestingly, we saw a reduction in permeability even at high doses (up to 250 </w:t>
      </w:r>
      <w:r w:rsidR="00224EFF">
        <w:rPr>
          <w:rFonts w:cstheme="minorHAnsi"/>
        </w:rPr>
        <w:t>µM</w:t>
      </w:r>
      <w:r w:rsidR="00224EFF">
        <w:t xml:space="preserve">) which conflicts with other studies where doses above 5 </w:t>
      </w:r>
      <w:r w:rsidR="00224EFF">
        <w:rPr>
          <w:rFonts w:cstheme="minorHAnsi"/>
        </w:rPr>
        <w:t>µM appear to cause a deterioration in barrier function</w:t>
      </w:r>
      <w:r w:rsidR="006A3923">
        <w:rPr>
          <w:rFonts w:cstheme="minorHAnsi"/>
        </w:rPr>
        <w:t xml:space="preserve"> </w:t>
      </w:r>
      <w:r w:rsidR="00224EFF">
        <w:rPr>
          <w:rFonts w:cstheme="minorHAnsi"/>
        </w:rPr>
        <w:t xml:space="preserve">measured by </w:t>
      </w:r>
      <w:r w:rsidR="00185612">
        <w:rPr>
          <w:rFonts w:cstheme="minorHAnsi"/>
        </w:rPr>
        <w:t xml:space="preserve">transendothelial electrical resistance </w:t>
      </w:r>
      <w:r w:rsidR="00185612">
        <w:rPr>
          <w:rFonts w:cstheme="minorHAnsi"/>
        </w:rPr>
        <w:fldChar w:fldCharType="begin" w:fldLock="1"/>
      </w:r>
      <w:r w:rsidR="00553CBC">
        <w:rPr>
          <w:rFonts w:cstheme="minorHAnsi"/>
        </w:rPr>
        <w:instrText>ADDIN CSL_CITATION {"citationItems":[{"id":"ITEM-1","itemData":{"DOI":"10.1172/JCI12450","ISSN":"00219738","PMID":"11544274","abstract":"Substances released by platelets during blood clotting are essential participants in events that link hemostasis and angiogenesis and ensure adequate wound healing and tissue injury repair. We assessed the participation of sphingosine 1-phosphate (Sph-1-P), a biologically active phosphorylated lipid growth factor released from activated platelets, in the regulation of endothelial monolayer barrier integrity, which is key to both angiogenesis and vascular homeostasis. Sph-1-P produced rapid, sustained, and dose-dependent increases in transmonolayer electrical resistance (TER) across both human and bovine pulmonary artery and lung microvascular endothelial cells. This substance also reversed barrier dysfunction elicited by the edemagenic agent thrombin. Sph-1-P-mediated barrier enhancement was dependent upon Giα-receptor coupling to specific members of the endothelial differentiation gene (Edg) family of receptors (Edg-1 and Edg-3), Rho kinase and tyrosine kinase-dependent activation, and actin filament rearrangement. Sph-1-P-enhanced TER occurred in conjunction with Rac GTPase- and p21-associated kinase-dependent endothelial cortical actin assembly with recruitment of the actin filament regulatory protein, cofilin. Platelet-released Sph-1-P, linked to Rac- and Rho-dependent cytoskeletal rearrangement, may act late in angiogenesis to stabilize newly formed vessels, which often display abnormally increased vascular permeability.","author":[{"dropping-particle":"","family":"Garcia","given":"Joe G.N.","non-dropping-particle":"","parse-names":false,"suffix":""},{"dropping-particle":"","family":"Liu","given":"Feng","non-dropping-particle":"","parse-names":false,"suffix":""},{"dropping-particle":"","family":"Verin","given":"Alexander D.","non-dropping-particle":"","parse-names":false,"suffix":""},{"dropping-particle":"","family":"Birukova","given":"Anna","non-dropping-particle":"","parse-names":false,"suffix":""},{"dropping-particle":"","family":"Dechert","given":"Melissa A.","non-dropping-particle":"","parse-names":false,"suffix":""},{"dropping-particle":"","family":"Gerthoffer","given":"William T.","non-dropping-particle":"","parse-names":false,"suffix":""},{"dropping-particle":"","family":"Bamburg","given":"James R.","non-dropping-particle":"","parse-names":false,"suffix":""},{"dropping-particle":"","family":"English","given":"Denis","non-dropping-particle":"","parse-names":false,"suffix":""}],"container-title":"Journal of Clinical Investigation","id":"ITEM-1","issue":"5","issued":{"date-parts":[["2001"]]},"page":"689-701","publisher":"The American Society for Clinical Investigation","title":"Sphingosine 1-phosphate promotes endothelial cell barrier integrity by Edg-dependent cytoskeletal rearrangement","type":"article-journal","volume":"108"},"uris":["http://www.mendeley.com/documents/?uuid=01fbc87a-b6ed-3ae8-8dde-bfc1464c4106"]},{"id":"ITEM-2","itemData":{"DOI":"10.1152/japplphysiol.00690.2002","ISSN":"87507587","PMID":"12482769","abstract":"Sphingosine 1-phosphate (SIP) enhances human pulmonary endothelial monolayer integrity via Rac GTPase-dependent formation of a cortical actin ring (Garcia et al. J Clin Invest 108: 689-701, 2001). The mechanisms underlying this response are not well understood but may involve rapid redistribution of focal adhesions (FA) as attachment sites for actin filaments. We evaluate the effects of S1P on the redistribution of paxillin, FA kinase (FAK), and the G protein-coupled receptor kinase-interacting proteins (GITs). S1P induced Rac GTPase activation and cortical actin ring formation at physiological concentrations (0.5 μM), whereas 5 μM S1P caused prominent stress fiber formation and activation of Rho and Rac GTPases. SIP (0.5 μM) stimulated the tyrosine phosphorylation of FAK Y576, and paxillin was linked to FA disruption and redistribution to the cell periphery. Furthermore, S1P induced a transient association of GIT1 with paxillin and redistribution of the GIT2-paxillin complex to the cell cortical area without affecting GIT2-paxillin association. These results suggest a role of FA rearrangement in S1P-mediated barrier enhancement via Rac- and GIT-mediated processes.","author":[{"dropping-particle":"","family":"Shikata","given":"Yasushi","non-dropping-particle":"","parse-names":false,"suffix":""},{"dropping-particle":"","family":"Birukov","given":"Konstantin G.","non-dropping-particle":"","parse-names":false,"suffix":""},{"dropping-particle":"","family":"Garcia","given":"Joe G.N.","non-dropping-particle":"","parse-names":false,"suffix":""}],"container-title":"Journal of Applied Physiology","id":"ITEM-2","issue":"3","issued":{"date-parts":[["2003","3","1"]]},"page":"1193-1203","publisher":"American Physiological Society","title":"S1P induces FA remodeling in human pulmonary endothelial cells: Role of Rac, GIT1, FAK, and paxillin","type":"article-journal","volume":"94"},"uris":["http://www.mendeley.com/documents/?uuid=87615bba-09f4-312e-9dde-a100e61c5255"]},{"id":"ITEM-3","itemData":{"DOI":"10.1113/expphysiol.2014.082149","ISSN":"09580670","abstract":"NEW FINDINGS: What is the central question of this study? Why do different doses of sphingosine-1-phosphate (S1P) induce distinct biological effects in endothelial cells? What is the main finding and its importance? S1P at physiological concentrations preserved endothelial barrier function by binding to S1P receptor 1, then triggering Ca(2+) release from endoplasmic reticulum through phosphoinositide phospholipase C and inositol triphosphate, and consequently strengthening tight junction and F-actin assembly through Rac1 activation. Excessive S1P induced endothelial malfunction by activating S1P receptor 2 and RhoA/ROCK pathway, causing F-actin and tight junction disorganisation. Extracellular Ca(2+) influx was involved in this process. Sphingosine-1-phosphate (S1P) is a bioactive sphingolipid in plasma, and its plasma concentration can be adjusted through a complex metabolic process. The alterations in S1P levels and the activation of receptors collaboratively regulate distinct biological effects. This study was performed to investigate comparatively the effect of different concentrations of S1P on endothelial barrier function and to explore the roles of S1P receptors (S1PRs), Rho GTPases and calcium in S1P-induced endothelial responses. Endothelial barrier function was studied using transendothelial electric resistance and a resistance meter in human umbilical vein endothelial cells. Specific agonists or antagonists were applied to control the activation of S1P receptors and the release of calcium from different cellular compartments. The results indicated that at physiological concentrations, S1P preserved endothelial barrier function by binding with S1PR1. The activation of S1PR1 triggered the release of intracellular Ca(2+) from the endoplasmic reticulum through the PI-phospholipase C and inositol trisphosphate pathways. Consequently, the Rho GTPase Rac1 was activated, strengthening the assembly of tight junction proteins and F-actin. However, excessive S1P induced endothelial barrier dysfunction by activating S1PR2 followed by the RhoA/RhoA kinase pathway, causing the disorganization of F-actin and the disassembly of the tight junction protein ZO-1. An influx of extracellular Ca(2+) was involved in this process. These data suggest that physiological and excessive amounts of S1P induce different responses in human umbilical vein endothelial cells; the activation of the 1PR1-PLC-IP3 R-Ca(2+) -Rac1 pathway governs the low-dose S1P-enhanced endothelia…","author":[{"dropping-particle":"","family":"Li","given":"Qiang","non-dropping-particle":"","parse-names":false,"suffix":""},{"dropping-particle":"","family":"Chen","given":"Bo","non-dropping-particle":"","parse-names":false,"suffix":""},{"dropping-particle":"","family":"Zeng","given":"Chong","non-dropping-particle":"","parse-names":false,"suffix":""},{"dropping-particle":"","family":"Fan","given":"Aihui","non-dropping-particle":"","parse-names":false,"suffix":""},{"dropping-particle":"","family":"Yuan","given":"Yongjun","non-dropping-particle":"","parse-names":false,"suffix":""},{"dropping-particle":"","family":"Guo","given":"Xiaohua","non-dropping-particle":"","parse-names":false,"suffix":""},{"dropping-particle":"","family":"Huang","given":"Xuliang","non-dropping-particle":"","parse-names":false,"suffix":""},{"dropping-particle":"","family":"Huang","given":"Qiaobing","non-dropping-particle":"","parse-names":false,"suffix":""}],"container-title":"Experimental Physiology","id":"ITEM-3","issue":"1","issued":{"date-parts":[["2015","1","1"]]},"page":"95-107","publisher":"John Wiley &amp; Sons, Ltd","title":"Differential activation of receptors and signal pathways upon stimulation by different doses of sphingosine-1-phosphate in endothelial cells","type":"article-journal","volume":"100"},"uris":["http://www.mendeley.com/documents/?uuid=607ebb74-494f-3e21-a157-588b3f9eb637"]}],"mendeley":{"formattedCitation":"(Garcia &lt;i&gt;et al.&lt;/i&gt;, 2001; Shikata, Birukov and Garcia, 2003; Li &lt;i&gt;et al.&lt;/i&gt;, 2015)","plainTextFormattedCitation":"(Garcia et al., 2001; Shikata, Birukov and Garcia, 2003; Li et al., 2015)","previouslyFormattedCitation":"(Garcia &lt;i&gt;et al.&lt;/i&gt;, 2001; Shikata, Birukov and Garcia, 2003; Li &lt;i&gt;et al.&lt;/i&gt;, 2015)"},"properties":{"noteIndex":0},"schema":"https://github.com/citation-style-language/schema/raw/master/csl-citation.json"}</w:instrText>
      </w:r>
      <w:r w:rsidR="00185612">
        <w:rPr>
          <w:rFonts w:cstheme="minorHAnsi"/>
        </w:rPr>
        <w:fldChar w:fldCharType="separate"/>
      </w:r>
      <w:r w:rsidR="001D027A" w:rsidRPr="001D027A">
        <w:rPr>
          <w:rFonts w:cstheme="minorHAnsi"/>
          <w:noProof/>
        </w:rPr>
        <w:t xml:space="preserve">(Garcia </w:t>
      </w:r>
      <w:r w:rsidR="001D027A" w:rsidRPr="001D027A">
        <w:rPr>
          <w:rFonts w:cstheme="minorHAnsi"/>
          <w:i/>
          <w:noProof/>
        </w:rPr>
        <w:t>et al.</w:t>
      </w:r>
      <w:r w:rsidR="001D027A" w:rsidRPr="001D027A">
        <w:rPr>
          <w:rFonts w:cstheme="minorHAnsi"/>
          <w:noProof/>
        </w:rPr>
        <w:t xml:space="preserve">, 2001; Shikata, Birukov and Garcia, 2003; Li </w:t>
      </w:r>
      <w:r w:rsidR="001D027A" w:rsidRPr="001D027A">
        <w:rPr>
          <w:rFonts w:cstheme="minorHAnsi"/>
          <w:i/>
          <w:noProof/>
        </w:rPr>
        <w:t>et al.</w:t>
      </w:r>
      <w:r w:rsidR="001D027A" w:rsidRPr="001D027A">
        <w:rPr>
          <w:rFonts w:cstheme="minorHAnsi"/>
          <w:noProof/>
        </w:rPr>
        <w:t>, 2015)</w:t>
      </w:r>
      <w:r w:rsidR="00185612">
        <w:rPr>
          <w:rFonts w:cstheme="minorHAnsi"/>
        </w:rPr>
        <w:fldChar w:fldCharType="end"/>
      </w:r>
      <w:r w:rsidR="00224EFF">
        <w:rPr>
          <w:rFonts w:cstheme="minorHAnsi"/>
        </w:rPr>
        <w:t xml:space="preserve">. </w:t>
      </w:r>
      <w:r w:rsidR="00112383">
        <w:rPr>
          <w:rFonts w:cstheme="minorHAnsi"/>
        </w:rPr>
        <w:t xml:space="preserve">Our </w:t>
      </w:r>
      <w:r w:rsidR="00224EFF">
        <w:rPr>
          <w:rFonts w:cstheme="minorHAnsi"/>
        </w:rPr>
        <w:t>observation</w:t>
      </w:r>
      <w:r w:rsidR="00112383">
        <w:rPr>
          <w:rFonts w:cstheme="minorHAnsi"/>
        </w:rPr>
        <w:t xml:space="preserve"> of sustained </w:t>
      </w:r>
      <w:r w:rsidR="006F7AF1">
        <w:rPr>
          <w:rFonts w:cstheme="minorHAnsi"/>
        </w:rPr>
        <w:t>enhancement of barrier function with increasing doses of S1P</w:t>
      </w:r>
      <w:r w:rsidR="00224EFF">
        <w:rPr>
          <w:rFonts w:cstheme="minorHAnsi"/>
        </w:rPr>
        <w:t xml:space="preserve"> could result from the extended S1P exposure time or the presence of albumin in the medi</w:t>
      </w:r>
      <w:r w:rsidR="00DD45C7">
        <w:rPr>
          <w:rFonts w:cstheme="minorHAnsi"/>
        </w:rPr>
        <w:t>um,</w:t>
      </w:r>
      <w:r w:rsidR="00224EFF">
        <w:rPr>
          <w:rFonts w:cstheme="minorHAnsi"/>
        </w:rPr>
        <w:t xml:space="preserve"> which may bind to and reduce the bioavailability of S1P. </w:t>
      </w:r>
      <w:r w:rsidR="00833908">
        <w:rPr>
          <w:rFonts w:cstheme="minorHAnsi"/>
        </w:rPr>
        <w:t>Furthermore, t</w:t>
      </w:r>
      <w:r w:rsidR="00224EFF">
        <w:rPr>
          <w:rFonts w:cstheme="minorHAnsi"/>
        </w:rPr>
        <w:t xml:space="preserve">he deleterious effects of high doses of S1P have been attributed to </w:t>
      </w:r>
      <w:r w:rsidR="00833908">
        <w:rPr>
          <w:rFonts w:cstheme="minorHAnsi"/>
        </w:rPr>
        <w:t xml:space="preserve">the </w:t>
      </w:r>
      <w:r w:rsidR="00224EFF">
        <w:rPr>
          <w:rFonts w:cstheme="minorHAnsi"/>
        </w:rPr>
        <w:t xml:space="preserve">activation of </w:t>
      </w:r>
      <w:proofErr w:type="spellStart"/>
      <w:r w:rsidR="00CE5D11">
        <w:rPr>
          <w:rFonts w:cstheme="minorHAnsi"/>
        </w:rPr>
        <w:t>RhoA</w:t>
      </w:r>
      <w:proofErr w:type="spellEnd"/>
      <w:r w:rsidR="00CE5D11">
        <w:rPr>
          <w:rFonts w:cstheme="minorHAnsi"/>
        </w:rPr>
        <w:t xml:space="preserve"> in an </w:t>
      </w:r>
      <w:r w:rsidR="00224EFF">
        <w:rPr>
          <w:rFonts w:cstheme="minorHAnsi"/>
        </w:rPr>
        <w:t>S1PR</w:t>
      </w:r>
      <w:r w:rsidR="009B4624">
        <w:rPr>
          <w:rFonts w:cstheme="minorHAnsi"/>
        </w:rPr>
        <w:t>2</w:t>
      </w:r>
      <w:r w:rsidR="00CE5D11">
        <w:rPr>
          <w:rFonts w:cstheme="minorHAnsi"/>
        </w:rPr>
        <w:t>-dependent manner</w:t>
      </w:r>
      <w:r w:rsidR="00224EFF">
        <w:rPr>
          <w:rFonts w:cstheme="minorHAnsi"/>
        </w:rPr>
        <w:t xml:space="preserve"> </w:t>
      </w:r>
      <w:r w:rsidR="004A3CF1">
        <w:rPr>
          <w:rFonts w:cstheme="minorHAnsi"/>
        </w:rPr>
        <w:fldChar w:fldCharType="begin" w:fldLock="1"/>
      </w:r>
      <w:r w:rsidR="00553CBC">
        <w:rPr>
          <w:rFonts w:cstheme="minorHAnsi"/>
        </w:rPr>
        <w:instrText>ADDIN CSL_CITATION {"citationItems":[{"id":"ITEM-1","itemData":{"DOI":"10.1161/ATVBAHA.107.143735","ISSN":"10795642","PMID":"17431187","abstract":"OBJECTIVES: S1P acts via the S1PR family of G protein-coupled receptors to regulate a variety of physiological responses. Whereas S1P1R activates Gi- and PI-3-kinase-dependent signals to inhibit vascular permeability, the related S1P2R inhibits the PI-3-kinase pathway by coupling to the Rho-dependent activation of the PTEN phosphatase. However, cellular consequences of S1P2R signaling in the vascular cells are not well understood. METHODS AND RESULTS: Selective signaling of the S1P2R was achieved by adenoviral-mediated expression in endothelial cells. Secondly, endogenously expressed S1P2R was blocked by the specific pharmacological antagonist JTE013. Activation of S1P2R in endothelial cells resulted in Rho-ROCK- and PTEN-dependent disruption of adherens junctions, stimulation of stress fibers, and increased paracellular permeability. JTE013 treatment of naive endothelial cells potentiated the S1P1R-dependent effects such as formation of cortical actin, blockade of stress fibers, stimulation of adherens junction assembly, and improved barrier integrity. This observation was extended to the in vivo model of vascular permeability in the rat lung: the S1P2R antagonist JTE013 significantly inhibited H2O2-induced permeability in the rat lung perfused model. CONCLUSIONS: S1P2R activation in endothelial cells increases vascular permeability. The balance of S1P1 and S1P2 receptors in the endothelium may determine the regulation of vascular permeability by S1P. © 2007 American Heart Association, Inc.","author":[{"dropping-particle":"","family":"Sanchez","given":"Teresa","non-dropping-particle":"","parse-names":false,"suffix":""},{"dropping-particle":"","family":"Skoura","given":"Athanasia","non-dropping-particle":"","parse-names":false,"suffix":""},{"dropping-particle":"","family":"Wu","given":"Ming Tao","non-dropping-particle":"","parse-names":false,"suffix":""},{"dropping-particle":"","family":"Casserly","given":"Brian","non-dropping-particle":"","parse-names":false,"suffix":""},{"dropping-particle":"","family":"Harrington","given":"Elizabeth O.","non-dropping-particle":"","parse-names":false,"suffix":""},{"dropping-particle":"","family":"Hla","given":"Timothy","non-dropping-particle":"","parse-names":false,"suffix":""}],"container-title":"Arteriosclerosis, Thrombosis, and Vascular Biology","id":"ITEM-1","issue":"6","issued":{"date-parts":[["2007","6","1"]]},"page":"1312-1318","publisher":"Lippincott Williams &amp; Wilkins","title":"Induction of vascular permeability by the sphingosine-1-phosphate receptor-2 (S1P2R) and its downstream effectors ROCK and PTEN","type":"article-journal","volume":"27"},"uris":["http://www.mendeley.com/documents/?uuid=25d02b9e-1cab-3a6b-bf2a-fc31af7cfc6b"]},{"id":"ITEM-2","itemData":{"DOI":"10.1113/expphysiol.2014.082149","ISSN":"09580670","abstract":"NEW FINDINGS: What is the central question of this study? Why do different doses of sphingosine-1-phosphate (S1P) induce distinct biological effects in endothelial cells? What is the main finding and its importance? S1P at physiological concentrations preserved endothelial barrier function by binding to S1P receptor 1, then triggering Ca(2+) release from endoplasmic reticulum through phosphoinositide phospholipase C and inositol triphosphate, and consequently strengthening tight junction and F-actin assembly through Rac1 activation. Excessive S1P induced endothelial malfunction by activating S1P receptor 2 and RhoA/ROCK pathway, causing F-actin and tight junction disorganisation. Extracellular Ca(2+) influx was involved in this process. Sphingosine-1-phosphate (S1P) is a bioactive sphingolipid in plasma, and its plasma concentration can be adjusted through a complex metabolic process. The alterations in S1P levels and the activation of receptors collaboratively regulate distinct biological effects. This study was performed to investigate comparatively the effect of different concentrations of S1P on endothelial barrier function and to explore the roles of S1P receptors (S1PRs), Rho GTPases and calcium in S1P-induced endothelial responses. Endothelial barrier function was studied using transendothelial electric resistance and a resistance meter in human umbilical vein endothelial cells. Specific agonists or antagonists were applied to control the activation of S1P receptors and the release of calcium from different cellular compartments. The results indicated that at physiological concentrations, S1P preserved endothelial barrier function by binding with S1PR1. The activation of S1PR1 triggered the release of intracellular Ca(2+) from the endoplasmic reticulum through the PI-phospholipase C and inositol trisphosphate pathways. Consequently, the Rho GTPase Rac1 was activated, strengthening the assembly of tight junction proteins and F-actin. However, excessive S1P induced endothelial barrier dysfunction by activating S1PR2 followed by the RhoA/RhoA kinase pathway, causing the disorganization of F-actin and the disassembly of the tight junction protein ZO-1. An influx of extracellular Ca(2+) was involved in this process. These data suggest that physiological and excessive amounts of S1P induce different responses in human umbilical vein endothelial cells; the activation of the 1PR1-PLC-IP3 R-Ca(2+) -Rac1 pathway governs the low-dose S1P-enhanced endothelia…","author":[{"dropping-particle":"","family":"Li","given":"Qiang","non-dropping-particle":"","parse-names":false,"suffix":""},{"dropping-particle":"","family":"Chen","given":"Bo","non-dropping-particle":"","parse-names":false,"suffix":""},{"dropping-particle":"","family":"Zeng","given":"Chong","non-dropping-particle":"","parse-names":false,"suffix":""},{"dropping-particle":"","family":"Fan","given":"Aihui","non-dropping-particle":"","parse-names":false,"suffix":""},{"dropping-particle":"","family":"Yuan","given":"Yongjun","non-dropping-particle":"","parse-names":false,"suffix":""},{"dropping-particle":"","family":"Guo","given":"Xiaohua","non-dropping-particle":"","parse-names":false,"suffix":""},{"dropping-particle":"","family":"Huang","given":"Xuliang","non-dropping-particle":"","parse-names":false,"suffix":""},{"dropping-particle":"","family":"Huang","given":"Qiaobing","non-dropping-particle":"","parse-names":false,"suffix":""}],"container-title":"Experimental Physiology","id":"ITEM-2","issue":"1","issued":{"date-parts":[["2015","1","1"]]},"page":"95-107","publisher":"John Wiley &amp; Sons, Ltd","title":"Differential activation of receptors and signal pathways upon stimulation by different doses of sphingosine-1-phosphate in endothelial cells","type":"article-journal","volume":"100"},"uris":["http://www.mendeley.com/documents/?uuid=607ebb74-494f-3e21-a157-588b3f9eb637"]}],"mendeley":{"formattedCitation":"(Sanchez &lt;i&gt;et al.&lt;/i&gt;, 2007; Li &lt;i&gt;et al.&lt;/i&gt;, 2015)","manualFormatting":"(Sanchez et al., 2007; Li et al., 2015)","plainTextFormattedCitation":"(Sanchez et al., 2007; Li et al., 2015)","previouslyFormattedCitation":"(Sanchez &lt;i&gt;et al.&lt;/i&gt;, 2007; Li &lt;i&gt;et al.&lt;/i&gt;, 2015)"},"properties":{"noteIndex":0},"schema":"https://github.com/citation-style-language/schema/raw/master/csl-citation.json"}</w:instrText>
      </w:r>
      <w:r w:rsidR="004A3CF1">
        <w:rPr>
          <w:rFonts w:cstheme="minorHAnsi"/>
        </w:rPr>
        <w:fldChar w:fldCharType="separate"/>
      </w:r>
      <w:r w:rsidR="00B836E2" w:rsidRPr="00B836E2">
        <w:rPr>
          <w:rFonts w:cstheme="minorHAnsi"/>
          <w:noProof/>
        </w:rPr>
        <w:t xml:space="preserve">(Sanchez </w:t>
      </w:r>
      <w:r w:rsidR="00B836E2" w:rsidRPr="00B836E2">
        <w:rPr>
          <w:rFonts w:cstheme="minorHAnsi"/>
          <w:i/>
          <w:noProof/>
        </w:rPr>
        <w:t>et al.</w:t>
      </w:r>
      <w:r w:rsidR="00B836E2" w:rsidRPr="00B836E2">
        <w:rPr>
          <w:rFonts w:cstheme="minorHAnsi"/>
          <w:noProof/>
        </w:rPr>
        <w:t xml:space="preserve">, 2007; Li </w:t>
      </w:r>
      <w:r w:rsidR="00B836E2" w:rsidRPr="00B836E2">
        <w:rPr>
          <w:rFonts w:cstheme="minorHAnsi"/>
          <w:i/>
          <w:noProof/>
        </w:rPr>
        <w:t>et al.</w:t>
      </w:r>
      <w:r w:rsidR="00B836E2" w:rsidRPr="00B836E2">
        <w:rPr>
          <w:rFonts w:cstheme="minorHAnsi"/>
          <w:noProof/>
        </w:rPr>
        <w:t>, 2015)</w:t>
      </w:r>
      <w:r w:rsidR="004A3CF1">
        <w:rPr>
          <w:rFonts w:cstheme="minorHAnsi"/>
        </w:rPr>
        <w:fldChar w:fldCharType="end"/>
      </w:r>
      <w:r w:rsidR="00924D2C">
        <w:rPr>
          <w:rFonts w:cstheme="minorHAnsi"/>
        </w:rPr>
        <w:t xml:space="preserve"> </w:t>
      </w:r>
      <w:r w:rsidR="00994EDE">
        <w:rPr>
          <w:rFonts w:cstheme="minorHAnsi"/>
        </w:rPr>
        <w:t>although these studies rely on over-expression of S1PR2 or studies with a put</w:t>
      </w:r>
      <w:r w:rsidR="00A934C1">
        <w:rPr>
          <w:rFonts w:cstheme="minorHAnsi"/>
        </w:rPr>
        <w:t>ative S</w:t>
      </w:r>
      <w:r w:rsidR="00D15534">
        <w:rPr>
          <w:rFonts w:cstheme="minorHAnsi"/>
        </w:rPr>
        <w:t>1</w:t>
      </w:r>
      <w:r w:rsidR="00A934C1">
        <w:rPr>
          <w:rFonts w:cstheme="minorHAnsi"/>
        </w:rPr>
        <w:t>PR2 antagonist</w:t>
      </w:r>
      <w:r w:rsidR="00543D39">
        <w:rPr>
          <w:rFonts w:cstheme="minorHAnsi"/>
        </w:rPr>
        <w:t xml:space="preserve"> with poor selectivity</w:t>
      </w:r>
      <w:r w:rsidR="00553CBC">
        <w:rPr>
          <w:rFonts w:cstheme="minorHAnsi"/>
        </w:rPr>
        <w:t xml:space="preserve"> </w:t>
      </w:r>
      <w:r w:rsidR="00553CBC">
        <w:rPr>
          <w:rFonts w:cstheme="minorHAnsi"/>
        </w:rPr>
        <w:fldChar w:fldCharType="begin" w:fldLock="1"/>
      </w:r>
      <w:r w:rsidR="008F6EE0">
        <w:rPr>
          <w:rFonts w:cstheme="minorHAnsi"/>
        </w:rPr>
        <w:instrText>ADDIN CSL_CITATION {"citationItems":[{"id":"ITEM-1","itemData":{"DOI":"10.3389/fphar.2016.00167","ISSN":"16639812","abstract":"The sphingosine-1-phosphate (S1P) signaling system with its specific G-protein-coupled S1P receptors, the enzymes of S1P metabolism and the S1P transporters, offers a multitude of promising targets for drug development. Until today, drug development in this area has nearly exclusively focused on (functional) antagonists at the S1P1 receptor, which cause a unique phenotype of immunomodulation. Accordingly, the first-in class S1P1 receptor modulator, fingolimod, has been approved for the treatment of relapsing-remitting multiple sclerosis, and novel S1P1 receptor (functional) antagonists are being developed for autoimmune and inflammatory diseases such as psoriasis, inflammatory bowel disease, lupus erythematodes, or polymyositis. Besides the S1P1 receptor, also S1P2 and S1P3 are widely expressed and regulate many diverse functions throughout the body. The S1P2 receptor, in particular, often exerts cellular functions which are opposed to the functions of the S1P1 receptor. As a consequence, antagonists at the S1P2 receptor have the potential to be useful in a contrasting context and different areas of indication compared to S1P1 antagonists. The present review will focus on the therapeutic potential of S1P2 receptor antagonists and discuss their opportunities as well as their potential risks. Open questions and areas which require further investigations will be emphasized in particular.","author":[{"dropping-particle":"V.","family":"Blankenbach","given":"Kira","non-dropping-particle":"","parse-names":false,"suffix":""},{"dropping-particle":"","family":"Schwalm","given":"Stephanie","non-dropping-particle":"","parse-names":false,"suffix":""},{"dropping-particle":"","family":"Pfeilschifter","given":"Josef","non-dropping-particle":"","parse-names":false,"suffix":""},{"dropping-particle":"","family":"Meyer zu Heringdorf","given":"Dagmar","non-dropping-particle":"","parse-names":false,"suffix":""}],"container-title":"Frontiers in Pharmacology","id":"ITEM-1","issue":"JUN","issued":{"date-parts":[["2016","6","21"]]},"publisher":"Frontiers Research Foundation","title":"Sphingosine-1-phosphate receptor-2 antagonists: Therapeutic potential and potential risks","type":"article","volume":"7"},"uris":["http://www.mendeley.com/documents/?uuid=3a714efc-ac6b-32cd-addd-7e241e0d07f5"]}],"mendeley":{"formattedCitation":"(Blankenbach &lt;i&gt;et al.&lt;/i&gt;, 2016)","plainTextFormattedCitation":"(Blankenbach et al., 2016)","previouslyFormattedCitation":"(Blankenbach &lt;i&gt;et al.&lt;/i&gt;, 2016)"},"properties":{"noteIndex":0},"schema":"https://github.com/citation-style-language/schema/raw/master/csl-citation.json"}</w:instrText>
      </w:r>
      <w:r w:rsidR="00553CBC">
        <w:rPr>
          <w:rFonts w:cstheme="minorHAnsi"/>
        </w:rPr>
        <w:fldChar w:fldCharType="separate"/>
      </w:r>
      <w:r w:rsidR="00553CBC" w:rsidRPr="00553CBC">
        <w:rPr>
          <w:rFonts w:cstheme="minorHAnsi"/>
          <w:noProof/>
        </w:rPr>
        <w:t xml:space="preserve">(Blankenbach </w:t>
      </w:r>
      <w:r w:rsidR="00553CBC" w:rsidRPr="00553CBC">
        <w:rPr>
          <w:rFonts w:cstheme="minorHAnsi"/>
          <w:i/>
          <w:noProof/>
        </w:rPr>
        <w:t>et al.</w:t>
      </w:r>
      <w:r w:rsidR="00553CBC" w:rsidRPr="00553CBC">
        <w:rPr>
          <w:rFonts w:cstheme="minorHAnsi"/>
          <w:noProof/>
        </w:rPr>
        <w:t>, 2016)</w:t>
      </w:r>
      <w:r w:rsidR="00553CBC">
        <w:rPr>
          <w:rFonts w:cstheme="minorHAnsi"/>
        </w:rPr>
        <w:fldChar w:fldCharType="end"/>
      </w:r>
      <w:r w:rsidR="00543D39">
        <w:rPr>
          <w:rFonts w:cstheme="minorHAnsi"/>
        </w:rPr>
        <w:t xml:space="preserve">. Since the expression of S1PR2 in </w:t>
      </w:r>
      <w:r w:rsidR="00745A28">
        <w:rPr>
          <w:rFonts w:cstheme="minorHAnsi"/>
        </w:rPr>
        <w:t xml:space="preserve">human </w:t>
      </w:r>
      <w:r w:rsidR="00543D39">
        <w:rPr>
          <w:rFonts w:cstheme="minorHAnsi"/>
        </w:rPr>
        <w:t>endotheli</w:t>
      </w:r>
      <w:r w:rsidR="00745A28">
        <w:rPr>
          <w:rFonts w:cstheme="minorHAnsi"/>
        </w:rPr>
        <w:t>um</w:t>
      </w:r>
      <w:r w:rsidR="00543D39">
        <w:rPr>
          <w:rFonts w:cstheme="minorHAnsi"/>
        </w:rPr>
        <w:t xml:space="preserve"> is </w:t>
      </w:r>
      <w:r w:rsidR="00745A28">
        <w:rPr>
          <w:rFonts w:cstheme="minorHAnsi"/>
        </w:rPr>
        <w:t xml:space="preserve">barely detectable </w:t>
      </w:r>
      <w:r w:rsidR="008F6EE0">
        <w:rPr>
          <w:rFonts w:cstheme="minorHAnsi"/>
        </w:rPr>
        <w:fldChar w:fldCharType="begin" w:fldLock="1"/>
      </w:r>
      <w:r w:rsidR="009214E0">
        <w:rPr>
          <w:rFonts w:cstheme="minorHAnsi"/>
        </w:rPr>
        <w:instrText>ADDIN CSL_CITATION {"citationItems":[{"id":"ITEM-1","itemData":{"DOI":"10.1016/S0092-8674(00)81661-X","ISSN":"00928674","PMID":"10555146","abstract":"Vascular endothelial cells undergo morphogenesis into capillary networks in response to angiogenic factors. We show here that sphingosine-1-phosphate (SPP), a platelet-derived bioactive lipid, activates the EDG-1 and -3 subtypes of G protein-coupled receptors on endothelial cells to regulate angiogenesis. SPP induces the G(j)/mitogen-activated protein kinase/cell survival pathway and the small GTPase Rho- and Rac-coupled adherens junction assembly. Both EDG-1-and EDG-3-regulated signaling pathways are required for endothelial cell morphogenesis into capillary-like networks. Indeed, SPP synergized with polypeptide angiogenic growth factors in the formation of mature neovessels in vivo. These data define SPP as a novel regulator of angiogenesis.","author":[{"dropping-particle":"","family":"Lee","given":"Menq Jer","non-dropping-particle":"","parse-names":false,"suffix":""},{"dropping-particle":"","family":"Thangada","given":"Shobha","non-dropping-particle":"","parse-names":false,"suffix":""},{"dropping-particle":"","family":"Claffey","given":"Kevin P.","non-dropping-particle":"","parse-names":false,"suffix":""},{"dropping-particle":"","family":"Ancellin","given":"Nicolas","non-dropping-particle":"","parse-names":false,"suffix":""},{"dropping-particle":"","family":"Liu","given":"Catherine H.","non-dropping-particle":"","parse-names":false,"suffix":""},{"dropping-particle":"","family":"Kluk","given":"Michael","non-dropping-particle":"","parse-names":false,"suffix":""},{"dropping-particle":"","family":"Volpi","given":"Mario","non-dropping-particle":"","parse-names":false,"suffix":""},{"dropping-particle":"","family":"Sha'afi","given":"Ramadan I.","non-dropping-particle":"","parse-names":false,"suffix":""},{"dropping-particle":"","family":"Hla","given":"Timothy","non-dropping-particle":"","parse-names":false,"suffix":""}],"container-title":"Cell","id":"ITEM-1","issue":"3","issued":{"date-parts":[["1999","10","29"]]},"page":"301-312","publisher":"Cell Press","title":"Vascular endothelial cell adherens junction assembly and morphogenesis induced by sphingosine-1-phosphate","type":"article-journal","volume":"99"},"uris":["http://www.mendeley.com/documents/?uuid=758deec7-d03d-3c3b-b1d3-262502c73a7b"]},{"id":"ITEM-2","itemData":{"DOI":"10.1172/JCI12450","ISSN":"00219738","PMID":"11544274","abstract":"Substances released by platelets during blood clotting are essential participants in events that link hemostasis and angiogenesis and ensure adequate wound healing and tissue injury repair. We assessed the participation of sphingosine 1-phosphate (Sph-1-P), a biologically active phosphorylated lipid growth factor released from activated platelets, in the regulation of endothelial monolayer barrier integrity, which is key to both angiogenesis and vascular homeostasis. Sph-1-P produced rapid, sustained, and dose-dependent increases in transmonolayer electrical resistance (TER) across both human and bovine pulmonary artery and lung microvascular endothelial cells. This substance also reversed barrier dysfunction elicited by the edemagenic agent thrombin. Sph-1-P-mediated barrier enhancement was dependent upon Giα-receptor coupling to specific members of the endothelial differentiation gene (Edg) family of receptors (Edg-1 and Edg-3), Rho kinase and tyrosine kinase-dependent activation, and actin filament rearrangement. Sph-1-P-enhanced TER occurred in conjunction with Rac GTPase- and p21-associated kinase-dependent endothelial cortical actin assembly with recruitment of the actin filament regulatory protein, cofilin. Platelet-released Sph-1-P, linked to Rac- and Rho-dependent cytoskeletal rearrangement, may act late in angiogenesis to stabilize newly formed vessels, which often display abnormally increased vascular permeability.","author":[{"dropping-particle":"","family":"Garcia","given":"Joe G.N.","non-dropping-particle":"","parse-names":false,"suffix":""},{"dropping-particle":"","family":"Liu","given":"Feng","non-dropping-particle":"","parse-names":false,"suffix":""},{"dropping-particle":"","family":"Verin","given":"Alexander D.","non-dropping-particle":"","parse-names":false,"suffix":""},{"dropping-particle":"","family":"Birukova","given":"Anna","non-dropping-particle":"","parse-names":false,"suffix":""},{"dropping-particle":"","family":"Dechert","given":"Melissa A.","non-dropping-particle":"","parse-names":false,"suffix":""},{"dropping-particle":"","family":"Gerthoffer","given":"William T.","non-dropping-particle":"","parse-names":false,"suffix":""},{"dropping-particle":"","family":"Bamburg","given":"James R.","non-dropping-particle":"","parse-names":false,"suffix":""},{"dropping-particle":"","family":"English","given":"Denis","non-dropping-particle":"","parse-names":false,"suffix":""}],"container-title":"Journal of Clinical Investigation","id":"ITEM-2","issue":"5","issued":{"date-parts":[["2001"]]},"page":"689-701","publisher":"The American Society for Clinical Investigation","title":"Sphingosine 1-phosphate promotes endothelial cell barrier integrity by Edg-dependent cytoskeletal rearrangement","type":"article-journal","volume":"108"},"uris":["http://www.mendeley.com/documents/?uuid=01fbc87a-b6ed-3ae8-8dde-bfc1464c4106"]}],"mendeley":{"formattedCitation":"(Lee &lt;i&gt;et al.&lt;/i&gt;, 1999; Garcia &lt;i&gt;et al.&lt;/i&gt;, 2001)","plainTextFormattedCitation":"(Lee et al., 1999; Garcia et al., 2001)","previouslyFormattedCitation":"(Lee &lt;i&gt;et al.&lt;/i&gt;, 1999; Garcia &lt;i&gt;et al.&lt;/i&gt;, 2001)"},"properties":{"noteIndex":0},"schema":"https://github.com/citation-style-language/schema/raw/master/csl-citation.json"}</w:instrText>
      </w:r>
      <w:r w:rsidR="008F6EE0">
        <w:rPr>
          <w:rFonts w:cstheme="minorHAnsi"/>
        </w:rPr>
        <w:fldChar w:fldCharType="separate"/>
      </w:r>
      <w:r w:rsidR="00560EA1" w:rsidRPr="00560EA1">
        <w:rPr>
          <w:rFonts w:cstheme="minorHAnsi"/>
          <w:noProof/>
        </w:rPr>
        <w:t xml:space="preserve">(Lee </w:t>
      </w:r>
      <w:r w:rsidR="00560EA1" w:rsidRPr="00560EA1">
        <w:rPr>
          <w:rFonts w:cstheme="minorHAnsi"/>
          <w:i/>
          <w:noProof/>
        </w:rPr>
        <w:t>et al.</w:t>
      </w:r>
      <w:r w:rsidR="00560EA1" w:rsidRPr="00560EA1">
        <w:rPr>
          <w:rFonts w:cstheme="minorHAnsi"/>
          <w:noProof/>
        </w:rPr>
        <w:t xml:space="preserve">, 1999; Garcia </w:t>
      </w:r>
      <w:r w:rsidR="00560EA1" w:rsidRPr="00560EA1">
        <w:rPr>
          <w:rFonts w:cstheme="minorHAnsi"/>
          <w:i/>
          <w:noProof/>
        </w:rPr>
        <w:t>et al.</w:t>
      </w:r>
      <w:r w:rsidR="00560EA1" w:rsidRPr="00560EA1">
        <w:rPr>
          <w:rFonts w:cstheme="minorHAnsi"/>
          <w:noProof/>
        </w:rPr>
        <w:t>, 2001)</w:t>
      </w:r>
      <w:r w:rsidR="008F6EE0">
        <w:rPr>
          <w:rFonts w:cstheme="minorHAnsi"/>
        </w:rPr>
        <w:fldChar w:fldCharType="end"/>
      </w:r>
      <w:r w:rsidR="008945F1">
        <w:rPr>
          <w:rFonts w:cstheme="minorHAnsi"/>
        </w:rPr>
        <w:t>, the physiological role of S1PR2 signalling remains unclear.</w:t>
      </w:r>
      <w:r w:rsidR="00A934C1">
        <w:rPr>
          <w:rFonts w:cstheme="minorHAnsi"/>
        </w:rPr>
        <w:t xml:space="preserve"> </w:t>
      </w:r>
      <w:r w:rsidR="008F6EE0">
        <w:rPr>
          <w:rFonts w:cstheme="minorHAnsi"/>
        </w:rPr>
        <w:t>It is possible that</w:t>
      </w:r>
      <w:r w:rsidR="00246885">
        <w:rPr>
          <w:rFonts w:cstheme="minorHAnsi"/>
        </w:rPr>
        <w:t xml:space="preserve"> in these experiments</w:t>
      </w:r>
      <w:r w:rsidR="00F93771">
        <w:rPr>
          <w:rFonts w:cstheme="minorHAnsi"/>
        </w:rPr>
        <w:t>,</w:t>
      </w:r>
      <w:r w:rsidR="008F6EE0">
        <w:rPr>
          <w:rFonts w:cstheme="minorHAnsi"/>
        </w:rPr>
        <w:t xml:space="preserve"> higher doses of S1P signal via S1PR3</w:t>
      </w:r>
      <w:r w:rsidR="00DD45C7">
        <w:rPr>
          <w:rFonts w:cstheme="minorHAnsi"/>
        </w:rPr>
        <w:t>, which</w:t>
      </w:r>
      <w:r w:rsidR="008F6EE0">
        <w:rPr>
          <w:rFonts w:cstheme="minorHAnsi"/>
        </w:rPr>
        <w:t xml:space="preserve"> can also activate Rho signalling pathways </w:t>
      </w:r>
      <w:r w:rsidR="00893F5D">
        <w:rPr>
          <w:rFonts w:cstheme="minorHAnsi"/>
        </w:rPr>
        <w:t>act</w:t>
      </w:r>
      <w:r w:rsidR="00DD45C7">
        <w:rPr>
          <w:rFonts w:cstheme="minorHAnsi"/>
        </w:rPr>
        <w:t>ing</w:t>
      </w:r>
      <w:r w:rsidR="00893F5D">
        <w:rPr>
          <w:rFonts w:cstheme="minorHAnsi"/>
        </w:rPr>
        <w:t xml:space="preserve"> to increase endothelial permeability</w:t>
      </w:r>
      <w:r w:rsidR="009214E0">
        <w:rPr>
          <w:rFonts w:cstheme="minorHAnsi"/>
        </w:rPr>
        <w:t xml:space="preserve"> </w:t>
      </w:r>
      <w:r w:rsidR="009214E0">
        <w:rPr>
          <w:rFonts w:cstheme="minorHAnsi"/>
        </w:rPr>
        <w:fldChar w:fldCharType="begin" w:fldLock="1"/>
      </w:r>
      <w:r w:rsidR="00F15C89">
        <w:rPr>
          <w:rFonts w:cstheme="minorHAnsi"/>
        </w:rPr>
        <w:instrText>ADDIN CSL_CITATION {"citationItems":[{"id":"ITEM-1","itemData":{"DOI":"10.1152/japplphysiol.00690.2002","ISSN":"87507587","PMID":"12482769","abstract":"Sphingosine 1-phosphate (SIP) enhances human pulmonary endothelial monolayer integrity via Rac GTPase-dependent formation of a cortical actin ring (Garcia et al. J Clin Invest 108: 689-701, 2001). The mechanisms underlying this response are not well understood but may involve rapid redistribution of focal adhesions (FA) as attachment sites for actin filaments. We evaluate the effects of S1P on the redistribution of paxillin, FA kinase (FAK), and the G protein-coupled receptor kinase-interacting proteins (GITs). S1P induced Rac GTPase activation and cortical actin ring formation at physiological concentrations (0.5 μM), whereas 5 μM S1P caused prominent stress fiber formation and activation of Rho and Rac GTPases. SIP (0.5 μM) stimulated the tyrosine phosphorylation of FAK Y576, and paxillin was linked to FA disruption and redistribution to the cell periphery. Furthermore, S1P induced a transient association of GIT1 with paxillin and redistribution of the GIT2-paxillin complex to the cell cortical area without affecting GIT2-paxillin association. These results suggest a role of FA rearrangement in S1P-mediated barrier enhancement via Rac- and GIT-mediated processes.","author":[{"dropping-particle":"","family":"Shikata","given":"Yasushi","non-dropping-particle":"","parse-names":false,"suffix":""},{"dropping-particle":"","family":"Birukov","given":"Konstantin G.","non-dropping-particle":"","parse-names":false,"suffix":""},{"dropping-particle":"","family":"Garcia","given":"Joe G.N.","non-dropping-particle":"","parse-names":false,"suffix":""}],"container-title":"Journal of Applied Physiology","id":"ITEM-1","issue":"3","issued":{"date-parts":[["2003","3","1"]]},"page":"1193-1203","publisher":"American Physiological Society","title":"S1P induces FA remodeling in human pulmonary endothelial cells: Role of Rac, GIT1, FAK, and paxillin","type":"article-journal","volume":"94"},"uris":["http://www.mendeley.com/documents/?uuid=87615bba-09f4-312e-9dde-a100e61c5255"]}],"mendeley":{"formattedCitation":"(Shikata, Birukov and Garcia, 2003)","plainTextFormattedCitation":"(Shikata, Birukov and Garcia, 2003)","previouslyFormattedCitation":"(Shikata, Birukov and Garcia, 2003)"},"properties":{"noteIndex":0},"schema":"https://github.com/citation-style-language/schema/raw/master/csl-citation.json"}</w:instrText>
      </w:r>
      <w:r w:rsidR="009214E0">
        <w:rPr>
          <w:rFonts w:cstheme="minorHAnsi"/>
        </w:rPr>
        <w:fldChar w:fldCharType="separate"/>
      </w:r>
      <w:r w:rsidR="009214E0" w:rsidRPr="009214E0">
        <w:rPr>
          <w:rFonts w:cstheme="minorHAnsi"/>
          <w:noProof/>
        </w:rPr>
        <w:t>(Shikata, Birukov and Garcia, 2003)</w:t>
      </w:r>
      <w:r w:rsidR="009214E0">
        <w:rPr>
          <w:rFonts w:cstheme="minorHAnsi"/>
        </w:rPr>
        <w:fldChar w:fldCharType="end"/>
      </w:r>
      <w:r w:rsidR="00893F5D">
        <w:rPr>
          <w:rFonts w:cstheme="minorHAnsi"/>
        </w:rPr>
        <w:t>. The relative expression of S1PR1</w:t>
      </w:r>
      <w:r w:rsidR="00FE52E8">
        <w:rPr>
          <w:rFonts w:cstheme="minorHAnsi"/>
        </w:rPr>
        <w:t>, S1PR2 and S1PR3 in pig endothelium is unknown</w:t>
      </w:r>
      <w:r w:rsidR="004114BA">
        <w:rPr>
          <w:rFonts w:cstheme="minorHAnsi"/>
        </w:rPr>
        <w:t xml:space="preserve"> and it may be that </w:t>
      </w:r>
      <w:r w:rsidR="00E34A66">
        <w:rPr>
          <w:rFonts w:cstheme="minorHAnsi"/>
        </w:rPr>
        <w:t>ligation</w:t>
      </w:r>
      <w:r w:rsidR="004114BA">
        <w:rPr>
          <w:rFonts w:cstheme="minorHAnsi"/>
        </w:rPr>
        <w:t xml:space="preserve"> of S1PR3 and subsequent </w:t>
      </w:r>
      <w:r w:rsidR="00E34A66">
        <w:rPr>
          <w:rFonts w:cstheme="minorHAnsi"/>
        </w:rPr>
        <w:t>activation of Rho is negligible.</w:t>
      </w:r>
    </w:p>
    <w:p w14:paraId="40BD8E18" w14:textId="3FE87237" w:rsidR="00E35CDB" w:rsidRPr="004076B6" w:rsidRDefault="005A2BAB" w:rsidP="007C4AA8">
      <w:r>
        <w:lastRenderedPageBreak/>
        <w:t xml:space="preserve">In vitro data on the protective effects of S1P on </w:t>
      </w:r>
      <w:r w:rsidR="00966A9E">
        <w:t>endothelial permeability are supported by observations in mouse models</w:t>
      </w:r>
      <w:r w:rsidR="002E00EE">
        <w:t xml:space="preserve">. Endothelial deletion of S1PR1 is associated with increased permeability of retinal vessels to FITC-dextran </w:t>
      </w:r>
      <w:r w:rsidR="00735698">
        <w:fldChar w:fldCharType="begin" w:fldLock="1"/>
      </w:r>
      <w:r w:rsidR="00FE4013">
        <w:instrText>ADDIN CSL_CITATION {"citationItems":[{"id":"ITEM-1","itemData":{"DOI":"10.1016/j.devcel.2012.07.015","ISSN":"15345807","PMID":"22975328","abstract":"During angiogenesis, nascent vascular sprouts fuse to form vascular networks, enabling efficient circulation. Mechanisms that stabilize the vascular plexus are not well understood. Sphingosine 1-phosphate (S1P) is a blood-borne lipid mediator implicated in the regulation of vascular and immune systems. Here we describe a mechanism by which the G protein-coupled S1P receptor-1 (S1P1) stabilizes the primary vascular network. A gradient of S1P1 expression from the mature regions of the vascular network to the growing vascular front was observed. In the absence of endothelial S1P1, adherens junctions are destabilized, barrier function is breached, and flow is perturbed, resulting in abnormal vascular hypersprouting. Interestingly, S1P1 responds to S1P as well as laminar shear stress to transduce flow-mediated signaling in endothelial cells both in vitro and in vivo. These data demonstrate that blood flow and circulating S1P activate endothelial S1P1 to stabilize blood vessels in development and homeostasis.","author":[{"dropping-particle":"","family":"Jung","given":"Bongnam","non-dropping-particle":"","parse-names":false,"suffix":""},{"dropping-particle":"","family":"Obinata","given":"Hideru","non-dropping-particle":"","parse-names":false,"suffix":""},{"dropping-particle":"","family":"Galvani","given":"Sylvain","non-dropping-particle":"","parse-names":false,"suffix":""},{"dropping-particle":"","family":"Mendelson","given":"Karen","non-dropping-particle":"","parse-names":false,"suffix":""},{"dropping-particle":"Sen","family":"Ding","given":"Bi","non-dropping-particle":"","parse-names":false,"suffix":""},{"dropping-particle":"","family":"Skoura","given":"Athanasia","non-dropping-particle":"","parse-names":false,"suffix":""},{"dropping-particle":"","family":"Kinzel","given":"Bernd","non-dropping-particle":"","parse-names":false,"suffix":""},{"dropping-particle":"","family":"Brinkmann","given":"Volker","non-dropping-particle":"","parse-names":false,"suffix":""},{"dropping-particle":"","family":"Rafii","given":"Shahin","non-dropping-particle":"","parse-names":false,"suffix":""},{"dropping-particle":"","family":"Evans","given":"Todd","non-dropping-particle":"","parse-names":false,"suffix":""},{"dropping-particle":"","family":"Hla","given":"Timothy","non-dropping-particle":"","parse-names":false,"suffix":""}],"container-title":"Developmental Cell","id":"ITEM-1","issue":"3","issued":{"date-parts":[["2012","9","11"]]},"page":"600-610","publisher":"Elsevier","title":"Flow-Regulated Endothelial S1P Receptor-1 Signaling Sustains Vascular Development","type":"article-journal","volume":"23"},"uris":["http://www.mendeley.com/documents/?uuid=0ab8855f-c6a7-3cf0-8173-3559fa0fde61"]}],"mendeley":{"formattedCitation":"(Jung &lt;i&gt;et al.&lt;/i&gt;, 2012)","plainTextFormattedCitation":"(Jung et al., 2012)","previouslyFormattedCitation":"(Jung &lt;i&gt;et al.&lt;/i&gt;, 2012)"},"properties":{"noteIndex":0},"schema":"https://github.com/citation-style-language/schema/raw/master/csl-citation.json"}</w:instrText>
      </w:r>
      <w:r w:rsidR="00735698">
        <w:fldChar w:fldCharType="separate"/>
      </w:r>
      <w:r w:rsidR="00B836E2" w:rsidRPr="00B836E2">
        <w:rPr>
          <w:noProof/>
        </w:rPr>
        <w:t xml:space="preserve">(Jung </w:t>
      </w:r>
      <w:r w:rsidR="00B836E2" w:rsidRPr="00B836E2">
        <w:rPr>
          <w:i/>
          <w:noProof/>
        </w:rPr>
        <w:t>et al.</w:t>
      </w:r>
      <w:r w:rsidR="00B836E2" w:rsidRPr="00B836E2">
        <w:rPr>
          <w:noProof/>
        </w:rPr>
        <w:t>, 2012)</w:t>
      </w:r>
      <w:r w:rsidR="00735698">
        <w:fldChar w:fldCharType="end"/>
      </w:r>
      <w:r w:rsidR="00145AAD">
        <w:t>.</w:t>
      </w:r>
      <w:r w:rsidR="001F4A31">
        <w:t xml:space="preserve"> </w:t>
      </w:r>
      <w:r w:rsidR="00F0452C">
        <w:t>S1P has also been shown to reduce permeability to albumin in intact rat mesenteric microvessels</w:t>
      </w:r>
      <w:r w:rsidR="00F26D26">
        <w:t xml:space="preserve"> </w:t>
      </w:r>
      <w:r w:rsidR="00F26D26">
        <w:fldChar w:fldCharType="begin" w:fldLock="1"/>
      </w:r>
      <w:r w:rsidR="00FE4013">
        <w:instrText>ADDIN CSL_CITATION {"citationItems":[{"id":"ITEM-1","itemData":{"DOI":"10.1111/micc.12278","ISSN":"10739688","abstract":"Objective: S1P was found to protect the ESG by inhibiting MMP activity-dependent shedding of ESG in cultured endothelial cell studies. We aimed to further test that S1P contributes to the maintenance of normal vascular permeability by protecting the ESG in intact microvessels. Methods: We quantified the ESG in post-capillary venules of rat mesentery and measured the vascular permeability to albumin in the presence and absence of 1 μM S1P. We also measured permeability to albumin in the presence of MMP inhibitors and compared the measured permeability with those predicted by a transport model for the inter-endothelial cleft. Results: We found that in the absence of S1P, the fluorescence intensity of the FITC-anti–HS-labeled ESG was ~10% of that in the presence of S1P, whereas the measured permeability to albumin was ~6.5-fold of that in the presence of S1P. Similar results were observed with MMP inhibition. The predictions by the mathematical model further confirmed that S1P maintains microvascular permeability by preserving ESG. Conclusions: Our results show that S1P contributes to the maintenance of normal vascular permeability by protecting the ESG in intact microvessels, consistent with parallel observation in cultured endothelial monolayers.","author":[{"dropping-particle":"","family":"Zhang","given":"Lin","non-dropping-particle":"","parse-names":false,"suffix":""},{"dropping-particle":"","family":"Zeng","given":"Min","non-dropping-particle":"","parse-names":false,"suffix":""},{"dropping-particle":"","family":"Fan","given":"Jie","non-dropping-particle":"","parse-names":false,"suffix":""},{"dropping-particle":"","family":"Tarbell","given":"John M.","non-dropping-particle":"","parse-names":false,"suffix":""},{"dropping-particle":"","family":"Curry","given":"Fitz-Roy E.","non-dropping-particle":"","parse-names":false,"suffix":""},{"dropping-particle":"","family":"Fu","given":"Bingmei M.","non-dropping-particle":"","parse-names":false,"suffix":""}],"container-title":"Microcirculation","id":"ITEM-1","issue":"4","issued":{"date-parts":[["2016","5","1"]]},"page":"301-310","publisher":"Wiley Blackwell","title":"Sphingosine-1-phosphate Maintains Normal Vascular Permeability by Preserving Endothelial Surface Glycocalyx in Intact Microvessels","type":"article-journal","volume":"23"},"uris":["http://www.mendeley.com/documents/?uuid=683ca5c7-4b39-3694-8c88-7cd941e1d7ec"]}],"mendeley":{"formattedCitation":"(Zhang &lt;i&gt;et al.&lt;/i&gt;, 2016)","plainTextFormattedCitation":"(Zhang et al., 2016)","previouslyFormattedCitation":"(Zhang &lt;i&gt;et al.&lt;/i&gt;, 2016)"},"properties":{"noteIndex":0},"schema":"https://github.com/citation-style-language/schema/raw/master/csl-citation.json"}</w:instrText>
      </w:r>
      <w:r w:rsidR="00F26D26">
        <w:fldChar w:fldCharType="separate"/>
      </w:r>
      <w:r w:rsidR="00B836E2" w:rsidRPr="00B836E2">
        <w:rPr>
          <w:noProof/>
        </w:rPr>
        <w:t xml:space="preserve">(Zhang </w:t>
      </w:r>
      <w:r w:rsidR="00B836E2" w:rsidRPr="00B836E2">
        <w:rPr>
          <w:i/>
          <w:noProof/>
        </w:rPr>
        <w:t>et al.</w:t>
      </w:r>
      <w:r w:rsidR="00B836E2" w:rsidRPr="00B836E2">
        <w:rPr>
          <w:noProof/>
        </w:rPr>
        <w:t>, 2016)</w:t>
      </w:r>
      <w:r w:rsidR="00F26D26">
        <w:fldChar w:fldCharType="end"/>
      </w:r>
      <w:r w:rsidR="00E56150">
        <w:t xml:space="preserve"> and </w:t>
      </w:r>
      <w:r w:rsidR="00DD45C7">
        <w:t xml:space="preserve">it </w:t>
      </w:r>
      <w:r w:rsidR="00E56150">
        <w:t xml:space="preserve">improves barrier function in animal models of acute lung injury </w:t>
      </w:r>
      <w:r w:rsidR="00CF70E7">
        <w:fldChar w:fldCharType="begin" w:fldLock="1"/>
      </w:r>
      <w:r w:rsidR="00493057">
        <w:instrText>ADDIN CSL_CITATION {"citationItems":[{"id":"ITEM-1","itemData":{"DOI":"10.1164/rccm.200309-1258oc","ISSN":"00030805","PMID":"15020292","abstract":"Our prior in vitro studies indicate that sphingosine 1-phosphate (S1P), a phospholipid angiogenic factor, produces endothelial cell barrier enhancement through ligation of endothelial differentiation gene family receptors. We hypothesized that S1P may reduce the vascular leak associated with acute lung injury and found that S1P infusion produced a rapid and significant reduction in lung weight gain (more than 50%) in the isolated perfused murine lung. The effect of S1P was next assessed in a murine model of LPS-mediated microvascular permeability and inflammation with marked increases in parameters of lung injury at both 6 and 24 hours after intratracheal LPS. Each parameter assessed was significantly reduced by intravenous S1P (1 μM final) and in selected experiments by the S1P analogue FTY720 (0.1 mg/kg, intraperitoneally) delivered 1 hour after LPS. S1P produced an approximately 40-50% reduction in LPS-mediated extravasation of Evans blue dye albumin, bronchoalveolar lavage protein content, and lung tissue myeloperoxidase activity (reflecting phagocyte infiltration). Consistent with systemic barrier enhancement, S1P significantly decreased Evans blue dye albumin extravasation and myeloperoxidase content in renal tissues of LPS-treated mice. These studies indicate that S1P significantly decreases pulmonary/renal vascular leakage and inflammation in a murine model of LPS-mediated acute lung injury and may represent a novel therapeutic strategy for vascular barrier dysfunction.","author":[{"dropping-particle":"","family":"Peng","given":"Xinqi","non-dropping-particle":"","parse-names":false,"suffix":""},{"dropping-particle":"","family":"Hassoun","given":"Paul M.","non-dropping-particle":"","parse-names":false,"suffix":""},{"dropping-particle":"","family":"Sammani","given":"Saad","non-dropping-particle":"","parse-names":false,"suffix":""},{"dropping-particle":"","family":"McVerry","given":"Bryan J.","non-dropping-particle":"","parse-names":false,"suffix":""},{"dropping-particle":"","family":"Burne","given":"Melissa J.","non-dropping-particle":"","parse-names":false,"suffix":""},{"dropping-particle":"","family":"Rabb","given":"Hamid","non-dropping-particle":"","parse-names":false,"suffix":""},{"dropping-particle":"","family":"Pearse","given":"David","non-dropping-particle":"","parse-names":false,"suffix":""},{"dropping-particle":"","family":"Tuder","given":"Rubin M.","non-dropping-particle":"","parse-names":false,"suffix":""},{"dropping-particle":"","family":"Garcia","given":"Joe G.N.","non-dropping-particle":"","parse-names":false,"suffix":""}],"container-title":"American Journal of Respiratory and Critical Care Medicine","id":"ITEM-1","issue":"11","issued":{"date-parts":[["2004","6","1"]]},"page":"1245-1251","publisher":"American Lung Association","title":"Protective effects of sphingosine 1-phosphate in murine endotoxin-induced inflammatory lung injury","type":"article-journal","volume":"169"},"uris":["http://www.mendeley.com/documents/?uuid=953ca4a9-b1c3-34f0-b041-57e9fc1b8067"]},{"id":"ITEM-2","itemData":{"DOI":"10.1164/rccm.200405-684OC","ISSN":"1073449X","PMID":"15282202","abstract":"Excessive mechanical stress is a key component of ventilator-associated lung injury, resulting in profound vascular leak and an intense inflammatory response. To extend our in vitro observations concerning the barrier-protective effects of the lipid growth factor sphingosine 1-phosphate (Sph 1-P), we assessed the ability of Sph 1-P to prevent regional pulmonary edema accumulation in clinically relevant rodent and canine models of acute lung injury induced by combined intrabronchial endotoxin administration and high tidal volume mechanical ventilation. Intravenously delivered Sph 1-P significantly attenuated both alveolar and vascular barrier dysfunction while significantly reducing shunt formation associated with lung injury. Whole lung computed tomographic image analysis demonstrated the capability of Sph 1-P to abrogate significantly the accumulation of extravascular lung water evoked by 6-hour exposure to endotoxin. Axial density profiles and vertical density gradients localized the Sph 1-P response to transitional zones between aerated and consolidated lung regions. Together, these results indicate that Sph 1-P represents a novel therapeutic intervention for the prevention of pulmonary edema related to inflammatory injury and increased vascular permeability.","author":[{"dropping-particle":"","family":"McVerry","given":"Bryan J.","non-dropping-particle":"","parse-names":false,"suffix":""},{"dropping-particle":"","family":"Peng","given":"Xinqi","non-dropping-particle":"","parse-names":false,"suffix":""},{"dropping-particle":"","family":"Hassoun","given":"Paul M.","non-dropping-particle":"","parse-names":false,"suffix":""},{"dropping-particle":"","family":"Sammani","given":"Saad","non-dropping-particle":"","parse-names":false,"suffix":""},{"dropping-particle":"","family":"Simon","given":"Brett A.","non-dropping-particle":"","parse-names":false,"suffix":""},{"dropping-particle":"","family":"Garcia","given":"Joe G.N.","non-dropping-particle":"","parse-names":false,"suffix":""}],"container-title":"American Journal of Respiratory and Critical Care Medicine","id":"ITEM-2","issue":"9","issued":{"date-parts":[["2004","11","1"]]},"page":"987-993","publisher":"Am J Respir Crit Care Med","title":"Sphingosine 1-phosphate reduces vascular leak in murine and canine models of acute lung injury","type":"article-journal","volume":"170"},"uris":["http://www.mendeley.com/documents/?uuid=b9fab47e-4981-3084-94da-913f7727d46b"]}],"mendeley":{"formattedCitation":"(McVerry &lt;i&gt;et al.&lt;/i&gt;, 2004; Peng &lt;i&gt;et al.&lt;/i&gt;, 2004)","plainTextFormattedCitation":"(McVerry et al., 2004; Peng et al., 2004)","previouslyFormattedCitation":"(McVerry &lt;i&gt;et al.&lt;/i&gt;, 2004; Peng &lt;i&gt;et al.&lt;/i&gt;, 2004)"},"properties":{"noteIndex":0},"schema":"https://github.com/citation-style-language/schema/raw/master/csl-citation.json"}</w:instrText>
      </w:r>
      <w:r w:rsidR="00CF70E7">
        <w:fldChar w:fldCharType="separate"/>
      </w:r>
      <w:r w:rsidR="00CF70E7" w:rsidRPr="00CF70E7">
        <w:rPr>
          <w:noProof/>
        </w:rPr>
        <w:t xml:space="preserve">(McVerry </w:t>
      </w:r>
      <w:r w:rsidR="00CF70E7" w:rsidRPr="00CF70E7">
        <w:rPr>
          <w:i/>
          <w:noProof/>
        </w:rPr>
        <w:t>et al.</w:t>
      </w:r>
      <w:r w:rsidR="00CF70E7" w:rsidRPr="00CF70E7">
        <w:rPr>
          <w:noProof/>
        </w:rPr>
        <w:t xml:space="preserve">, 2004; Peng </w:t>
      </w:r>
      <w:r w:rsidR="00CF70E7" w:rsidRPr="00CF70E7">
        <w:rPr>
          <w:i/>
          <w:noProof/>
        </w:rPr>
        <w:t>et al.</w:t>
      </w:r>
      <w:r w:rsidR="00CF70E7" w:rsidRPr="00CF70E7">
        <w:rPr>
          <w:noProof/>
        </w:rPr>
        <w:t>, 2004)</w:t>
      </w:r>
      <w:r w:rsidR="00CF70E7">
        <w:fldChar w:fldCharType="end"/>
      </w:r>
      <w:r w:rsidR="00CF70E7">
        <w:t xml:space="preserve">. </w:t>
      </w:r>
    </w:p>
    <w:p w14:paraId="46BA318A" w14:textId="5F65DF4E" w:rsidR="00735698" w:rsidRDefault="00735698" w:rsidP="007C4AA8"/>
    <w:p w14:paraId="54CDB863" w14:textId="47028A4B" w:rsidR="00994CF2" w:rsidRDefault="00F16DC8">
      <w:pPr>
        <w:rPr>
          <w:b/>
          <w:bCs/>
        </w:rPr>
      </w:pPr>
      <w:r>
        <w:rPr>
          <w:b/>
          <w:bCs/>
        </w:rPr>
        <w:t xml:space="preserve">Shear stress enhances </w:t>
      </w:r>
      <w:r w:rsidR="007A546C">
        <w:rPr>
          <w:b/>
          <w:bCs/>
        </w:rPr>
        <w:t>endothelial responsiveness to S1P</w:t>
      </w:r>
    </w:p>
    <w:p w14:paraId="152BDA53" w14:textId="7E7413C7" w:rsidR="00876139" w:rsidRDefault="007A546C" w:rsidP="00876139">
      <w:r>
        <w:t xml:space="preserve">Atheroprotective shear stress </w:t>
      </w:r>
      <w:r w:rsidR="005A4BFB">
        <w:t>(20 dynes/cm</w:t>
      </w:r>
      <w:r w:rsidR="005A4BFB">
        <w:rPr>
          <w:vertAlign w:val="superscript"/>
        </w:rPr>
        <w:t>2</w:t>
      </w:r>
      <w:r w:rsidR="006B0DAF">
        <w:t>; unidirectional)</w:t>
      </w:r>
      <w:r w:rsidR="005A4BFB">
        <w:t xml:space="preserve"> </w:t>
      </w:r>
      <w:r w:rsidR="00876139">
        <w:t>appears to augment the effects of</w:t>
      </w:r>
      <w:r>
        <w:t xml:space="preserve"> S1P</w:t>
      </w:r>
      <w:r w:rsidR="00876139">
        <w:t xml:space="preserve"> </w:t>
      </w:r>
      <w:r w:rsidR="00E2156A">
        <w:t>in HUVEC</w:t>
      </w:r>
      <w:r w:rsidR="00A81166">
        <w:t xml:space="preserve"> </w:t>
      </w:r>
      <w:r w:rsidR="00A81166">
        <w:fldChar w:fldCharType="begin" w:fldLock="1"/>
      </w:r>
      <w:r w:rsidR="00FE4013">
        <w:instrText>ADDIN CSL_CITATION {"citationItems":[{"id":"ITEM-1","itemData":{"DOI":"10.1016/j.bbrc.2007.05.028","ISSN":"0006291X","PMID":"17512899","abstract":"Fluid shear stress modulates the functional responses of platelets and vascular cells, and plays an important role in the pathogenesis of vascular disorders, including atherosclerosis and restenosis. Since shear stress induces activation of platelets, which abundantly store sphingosine 1-phosphate (Sph-1-P), and upregulates the mRNA expression of S1P1, the most important Sph-1-P receptor expressed on the endothelial cells, we examined the effects of shear stress on the Sph-1-P-related responses involving these cells. Shear stress was found to induce Sph-1-P release from the platelets in a shear intensity- and time-dependent manner. Inhibitors of protein kinase C suppressed this mechanical force-induced Sph-1-P release, suggesting involvement of this kinase. On the other hand, in vascular endothelial cells, shear stress increased S1P1 protein expression, as revealed by flow-cytometric analysis, and the responsiveness to Sph-1-P, which was assessed by monitoring the intracellular Ca2+ concentration. These results indicate that shear stress enhances the Sph-1-P responses in cell-cell interactions between platelets and endothelial cells. © 2007 Elsevier Inc. All rights reserved.","author":[{"dropping-particle":"","family":"Aoki","given":"Shinya","non-dropping-particle":"","parse-names":false,"suffix":""},{"dropping-particle":"","family":"Osada","given":"Makoto","non-dropping-particle":"","parse-names":false,"suffix":""},{"dropping-particle":"","family":"Kaneko","given":"Makoto","non-dropping-particle":"","parse-names":false,"suffix":""},{"dropping-particle":"","family":"Ozaki","given":"Yukio","non-dropping-particle":"","parse-names":false,"suffix":""},{"dropping-particle":"","family":"Yatomi","given":"Yutaka","non-dropping-particle":"","parse-names":false,"suffix":""}],"container-title":"Biochemical and Biophysical Research Communications","id":"ITEM-1","issue":"4","issued":{"date-parts":[["2007","7","13"]]},"page":"1054-1057","publisher":"Biochem Biophys Res Commun","title":"Fluid shear stress enhances the sphingosine 1-phosphate responses in cell-cell interactions between platelets and endothelial cells","type":"article-journal","volume":"358"},"uris":["http://www.mendeley.com/documents/?uuid=b1273e70-37c1-383d-9f26-db029d08ebbb"]}],"mendeley":{"formattedCitation":"(Aoki &lt;i&gt;et al.&lt;/i&gt;, 2007)","plainTextFormattedCitation":"(Aoki et al., 2007)","previouslyFormattedCitation":"(Aoki &lt;i&gt;et al.&lt;/i&gt;, 2007)"},"properties":{"noteIndex":0},"schema":"https://github.com/citation-style-language/schema/raw/master/csl-citation.json"}</w:instrText>
      </w:r>
      <w:r w:rsidR="00A81166">
        <w:fldChar w:fldCharType="separate"/>
      </w:r>
      <w:r w:rsidR="00B836E2" w:rsidRPr="00B836E2">
        <w:rPr>
          <w:noProof/>
        </w:rPr>
        <w:t xml:space="preserve">(Aoki </w:t>
      </w:r>
      <w:r w:rsidR="00B836E2" w:rsidRPr="00B836E2">
        <w:rPr>
          <w:i/>
          <w:noProof/>
        </w:rPr>
        <w:t>et al.</w:t>
      </w:r>
      <w:r w:rsidR="00B836E2" w:rsidRPr="00B836E2">
        <w:rPr>
          <w:noProof/>
        </w:rPr>
        <w:t>, 2007)</w:t>
      </w:r>
      <w:r w:rsidR="00A81166">
        <w:fldChar w:fldCharType="end"/>
      </w:r>
      <w:r w:rsidR="00DD45C7">
        <w:t>,</w:t>
      </w:r>
      <w:r w:rsidR="00E2156A">
        <w:t xml:space="preserve"> </w:t>
      </w:r>
      <w:r w:rsidR="00A81166">
        <w:t>wh</w:t>
      </w:r>
      <w:r w:rsidR="001C70C1">
        <w:t xml:space="preserve">ere it </w:t>
      </w:r>
      <w:r w:rsidR="00A81166">
        <w:t>has been shown to</w:t>
      </w:r>
      <w:r w:rsidR="00876139">
        <w:t xml:space="preserve"> promot</w:t>
      </w:r>
      <w:r w:rsidR="00A81166">
        <w:t xml:space="preserve">e </w:t>
      </w:r>
      <w:r w:rsidR="00876139">
        <w:t xml:space="preserve">wound healing </w:t>
      </w:r>
      <w:r w:rsidR="00876139">
        <w:fldChar w:fldCharType="begin" w:fldLock="1"/>
      </w:r>
      <w:r w:rsidR="00FE4013">
        <w:instrText>ADDIN CSL_CITATION {"citationItems":[{"id":"ITEM-1","itemData":{"DOI":"10.1007/s10439-005-5756-1","ISSN":"00906964","PMID":"16133909","abstract":"The rational design of drug delivery systems requires the ability to predict the environment-specific responses of target cells to the delivered drug. Here we describe the in vitro effects of fluid shear stress, vascular endothelial growth factor (VEGF), and sphingosine 1-phosphate (S1P) on the migration of human umbilical vein endothelial cells (HUVEC). Endothelial cell migration into a scrape wound was enhanced in S1P- or VEGF-stimulated HUVEC by the addition of fluid shear stress. In both cases, scrape wound closure rates were near a maximal value that was not exceeded when cells were exposed to all three factors. We also found that cell migration into a scrape wound due to S1P stimulation was correlated with the S1P 1 mRNA concentration, in systems where cell migration was not already near maximal. The present work represents our initial steps toward predicting cell migration based upon the activation state of the receptors and enzymes involved in the chemokinetic response. These results also illustrate the importance of context-dependent analysis of cell signaling cascades. © 2005 Biomedical Engineering Society.","author":[{"dropping-particle":"","family":"Hughes","given":"Shannon K.","non-dropping-particle":"","parse-names":false,"suffix":""},{"dropping-particle":"","family":"Wacker","given":"Bradley K.","non-dropping-particle":"","parse-names":false,"suffix":""},{"dropping-particle":"","family":"Kaneda","given":"Megan M.","non-dropping-particle":"","parse-names":false,"suffix":""},{"dropping-particle":"","family":"Elbert","given":"Donald L.","non-dropping-particle":"","parse-names":false,"suffix":""}],"container-title":"Annals of Biomedical Engineering","id":"ITEM-1","issue":"8","issued":{"date-parts":[["2005","11"]]},"page":"1003-1014","publisher":"Springer","title":"Fluid shear stress modulates cell migration induced by sphingosine 1-phosphate and vascular endothelial growth factor","type":"article-journal","volume":"33"},"uris":["http://www.mendeley.com/documents/?uuid=e2fcfa46-f7ad-3721-a4f1-f52caf5e5fa9"]}],"mendeley":{"formattedCitation":"(Hughes &lt;i&gt;et al.&lt;/i&gt;, 2005)","plainTextFormattedCitation":"(Hughes et al., 2005)","previouslyFormattedCitation":"(Hughes &lt;i&gt;et al.&lt;/i&gt;, 2005)"},"properties":{"noteIndex":0},"schema":"https://github.com/citation-style-language/schema/raw/master/csl-citation.json"}</w:instrText>
      </w:r>
      <w:r w:rsidR="00876139">
        <w:fldChar w:fldCharType="separate"/>
      </w:r>
      <w:r w:rsidR="00B836E2" w:rsidRPr="00B836E2">
        <w:rPr>
          <w:noProof/>
        </w:rPr>
        <w:t xml:space="preserve">(Hughes </w:t>
      </w:r>
      <w:r w:rsidR="00B836E2" w:rsidRPr="00B836E2">
        <w:rPr>
          <w:i/>
          <w:noProof/>
        </w:rPr>
        <w:t>et al.</w:t>
      </w:r>
      <w:r w:rsidR="00B836E2" w:rsidRPr="00B836E2">
        <w:rPr>
          <w:noProof/>
        </w:rPr>
        <w:t>, 2005)</w:t>
      </w:r>
      <w:r w:rsidR="00876139">
        <w:fldChar w:fldCharType="end"/>
      </w:r>
      <w:r w:rsidR="00876139">
        <w:t xml:space="preserve"> and angiogenesis </w:t>
      </w:r>
      <w:r w:rsidR="00876139">
        <w:fldChar w:fldCharType="begin" w:fldLock="1"/>
      </w:r>
      <w:r w:rsidR="00FE4013">
        <w:instrText xml:space="preserve">ADDIN CSL_CITATION {"citationItems":[{"id":"ITEM-1","itemData":{"DOI":"10.1074/jbc.M111.290841","ISSN":"00219258","PMID":"22002053","abstract":"The vascular endothelium continually senses and responds to biochemical and mechanical stimuli to appropriately initiate angiogenesis. We have shown previously that fluid wall shear stress (WSS) and sphingosine 1-phosphate (S1P) cooperatively initiate the invasion of human umbilical vein endothelial cells into collagen matrices (Kang, H., Bayless, K. J., and Kaunas, R. (2008) Am. J. Physiol. Heart Circ. Physiol. 295, H2087-2097). Here, we investigated the role of calpains in the regulation of endothelial cell invasion in response to WSS and S1P. Calpain inhibition significantly decreased S1P- and WSS-induced invasion. Short hairpin RNA-mediated gene silencing demonstrated that calpain 1 and 2 were required for WSS and S1P-induced invasion. Also, S1P synergized with WSS to induce invasion and to activate calpains and promote calpain membrane localization. Calpain inhibition results in a cell morphology consistent with reduced matrix proteolysis. Membrane type 1-matrix metalloproteinase (MT1-MMP) has been shown by others to regulate endothelial cell invasion, prompting us to test whether calpain acted upstream of MT1-MMP. S1P and WSS synergistically activated MT1-MMP and induced cell membrane localization of MT1-MMP in a calpain-dependent manner. Calpain activation, MT1-MMP activation and MT1-MMP membrane localization were all maximal with 5.3 dynes/cm 2 WSS and S1P treatment, which correlated with maximal invasion responses. Our data show for the first time that 5.3 dynes/cm 2 WSS in the presence of S1P combine to activate calpains, which direct MT1-MMP membrane localization to initiate endothelial sprouting into three-dimensional collagen matrices. © 2011 by The American Society for Biochemistry and Molecular Biology, Inc.","author":[{"dropping-particle":"","family":"Kang","given":"Hojin","non-dropping-particle":"","parse-names":false,"suffix":""},{"dropping-particle":"Il","family":"Kwak","given":"Hyeong","non-dropping-particle":"","parse-names":false,"suffix":""},{"dropping-particle":"","family":"Kaunas","given":"Roland","non-dropping-particle":"","parse-names":false,"suffix":""},{"dropping-particle":"","family":"Bayless","given":"Kayla J.","non-dropping-particle":"","parse-names":false,"suffix":""}],"container-title":"Journal of Biological Chemistry","id":"ITEM-1","issue":"49","issued":{"date-parts":[["2011","12","9"]]},"page":"42017-42026","publisher":"J Biol Chem","title":"Fluid shear stress and sphingosine 1-phosphate activate calpain to promote Membrane Type 1 Matrix Metalloproteinase (MT1-MMP) membrane translocation and endothelial invasion into three-dimensional collagen matrices","type":"article-journal","volume":"286"},"uris":["http://www.mendeley.com/documents/?uuid=623c9fae-46fa-3a7e-a318-aa0a7ac55afc"]},{"id":"ITEM-2","itemData":{"DOI":"10.1152/ajpheart.00281.2008","ISSN":"03636135","PMID":"18805898","abstract":"Endothelial cells are subjected to biochemical and mechanical stimuli, which regulate their angiogenic potential. We determined the synergistic effects of sphingosine-1-phosphate (S1P) and fluid wall shear stress (WSS) on a previously established model of human umbilical vein endothelial cell invasion into three-dimensional collagen matrices. Collagen matrices were incorporated into a parallel-plate flow chamber to apply controlled WSS to the surface of endothelial monolayers over a period of 24 h. Cell invasion required the presence of S1P, with the effects of S1P being enhanced by shear stress to an extent comparable with S1P combined with angiogenic growth factor stimulation. The number of invading cells depended on the magnitude of shear stress, with a maximal induction at a shear stress of </w:instrText>
      </w:r>
      <w:r w:rsidR="00FE4013">
        <w:rPr>
          <w:rFonts w:ascii="Cambria Math" w:hAnsi="Cambria Math" w:cs="Cambria Math"/>
        </w:rPr>
        <w:instrText>∼</w:instrText>
      </w:r>
      <w:r w:rsidR="00FE4013">
        <w:instrText>5 dyn/cm2, whereas the invasion distance was proportional to the magnitude of shear stress. The enhancement of invasion by 5.3 dyn/cm2 shear stress coincided with elevated phosphorylation of Akt and matrix metalloproteinase (MMP)-2 activation. Furthermore, invasion induced by the combined application of WSS and S1P was attenuated by inhibitors of MMPs (GM6001) and the phosphatidylinositol 3-kinase/Akt signaling pathway (wortmannin). These results provide evidence that shear stress is a positive modulator of S1P-induced endothelial cell invasion into collagen matrices through enhanced Akt and MMP-2 activation. Copyright © 2008 the American Physiological Society.","author":[{"dropping-particle":"","family":"Kang","given":"Hojin","non-dropping-particle":"","parse-names":false,"suffix":""},{"dropping-particle":"","family":"Bayless","given":"Kayla J.","non-dropping-particle":"","parse-names":false,"suffix":""},{"dropping-particle":"","family":"Kaunas","given":"Roland","non-dropping-particle":"","parse-names":false,"suffix":""}],"container-title":"American Journal of Physiology - Heart and Circulatory Physiology","id":"ITEM-2","issue":"5","issued":{"date-parts":[["2008","11"]]},"publisher":"Am J Physiol Heart Circ Physiol","title":"Fluid shear stress modulates endothelial cell invasion into three-dimensional collagen matrices","type":"article-journal","volume":"295"},"uris":["http://www.mendeley.com/documents/?uuid=600f807a-7942-3f70-8ee8-654f1744463c"]}],"mendeley":{"formattedCitation":"(Kang, Bayless and Kaunas, 2008; Kang &lt;i&gt;et al.&lt;/i&gt;, 2011)","plainTextFormattedCitation":"(Kang, Bayless and Kaunas, 2008; Kang et al., 2011)","previouslyFormattedCitation":"(Kang, Bayless and Kaunas, 2008; Kang &lt;i&gt;et al.&lt;/i&gt;, 2011)"},"properties":{"noteIndex":0},"schema":"https://github.com/citation-style-language/schema/raw/master/csl-citation.json"}</w:instrText>
      </w:r>
      <w:r w:rsidR="00876139">
        <w:fldChar w:fldCharType="separate"/>
      </w:r>
      <w:r w:rsidR="00B836E2" w:rsidRPr="00B836E2">
        <w:rPr>
          <w:noProof/>
        </w:rPr>
        <w:t xml:space="preserve">(Kang, Bayless and Kaunas, 2008; Kang </w:t>
      </w:r>
      <w:r w:rsidR="00B836E2" w:rsidRPr="00B836E2">
        <w:rPr>
          <w:i/>
          <w:noProof/>
        </w:rPr>
        <w:t>et al.</w:t>
      </w:r>
      <w:r w:rsidR="00B836E2" w:rsidRPr="00B836E2">
        <w:rPr>
          <w:noProof/>
        </w:rPr>
        <w:t>, 2011)</w:t>
      </w:r>
      <w:r w:rsidR="00876139">
        <w:fldChar w:fldCharType="end"/>
      </w:r>
      <w:r w:rsidR="00876139">
        <w:t xml:space="preserve">. The signalling mechanisms are poorly defined but appear to require Akt activation </w:t>
      </w:r>
      <w:r w:rsidR="00876139">
        <w:fldChar w:fldCharType="begin" w:fldLock="1"/>
      </w:r>
      <w:r w:rsidR="00FE4013">
        <w:instrText xml:space="preserve">ADDIN CSL_CITATION {"citationItems":[{"id":"ITEM-1","itemData":{"DOI":"10.1152/ajpheart.00281.2008","ISSN":"03636135","PMID":"18805898","abstract":"Endothelial cells are subjected to biochemical and mechanical stimuli, which regulate their angiogenic potential. We determined the synergistic effects of sphingosine-1-phosphate (S1P) and fluid wall shear stress (WSS) on a previously established model of human umbilical vein endothelial cell invasion into three-dimensional collagen matrices. Collagen matrices were incorporated into a parallel-plate flow chamber to apply controlled WSS to the surface of endothelial monolayers over a period of 24 h. Cell invasion required the presence of S1P, with the effects of S1P being enhanced by shear stress to an extent comparable with S1P combined with angiogenic growth factor stimulation. The number of invading cells depended on the magnitude of shear stress, with a maximal induction at a shear stress of </w:instrText>
      </w:r>
      <w:r w:rsidR="00FE4013">
        <w:rPr>
          <w:rFonts w:ascii="Cambria Math" w:hAnsi="Cambria Math" w:cs="Cambria Math"/>
        </w:rPr>
        <w:instrText>∼</w:instrText>
      </w:r>
      <w:r w:rsidR="00FE4013">
        <w:instrText>5 dyn/cm2, whereas the invasion distance was proportional to the magnitude of shear stress. The enhancement of invasion by 5.3 dyn/cm2 shear stress coincided with elevated phosphorylation of Akt and matrix metalloproteinase (MMP)-2 activation. Furthermore, invasion induced by the combined application of WSS and S1P was attenuated by inhibitors of MMPs (GM6001) and the phosphatidylinositol 3-kinase/Akt signaling pathway (wortmannin). These results provide evidence that shear stress is a positive modulator of S1P-induced endothelial cell invasion into collagen matrices through enhanced Akt and MMP-2 activation. Copyright © 2008 the American Physiological Society.","author":[{"dropping-particle":"","family":"Kang","given":"Hojin","non-dropping-particle":"","parse-names":false,"suffix":""},{"dropping-particle":"","family":"Bayless","given":"Kayla J.","non-dropping-particle":"","parse-names":false,"suffix":""},{"dropping-particle":"","family":"Kaunas","given":"Roland","non-dropping-particle":"","parse-names":false,"suffix":""}],"container-title":"American Journal of Physiology - Heart and Circulatory Physiology","id":"ITEM-1","issue":"5","issued":{"date-parts":[["2008","11"]]},"publisher":"Am J Physiol Heart Circ Physiol","title":"Fluid shear stress modulates endothelial cell invasion into three-dimensional collagen matrices","type":"article-journal","volume":"295"},"uris":["http://www.mendeley.com/documents/?uuid=600f807a-7942-3f70-8ee8-654f1744463c"]}],"mendeley":{"formattedCitation":"(Kang, Bayless and Kaunas, 2008)","plainTextFormattedCitation":"(Kang, Bayless and Kaunas, 2008)","previouslyFormattedCitation":"(Kang, Bayless and Kaunas, 2008)"},"properties":{"noteIndex":0},"schema":"https://github.com/citation-style-language/schema/raw/master/csl-citation.json"}</w:instrText>
      </w:r>
      <w:r w:rsidR="00876139">
        <w:fldChar w:fldCharType="separate"/>
      </w:r>
      <w:r w:rsidR="00B836E2" w:rsidRPr="00B836E2">
        <w:rPr>
          <w:noProof/>
        </w:rPr>
        <w:t>(Kang, Bayless and Kaunas, 2008)</w:t>
      </w:r>
      <w:r w:rsidR="00876139">
        <w:fldChar w:fldCharType="end"/>
      </w:r>
      <w:r w:rsidR="00876139">
        <w:t>. To our knowledge, only a single study has assessed the direct interplay between S1P and shear stress on endothelial permeability. S1P augments the barrier</w:t>
      </w:r>
      <w:r w:rsidR="00DD45C7">
        <w:t>-</w:t>
      </w:r>
      <w:r w:rsidR="00876139">
        <w:t xml:space="preserve">enhancing effects of atheroprotective shear stress </w:t>
      </w:r>
      <w:r w:rsidR="00914244">
        <w:t>(15 dynes/cm</w:t>
      </w:r>
      <w:r w:rsidR="00914244">
        <w:rPr>
          <w:vertAlign w:val="superscript"/>
        </w:rPr>
        <w:t>2</w:t>
      </w:r>
      <w:r w:rsidR="00914244">
        <w:t xml:space="preserve">; unidirectional) </w:t>
      </w:r>
      <w:r w:rsidR="00876139">
        <w:t xml:space="preserve">in human pulmonary artery EC as assessed by increased transendothelial </w:t>
      </w:r>
      <w:r w:rsidR="006C35B5">
        <w:t xml:space="preserve">electrical </w:t>
      </w:r>
      <w:r w:rsidR="00876139">
        <w:t>resistance</w:t>
      </w:r>
      <w:r w:rsidR="00D471DB">
        <w:t>,</w:t>
      </w:r>
      <w:r w:rsidR="00876139">
        <w:t xml:space="preserve"> </w:t>
      </w:r>
      <w:r w:rsidR="004A15F2">
        <w:t>suggesting there may be a common signalling mechanism</w:t>
      </w:r>
      <w:r w:rsidR="001768B7">
        <w:t xml:space="preserve"> </w:t>
      </w:r>
      <w:r w:rsidR="00876139">
        <w:fldChar w:fldCharType="begin" w:fldLock="1"/>
      </w:r>
      <w:r w:rsidR="00FE4013">
        <w:instrText>ADDIN CSL_CITATION {"citationItems":[{"id":"ITEM-1","itemData":{"DOI":"10.1016/j.yexcr.2004.11.001","ISSN":"00144827","PMID":"15707572","abstract":"Regulation of endothelial cell (EC) permeability by bioactive molecules is associated with specific patterns of cytoskeletal and cell contact remodeling. A role for mechanical factors such as shear stress (SS) and cyclic stretch (CS) in cytoskeletal rearrangements and regulation of EC permeability becomes increasingly recognized. This paper examined redistribution of focal adhesion (FA) proteins, site-specific focal adhesion kinase (FAK) phosphorylation, small GTPase activation and barrier regulation in human pulmonary EC exposed to laminar shear stress (15 dyn/cm2) or cyclic stretch (18% elongation) in vitro. SS caused peripheral accumulation of FAs, whereas CS induced randomly distributed FAs attached to the ends of newly formed stress fibers. SS activated small GTPase Rac without effects on Rho, whereas 18% CS activated without effect on Rac. SS increased transendothelial electrical resistance (TER) in EC monolayers, which was further elevated by barrier-protective phospholipid sphingosine 1-phosphate. Finally, SS induced FAK phosphorylation at Y 576, whereas CS induced FAK phosphorylation at Y397 and Y576. These results demonstrate for the first time differential effects of SS and CS on Rho and Rac activation, FA redistribution, site-specific FAK phosphorylation, and link them with SS-mediated barrier enhancement. Thus, our results suggest common signaling and cytoskeletal mechanisms shared by mechanical and chemical factors involved in EC barrier regulation. © 2004 Elsevier Inc. All rights reserved.","author":[{"dropping-particle":"","family":"Shikata","given":"Yasushi","non-dropping-particle":"","parse-names":false,"suffix":""},{"dropping-particle":"","family":"Rios","given":"Alexander","non-dropping-particle":"","parse-names":false,"suffix":""},{"dropping-particle":"","family":"Kawkitinarong","given":"Kamon","non-dropping-particle":"","parse-names":false,"suffix":""},{"dropping-particle":"","family":"DePaola","given":"Natacha","non-dropping-particle":"","parse-names":false,"suffix":""},{"dropping-particle":"","family":"Garcia","given":"Joe G.N.","non-dropping-particle":"","parse-names":false,"suffix":""},{"dropping-particle":"","family":"Birukov","given":"Konstantin G.","non-dropping-particle":"","parse-names":false,"suffix":""}],"container-title":"Experimental Cell Research","id":"ITEM-1","issue":"1","issued":{"date-parts":[["2005","3","10"]]},"page":"40-49","publisher":"Academic Press Inc.","title":"Differential effects of shear stress and cyclic stretch on focal adhesion remodeling, site-specific FAK phosphorylation, and small GTPases in human lung endothelial cells","type":"article-journal","volume":"304"},"uris":["http://www.mendeley.com/documents/?uuid=d9b80596-3aa7-376a-8ad2-59c8736cc16f"]}],"mendeley":{"formattedCitation":"(Shikata &lt;i&gt;et al.&lt;/i&gt;, 2005)","plainTextFormattedCitation":"(Shikata et al., 2005)","previouslyFormattedCitation":"(Shikata &lt;i&gt;et al.&lt;/i&gt;, 2005)"},"properties":{"noteIndex":0},"schema":"https://github.com/citation-style-language/schema/raw/master/csl-citation.json"}</w:instrText>
      </w:r>
      <w:r w:rsidR="00876139">
        <w:fldChar w:fldCharType="separate"/>
      </w:r>
      <w:r w:rsidR="00B836E2" w:rsidRPr="00B836E2">
        <w:rPr>
          <w:noProof/>
        </w:rPr>
        <w:t xml:space="preserve">(Shikata </w:t>
      </w:r>
      <w:r w:rsidR="00B836E2" w:rsidRPr="00B836E2">
        <w:rPr>
          <w:i/>
          <w:noProof/>
        </w:rPr>
        <w:t>et al.</w:t>
      </w:r>
      <w:r w:rsidR="00B836E2" w:rsidRPr="00B836E2">
        <w:rPr>
          <w:noProof/>
        </w:rPr>
        <w:t>, 2005)</w:t>
      </w:r>
      <w:r w:rsidR="00876139">
        <w:fldChar w:fldCharType="end"/>
      </w:r>
      <w:r w:rsidR="00D471DB">
        <w:t>. This is explored further below.</w:t>
      </w:r>
    </w:p>
    <w:p w14:paraId="787AD0DA" w14:textId="77777777" w:rsidR="00BF1CCB" w:rsidRDefault="00BF1CCB"/>
    <w:p w14:paraId="699CD1C4" w14:textId="26E467BA" w:rsidR="002F26B1" w:rsidRPr="004A15F2" w:rsidRDefault="002F26B1">
      <w:pPr>
        <w:rPr>
          <w:b/>
          <w:bCs/>
        </w:rPr>
      </w:pPr>
      <w:r w:rsidRPr="004A15F2">
        <w:rPr>
          <w:b/>
          <w:bCs/>
        </w:rPr>
        <w:t xml:space="preserve">Regulation of </w:t>
      </w:r>
      <w:r w:rsidR="004A15F2" w:rsidRPr="004A15F2">
        <w:rPr>
          <w:b/>
          <w:bCs/>
        </w:rPr>
        <w:t>S1P</w:t>
      </w:r>
      <w:r w:rsidR="00191B40">
        <w:rPr>
          <w:b/>
          <w:bCs/>
        </w:rPr>
        <w:t xml:space="preserve"> and S1P receptors</w:t>
      </w:r>
      <w:r w:rsidR="004A15F2" w:rsidRPr="004A15F2">
        <w:rPr>
          <w:b/>
          <w:bCs/>
        </w:rPr>
        <w:t xml:space="preserve"> by atheroprotective shear stress</w:t>
      </w:r>
    </w:p>
    <w:p w14:paraId="1C0A4DC7" w14:textId="75E024AD" w:rsidR="00AE07B4" w:rsidRDefault="00AC0E06">
      <w:r>
        <w:t>A</w:t>
      </w:r>
      <w:r w:rsidR="00D01337">
        <w:t>theroprotective shear stress</w:t>
      </w:r>
      <w:r w:rsidR="00460BAB">
        <w:t xml:space="preserve"> </w:t>
      </w:r>
      <w:r w:rsidR="005C42CA">
        <w:t>(8 dynes/cm</w:t>
      </w:r>
      <w:r w:rsidR="005C42CA">
        <w:rPr>
          <w:vertAlign w:val="superscript"/>
        </w:rPr>
        <w:t>2</w:t>
      </w:r>
      <w:r w:rsidR="006B0DAF">
        <w:t>;</w:t>
      </w:r>
      <w:r w:rsidR="006B0DAF">
        <w:rPr>
          <w:vertAlign w:val="superscript"/>
        </w:rPr>
        <w:t xml:space="preserve"> </w:t>
      </w:r>
      <w:r w:rsidR="006B0DAF">
        <w:t>unidirectional</w:t>
      </w:r>
      <w:r w:rsidR="00DF7252">
        <w:t>)</w:t>
      </w:r>
      <w:r w:rsidR="005C42CA">
        <w:t xml:space="preserve"> </w:t>
      </w:r>
      <w:r w:rsidR="00460BAB">
        <w:t>acutely</w:t>
      </w:r>
      <w:r w:rsidR="00D01337">
        <w:t xml:space="preserve"> increase</w:t>
      </w:r>
      <w:r w:rsidR="00DD45C7">
        <w:t>d</w:t>
      </w:r>
      <w:r w:rsidR="00D01337">
        <w:t xml:space="preserve"> the release of S1P from </w:t>
      </w:r>
      <w:r w:rsidR="00836A90">
        <w:t xml:space="preserve">mouse embryonic </w:t>
      </w:r>
      <w:r w:rsidR="000020B1">
        <w:t>EC</w:t>
      </w:r>
      <w:r w:rsidR="00B279FF">
        <w:t xml:space="preserve"> </w:t>
      </w:r>
      <w:r w:rsidR="00F441BC">
        <w:t>via</w:t>
      </w:r>
      <w:r w:rsidR="00D40B00">
        <w:t xml:space="preserve"> increased expression of sphingosine kinase (SPHK) and </w:t>
      </w:r>
      <w:r w:rsidR="00801A2F">
        <w:t xml:space="preserve">decreased expression of </w:t>
      </w:r>
      <w:r w:rsidR="00EF0D91">
        <w:t>S1P</w:t>
      </w:r>
      <w:r w:rsidR="00801A2F">
        <w:t xml:space="preserve"> lyase and </w:t>
      </w:r>
      <w:r w:rsidR="00EF0D91">
        <w:t xml:space="preserve">S1P </w:t>
      </w:r>
      <w:r w:rsidR="00801A2F">
        <w:t>phosphatase</w:t>
      </w:r>
      <w:r>
        <w:t xml:space="preserve"> </w:t>
      </w:r>
      <w:r w:rsidR="00095F6C">
        <w:fldChar w:fldCharType="begin" w:fldLock="1"/>
      </w:r>
      <w:r w:rsidR="00472923">
        <w:instrText>ADDIN CSL_CITATION {"citationItems":[{"id":"ITEM-1","itemData":{"DOI":"10.1161/CIRCRESAHA.107.165845","ISSN":"00097330","PMID":"18258856","abstract":"Sphingosine 1-phosphate (S1P), an abundant lipid mediator in plasma, regulates vascular and immune cells by activating S1P receptors. In this report, we investigated the mechanisms by which high plasma S1P levels are maintained in mice. We found that plasma S1P turns over rapidly with a half-life of ≈15 minutes, suggesting the existence of a high-capacity biosynthetic source(s). Transplantation of bone marrow from wild-type to Sphk1Sphk2 mice restored plasma S1P levels, suggesting that hematopoietic cells are capable of secreting S1P into plasma. However, plasma S1P levels were not appreciably altered in mice that were thrombocytopenic, anemic, or leukopenic. Surprisingly, reconstitution of Sphk1Sphk2 bone marrow cells into wild-type hosts failed to reduce plasma S1P, suggesting the existence of an additional, nonhematopoietic source for plasma S1P. Adenoviral expression of Sphk1 in the liver of Sphk1 mice restored plasma S1P levels. In vitro, vascular endothelial cells, but not hepatocytes, secreted S1P in a constitutive manner. Interestingly, laminar shear stress downregulated the expression of S1P lyase (Sgpl) and S1P phosphatase-1 (Sgpp1) while concomitantly stimulating S1P release from endothelial cells in vitro. Modulation of expression of endothelial S1P lyase with small interfering RNA and adenoviral expression altered S1P secretion, suggesting an important role played by this enzyme. These data suggest that the vascular endothelium, in addition to the hematopoietic system, is a major contributor of plasma S1P. © 2008 American Heart Association, Inc.","author":[{"dropping-particle":"","family":"Venkataraman","given":"Krishnan","non-dropping-particle":"","parse-names":false,"suffix":""},{"dropping-particle":"","family":"Lee","given":"Yong Moon","non-dropping-particle":"","parse-names":false,"suffix":""},{"dropping-particle":"","family":"Michaud","given":"Jason","non-dropping-particle":"","parse-names":false,"suffix":""},{"dropping-particle":"","family":"Thangada","given":"Shobha","non-dropping-particle":"","parse-names":false,"suffix":""},{"dropping-particle":"","family":"Ai","given":"Youxi","non-dropping-particle":"","parse-names":false,"suffix":""},{"dropping-particle":"","family":"Bonkovsky","given":"Herbert L.","non-dropping-particle":"","parse-names":false,"suffix":""},{"dropping-particle":"","family":"Parikh","given":"Nehal S.","non-dropping-particle":"","parse-names":false,"suffix":""},{"dropping-particle":"","family":"Habrukowich","given":"Cheryl","non-dropping-particle":"","parse-names":false,"suffix":""},{"dropping-particle":"","family":"Hla","given":"Timothy","non-dropping-particle":"","parse-names":false,"suffix":""}],"container-title":"Circulation Research","id":"ITEM-1","issue":"6","issued":{"date-parts":[["2008","3"]]},"page":"669-676","publisher":"Circ Res","title":"Vascular endothelium as a contributor of plasma sphingosine 1-phosphate","type":"article-journal","volume":"102"},"uris":["http://www.mendeley.com/documents/?uuid=040518cc-9def-3c26-be20-5fd1ffa27044"]}],"mendeley":{"formattedCitation":"(Venkataraman &lt;i&gt;et al.&lt;/i&gt;, 2008)","plainTextFormattedCitation":"(Venkataraman et al., 2008)","previouslyFormattedCitation":"(Venkataraman &lt;i&gt;et al.&lt;/i&gt;, 2008)"},"properties":{"noteIndex":0},"schema":"https://github.com/citation-style-language/schema/raw/master/csl-citation.json"}</w:instrText>
      </w:r>
      <w:r w:rsidR="00095F6C">
        <w:fldChar w:fldCharType="separate"/>
      </w:r>
      <w:r w:rsidR="0029279E" w:rsidRPr="0029279E">
        <w:rPr>
          <w:noProof/>
        </w:rPr>
        <w:t xml:space="preserve">(Venkataraman </w:t>
      </w:r>
      <w:r w:rsidR="0029279E" w:rsidRPr="0029279E">
        <w:rPr>
          <w:i/>
          <w:noProof/>
        </w:rPr>
        <w:t>et al.</w:t>
      </w:r>
      <w:r w:rsidR="0029279E" w:rsidRPr="0029279E">
        <w:rPr>
          <w:noProof/>
        </w:rPr>
        <w:t>, 2008)</w:t>
      </w:r>
      <w:r w:rsidR="00095F6C">
        <w:fldChar w:fldCharType="end"/>
      </w:r>
      <w:r w:rsidR="007049F3">
        <w:t xml:space="preserve">. </w:t>
      </w:r>
      <w:r w:rsidR="005A7A45">
        <w:t xml:space="preserve"> </w:t>
      </w:r>
      <w:r w:rsidR="00564D0B">
        <w:t>This conflicts with an earlier study which found that exposure to low/oscillatory shear stress for 48h increased the expression of SPHK in human aortic</w:t>
      </w:r>
      <w:r w:rsidR="000020B1">
        <w:t xml:space="preserve"> EC</w:t>
      </w:r>
      <w:r w:rsidR="00564D0B">
        <w:t xml:space="preserve"> whereas laminar flow caused a reduction in expression </w:t>
      </w:r>
      <w:r w:rsidR="00564D0B">
        <w:fldChar w:fldCharType="begin" w:fldLock="1"/>
      </w:r>
      <w:r w:rsidR="00FE4013">
        <w:instrText>ADDIN CSL_CITATION {"citationItems":[{"id":"ITEM-1","itemData":{"DOI":"10.1152/ajpheart.01101.2003","ISSN":"0363-6135","abstract":"&lt;p&gt; Atherosclerosis is a focal inflammatory disease and preferentially occurs in areas of low fluid shear stress and oscillatory flow, whereas the risk of atherosclerosis is decreased in regions of high fluid shear stress and steady laminar flow. Sphingosine kinase-1 (SphK1) catalyzes the conversion of sphingosine to sphingosine-1 phosphate (S1P), a sphingolipid metabolite that plays important roles in angiogenesis, inflammation, and cell growth. In the present study, we demonstrated that exposure of human aortic endothelial cells to oscillatory flow (shear stress, ±5 dyn/cm &lt;sup&gt;2&lt;/sup&gt; for 48 h) resulted in a marked increase in SphK1 mRNA levels compared with endothelial cells kept in static culture. In contrast, laminar flow (shear stress, 20 dyn/cm &lt;sup&gt;2&lt;/sup&gt; for 48 h) decreased SphK1 mRNA levels. We further investigated the role of SphK1 in TNF-α-induced expression of inflammatory genes, such as monocyte chemoattractant protein-1 (MCP-1) and VCAM-1 by using small interfering RNA (siRNA) specifically for SphK1. Treatment of endothelial cells with SphK1 siRNA suppressed TNF-α-induced increase in MCP-1 mRNA levels, MCP-1 protein secretion, and activation of p38 MAPK. SphK1 siRNA also inhibited TNF-α-induced cell surface expression of VCAM-1, but not ICAM-1, protein. Exposure of endothelial cells to S1P led to an increase in MCP-1 protein secretion and MCP-1 mRNA levels and activation of NF-κB-mediated transcriptional activity. Treatment of endothelial cells with the p38 MAPK inhibitor SB-203580 suppressed S1P-induced MCP-1 protein secretion. These data suggest that SphK1 mediates TNF-α-induced MCP-1 gene expression through a p38 MAPK-dependent pathway and may participate in oscillatory flow-mediated proinflammatory signaling pathway in the vasculature. &lt;/p&gt;","author":[{"dropping-particle":"","family":"Chen","given":"Xi-Lin","non-dropping-particle":"","parse-names":false,"suffix":""},{"dropping-particle":"","family":"Grey","given":"Janice Y.","non-dropping-particle":"","parse-names":false,"suffix":""},{"dropping-particle":"","family":"Thomas","given":"Suzanne","non-dropping-particle":"","parse-names":false,"suffix":""},{"dropping-particle":"","family":"Qiu","given":"Fei-Hua","non-dropping-particle":"","parse-names":false,"suffix":""},{"dropping-particle":"","family":"Medford","given":"Russell M.","non-dropping-particle":"","parse-names":false,"suffix":""},{"dropping-particle":"","family":"Wasserman","given":"Martin A.","non-dropping-particle":"","parse-names":false,"suffix":""},{"dropping-particle":"","family":"Kunsch","given":"Charles","non-dropping-particle":"","parse-names":false,"suffix":""}],"container-title":"American Journal of Physiology-Heart and Circulatory Physiology","id":"ITEM-1","issue":"4","issued":{"date-parts":[["2004","10"]]},"page":"H1452-H1458","publisher":"American Physiological Society","title":"Sphingosine kinase-1 mediates TNF-α-induced MCP-1 gene expression in endothelial cells: upregulation by oscillatory flow","type":"article-journal","volume":"287"},"uris":["http://www.mendeley.com/documents/?uuid=746a7797-33a3-3a21-8506-859011eb5a6b"]}],"mendeley":{"formattedCitation":"(Chen &lt;i&gt;et al.&lt;/i&gt;, 2004)","plainTextFormattedCitation":"(Chen et al., 2004)","previouslyFormattedCitation":"(Chen &lt;i&gt;et al.&lt;/i&gt;, 2004)"},"properties":{"noteIndex":0},"schema":"https://github.com/citation-style-language/schema/raw/master/csl-citation.json"}</w:instrText>
      </w:r>
      <w:r w:rsidR="00564D0B">
        <w:fldChar w:fldCharType="separate"/>
      </w:r>
      <w:r w:rsidR="00B836E2" w:rsidRPr="00B836E2">
        <w:rPr>
          <w:noProof/>
        </w:rPr>
        <w:t xml:space="preserve">(Chen </w:t>
      </w:r>
      <w:r w:rsidR="00B836E2" w:rsidRPr="00B836E2">
        <w:rPr>
          <w:i/>
          <w:noProof/>
        </w:rPr>
        <w:t>et al.</w:t>
      </w:r>
      <w:r w:rsidR="00B836E2" w:rsidRPr="00B836E2">
        <w:rPr>
          <w:noProof/>
        </w:rPr>
        <w:t>, 2004)</w:t>
      </w:r>
      <w:r w:rsidR="00564D0B">
        <w:fldChar w:fldCharType="end"/>
      </w:r>
      <w:r>
        <w:t>.</w:t>
      </w:r>
      <w:r w:rsidR="00564D0B">
        <w:t xml:space="preserve"> </w:t>
      </w:r>
      <w:r>
        <w:t>H</w:t>
      </w:r>
      <w:r w:rsidR="00564D0B">
        <w:t>owever</w:t>
      </w:r>
      <w:r>
        <w:t>,</w:t>
      </w:r>
      <w:r w:rsidR="00564D0B">
        <w:t xml:space="preserve"> since </w:t>
      </w:r>
      <w:r>
        <w:t xml:space="preserve">neither </w:t>
      </w:r>
      <w:r w:rsidR="00564D0B">
        <w:t>the release of S1P nor the expression of S1P</w:t>
      </w:r>
      <w:r w:rsidR="004368F2">
        <w:t xml:space="preserve"> </w:t>
      </w:r>
      <w:r w:rsidR="00564D0B">
        <w:t>lyase and S1P</w:t>
      </w:r>
      <w:r w:rsidR="004368F2">
        <w:t xml:space="preserve"> </w:t>
      </w:r>
      <w:r w:rsidR="00564D0B">
        <w:t>phosphatase were studied</w:t>
      </w:r>
      <w:r>
        <w:t>,</w:t>
      </w:r>
      <w:r w:rsidR="00564D0B">
        <w:t xml:space="preserve"> the effects on S1P levels are not clear.</w:t>
      </w:r>
      <w:r w:rsidR="00516CDE">
        <w:t xml:space="preserve"> </w:t>
      </w:r>
      <w:r w:rsidR="00E90D8C">
        <w:t>S</w:t>
      </w:r>
      <w:r w:rsidR="00EB6A5C">
        <w:t>1PR1 was</w:t>
      </w:r>
      <w:r w:rsidR="00E90D8C">
        <w:t xml:space="preserve"> also upregulated by atheroprotective shear</w:t>
      </w:r>
      <w:r w:rsidR="0027576B">
        <w:t xml:space="preserve"> stresses</w:t>
      </w:r>
      <w:r w:rsidR="0027576B">
        <w:rPr>
          <w:color w:val="FF0000"/>
        </w:rPr>
        <w:t xml:space="preserve"> </w:t>
      </w:r>
      <w:r w:rsidR="00B21F60">
        <w:t xml:space="preserve">in </w:t>
      </w:r>
      <w:r w:rsidR="00EB6A5C">
        <w:t>HUV</w:t>
      </w:r>
      <w:r w:rsidR="00B21F60">
        <w:rPr>
          <w:color w:val="000000" w:themeColor="text1"/>
        </w:rPr>
        <w:t>EC</w:t>
      </w:r>
      <w:r w:rsidR="00B21F60">
        <w:t xml:space="preserve"> </w:t>
      </w:r>
      <w:r w:rsidR="0071441C">
        <w:fldChar w:fldCharType="begin" w:fldLock="1"/>
      </w:r>
      <w:r w:rsidR="00CF70E7">
        <w:instrText>ADDIN CSL_CITATION {"citationItems":[{"id":"ITEM-1","itemData":{"DOI":"10.1007/s10439-005-5756-1","ISSN":"00906964","PMID":"16133909","abstract":"The rational design of drug delivery systems requires the ability to predict the environment-specific responses of target cells to the delivered drug. Here we describe the in vitro effects of fluid shear stress, vascular endothelial growth factor (VEGF), and sphingosine 1-phosphate (S1P) on the migration of human umbilical vein endothelial cells (HUVEC). Endothelial cell migration into a scrape wound was enhanced in S1P- or VEGF-stimulated HUVEC by the addition of fluid shear stress. In both cases, scrape wound closure rates were near a maximal value that was not exceeded when cells were exposed to all three factors. We also found that cell migration into a scrape wound due to S1P stimulation was correlated with the S1P 1 mRNA concentration, in systems where cell migration was not already near maximal. The present work represents our initial steps toward predicting cell migration based upon the activation state of the receptors and enzymes involved in the chemokinetic response. These results also illustrate the importance of context-dependent analysis of cell signaling cascades. © 2005 Biomedical Engineering Society.","author":[{"dropping-particle":"","family":"Hughes","given":"Shannon K.","non-dropping-particle":"","parse-names":false,"suffix":""},{"dropping-particle":"","family":"Wacker","given":"Bradley K.","non-dropping-particle":"","parse-names":false,"suffix":""},{"dropping-particle":"","family":"Kaneda","given":"Megan M.","non-dropping-particle":"","parse-names":false,"suffix":""},{"dropping-particle":"","family":"Elbert","given":"Donald L.","non-dropping-particle":"","parse-names":false,"suffix":""}],"container-title":"Annals of Biomedical Engineering","id":"ITEM-1","issue":"8","issued":{"date-parts":[["2005","11"]]},"page":"1003-1014","publisher":"Springer","title":"Fluid shear stress modulates cell migration induced by sphingosine 1-phosphate and vascular endothelial growth factor","type":"article-journal","volume":"33"},"uris":["http://www.mendeley.com/documents/?uuid=e2fcfa46-f7ad-3721-a4f1-f52caf5e5fa9"]},{"id":"ITEM-2","itemData":{"DOI":"10.1006/bbrc.1997.7734","ISSN":"0006291X","PMID":"9398636","abstract":"A cDNA library of human umbilical vein endothelial cells exposed to fluid shear stress was constructed to search for functional endothelial genes expressed under flow conditions, and cDNAs encoding members of the G protein-coupled receptor (GPCR) family were cloned by a polymerase chain reaction (PCR) method using degenerate oligonucleotide primers. One of the two GPCR clones obtained was edg-1, and the other clone is a novel gene named FEG-1 that encodes a 375-amino acid protein similar to the receptors for both angiotensin II and chemokines. Reverse transcriptase PCR showed that the FEG-1 and edg-1 mRNA levels in endothelial cells increased markedly in response to fluid flow. This suggests that FEG-1 and edg-1 may be receptor genes that play important roles in the regulation of endothelial function under physiological blood flow conditions.","author":[{"dropping-particle":"","family":"Takada","given":"Yoshio","non-dropping-particle":"","parse-names":false,"suffix":""},{"dropping-particle":"","family":"Kato","given":"Chihiro","non-dropping-particle":"","parse-names":false,"suffix":""},{"dropping-particle":"","family":"Kondo","given":"Shuhei","non-dropping-particle":"","parse-names":false,"suffix":""},{"dropping-particle":"","family":"Korenaga","given":"Risa","non-dropping-particle":"","parse-names":false,"suffix":""},{"dropping-particle":"","family":"Ando","given":"Joji","non-dropping-particle":"","parse-names":false,"suffix":""}],"container-title":"Biochemical and Biophysical Research Communications","id":"ITEM-2","issue":"3","issued":{"date-parts":[["1997","11","26"]]},"page":"737-741","publisher":"Academic Press Inc.","title":"Cloning of cDNAs encoding G protein-coupled receptor expressed in human endothelial cells exposed to fluid shear stress","type":"article-journal","volume":"240"},"uris":["http://www.mendeley.com/documents/?uuid=319f8cc7-2287-372b-8eff-3e23759801da"]},{"id":"ITEM-3","itemData":{"DOI":"10.1016/j.bbrc.2007.05.028","ISSN":"0006291X","PMID":"17512899","abstract":"Fluid shear stress modulates the functional responses of platelets and vascular cells, and plays an important role in the pathogenesis of vascular disorders, including atherosclerosis and restenosis. Since shear stress induces activation of platelets, which abundantly store sphingosine 1-phosphate (Sph-1-P), and upregulates the mRNA expression of S1P1, the most important Sph-1-P receptor expressed on the endothelial cells, we examined the effects of shear stress on the Sph-1-P-related responses involving these cells. Shear stress was found to induce Sph-1-P release from the platelets in a shear intensity- and time-dependent manner. Inhibitors of protein kinase C suppressed this mechanical force-induced Sph-1-P release, suggesting involvement of this kinase. On the other hand, in vascular endothelial cells, shear stress increased S1P1 protein expression, as revealed by flow-cytometric analysis, and the responsiveness to Sph-1-P, which was assessed by monitoring the intracellular Ca2+ concentration. These results indicate that shear stress enhances the Sph-1-P responses in cell-cell interactions between platelets and endothelial cells. © 2007 Elsevier Inc. All rights reserved.","author":[{"dropping-particle":"","family":"Aoki","given":"Shinya","non-dropping-particle":"","parse-names":false,"suffix":""},{"dropping-particle":"","family":"Osada","given":"Makoto","non-dropping-particle":"","parse-names":false,"suffix":""},{"dropping-particle":"","family":"Kaneko","given":"Makoto","non-dropping-particle":"","parse-names":false,"suffix":""},{"dropping-particle":"","family":"Ozaki","given":"Yukio","non-dropping-particle":"","parse-names":false,"suffix":""},{"dropping-particle":"","family":"Yatomi","given":"Yutaka","non-dropping-particle":"","parse-names":false,"suffix":""}],"container-title":"Biochemical and Biophysical Research Communications","id":"ITEM-3","issue":"4","issued":{"date-parts":[["2007","7","13"]]},"page":"1054-1057","publisher":"Biochem Biophys Res Commun","title":"Fluid shear stress enhances the sphingosine 1-phosphate responses in cell-cell interactions between platelets and endothelial cells","type":"article-journal","volume":"358"},"uris":["http://www.mendeley.com/documents/?uuid=b1273e70-37c1-383d-9f26-db029d08ebbb"]}],"mendeley":{"formattedCitation":"(Takada &lt;i&gt;et al.&lt;/i&gt;, 1997; Hughes &lt;i&gt;et al.&lt;/i&gt;, 2005; Aoki &lt;i&gt;et al.&lt;/i&gt;, 2007)","plainTextFormattedCitation":"(Takada et al., 1997; Hughes et al., 2005; Aoki et al., 2007)","previouslyFormattedCitation":"(Takada &lt;i&gt;et al.&lt;/i&gt;, 1997; Hughes &lt;i&gt;et al.&lt;/i&gt;, 2005; Aoki &lt;i&gt;et al.&lt;/i&gt;, 2007)"},"properties":{"noteIndex":0},"schema":"https://github.com/citation-style-language/schema/raw/master/csl-citation.json"}</w:instrText>
      </w:r>
      <w:r w:rsidR="0071441C">
        <w:fldChar w:fldCharType="separate"/>
      </w:r>
      <w:r w:rsidR="00F15C89" w:rsidRPr="00F15C89">
        <w:rPr>
          <w:noProof/>
        </w:rPr>
        <w:t xml:space="preserve">(Takada </w:t>
      </w:r>
      <w:r w:rsidR="00F15C89" w:rsidRPr="00F15C89">
        <w:rPr>
          <w:i/>
          <w:noProof/>
        </w:rPr>
        <w:t>et al.</w:t>
      </w:r>
      <w:r w:rsidR="00F15C89" w:rsidRPr="00F15C89">
        <w:rPr>
          <w:noProof/>
        </w:rPr>
        <w:t xml:space="preserve">, 1997; Hughes </w:t>
      </w:r>
      <w:r w:rsidR="00F15C89" w:rsidRPr="00F15C89">
        <w:rPr>
          <w:i/>
          <w:noProof/>
        </w:rPr>
        <w:t>et al.</w:t>
      </w:r>
      <w:r w:rsidR="00F15C89" w:rsidRPr="00F15C89">
        <w:rPr>
          <w:noProof/>
        </w:rPr>
        <w:t xml:space="preserve">, 2005; Aoki </w:t>
      </w:r>
      <w:r w:rsidR="00F15C89" w:rsidRPr="00F15C89">
        <w:rPr>
          <w:i/>
          <w:noProof/>
        </w:rPr>
        <w:t>et al.</w:t>
      </w:r>
      <w:r w:rsidR="00F15C89" w:rsidRPr="00F15C89">
        <w:rPr>
          <w:noProof/>
        </w:rPr>
        <w:t>, 2007)</w:t>
      </w:r>
      <w:r w:rsidR="0071441C">
        <w:fldChar w:fldCharType="end"/>
      </w:r>
      <w:r w:rsidR="00B21F60">
        <w:t xml:space="preserve"> raising the possibility that</w:t>
      </w:r>
      <w:r w:rsidR="000D78D2">
        <w:t xml:space="preserve"> </w:t>
      </w:r>
      <w:r w:rsidR="00B21F60">
        <w:t>s</w:t>
      </w:r>
      <w:r w:rsidR="000D78D2">
        <w:t xml:space="preserve">hear-induced S1P may act in an autocrine manner on </w:t>
      </w:r>
      <w:r w:rsidR="00DD45C7">
        <w:t>EC</w:t>
      </w:r>
      <w:r w:rsidR="000D78D2">
        <w:t xml:space="preserve"> to maintain </w:t>
      </w:r>
      <w:r w:rsidR="00B21F60">
        <w:t>vascular</w:t>
      </w:r>
      <w:r w:rsidR="000D78D2">
        <w:t xml:space="preserve"> homeostasis</w:t>
      </w:r>
      <w:r w:rsidR="00B21F60">
        <w:t>.</w:t>
      </w:r>
      <w:r w:rsidR="00BD0DC0">
        <w:t xml:space="preserve"> </w:t>
      </w:r>
      <w:r w:rsidR="00CD0B41">
        <w:t xml:space="preserve">Atheroprotective shear stress also increases the protein expression of gpr3 and gpr12 receptors </w:t>
      </w:r>
      <w:r w:rsidR="00CD0B41">
        <w:fldChar w:fldCharType="begin" w:fldLock="1"/>
      </w:r>
      <w:r w:rsidR="00FE4013">
        <w:instrText>ADDIN CSL_CITATION {"citationItems":[{"id":"ITEM-1","itemData":{"DOI":"10.1159/000070251","ISSN":"1015-8987","abstract":"Fluid shear stress is a major factor involved in the control of gene expression in vascular endothelial cells. Sphingosine 1-phosphate has emerged as a multifaceted regulator of endothelial cell function and its high affinity S1P 1 receptor is one among the many shear stress regulated genes. We recently identified the orphan G protein coupled receptors gpr3, gpr6 and gpr12 as additional S1P receptors. Here, we investigated their expression in various human endothelial and vascular smooth muscle cell lines via RT-PCR and western blot analysis. We next sought to determine the role of fluid shear stress in the regulation of expression of gpr3, gpr6 and gpr12 by using human umbilical vein endothelial cells (HUVECs). Laminar shear stress (12dyne/cm 2 ) did not significantly increase gpr3, gpr6 and gpr12 mRNA after 1, 2, 4, 6, and 8 hrs of application of elevated pressure as determined by quantitative Taqman RT-PCR analysis. In contrast, gpr3 and gpr12 protein were increased after 12 hrs of shear stress by 95% and 40%, respectively. gpr6 mRNA and protein were absent in HUVECs as determined by Taqman and western blot techniques. Our results suggest that shear stress regulates gpr3 and gpr12 but not gpr6 expression and that regulation does not occur transcriptionally but posttranslationally. gpr3 and gpr12 may therefore add to the repertoire of S1P receptors, translating extracellular S1P effects into intracellular signals in human endothelial cells. Copyright © 2003 S. Karger AG, Basel.","author":[{"dropping-particle":"","family":"Uhlenbrock","given":"Kirsten","non-dropping-particle":"","parse-names":false,"suffix":""},{"dropping-particle":"","family":"Huber","given":"Jochen","non-dropping-particle":"","parse-names":false,"suffix":""},{"dropping-particle":"","family":"Ardati","given":"Ali","non-dropping-particle":"","parse-names":false,"suffix":""},{"dropping-particle":"","family":"Busch","given":"Andreas","non-dropping-particle":"","parse-names":false,"suffix":""},{"dropping-particle":"","family":"Kostenis","given":"Evi","non-dropping-particle":"","parse-names":false,"suffix":""}],"container-title":"Cellular Physiology and Biochemistry","id":"ITEM-1","issue":"2","issued":{"date-parts":[["2003"]]},"page":"75-84","publisher":"Cell Physiol Biochem Press","title":"Fluid Shear Stress Differentially Regulates gpr3, gpr6, and gpr12 Expression in Human Umbilical Vein Endothelial Cells","type":"article-journal","volume":"13"},"uris":["http://www.mendeley.com/documents/?uuid=e43dcd0e-c93b-3b28-aa86-ecad4d90bb65"]}],"mendeley":{"formattedCitation":"(Uhlenbrock &lt;i&gt;et al.&lt;/i&gt;, 2003)","plainTextFormattedCitation":"(Uhlenbrock et al., 2003)","previouslyFormattedCitation":"(Uhlenbrock &lt;i&gt;et al.&lt;/i&gt;, 2003)"},"properties":{"noteIndex":0},"schema":"https://github.com/citation-style-language/schema/raw/master/csl-citation.json"}</w:instrText>
      </w:r>
      <w:r w:rsidR="00CD0B41">
        <w:fldChar w:fldCharType="separate"/>
      </w:r>
      <w:r w:rsidR="00B836E2" w:rsidRPr="00B836E2">
        <w:rPr>
          <w:noProof/>
        </w:rPr>
        <w:t xml:space="preserve">(Uhlenbrock </w:t>
      </w:r>
      <w:r w:rsidR="00B836E2" w:rsidRPr="00B836E2">
        <w:rPr>
          <w:i/>
          <w:noProof/>
        </w:rPr>
        <w:t>et al.</w:t>
      </w:r>
      <w:r w:rsidR="00B836E2" w:rsidRPr="00B836E2">
        <w:rPr>
          <w:noProof/>
        </w:rPr>
        <w:t>, 2003)</w:t>
      </w:r>
      <w:r w:rsidR="00CD0B41">
        <w:fldChar w:fldCharType="end"/>
      </w:r>
      <w:r>
        <w:t>. These are</w:t>
      </w:r>
      <w:r w:rsidR="00CD0B41">
        <w:t xml:space="preserve"> constitutively active orphan GPCRs that are also activated by S1P  </w:t>
      </w:r>
      <w:r w:rsidR="00CD0B41">
        <w:fldChar w:fldCharType="begin" w:fldLock="1"/>
      </w:r>
      <w:r w:rsidR="00FE4013">
        <w:instrText>ADDIN CSL_CITATION {"citationItems":[{"id":"ITEM-1","itemData":{"DOI":"10.1016/S0898-6568(02)00041-4","ISSN":"08986568","PMID":"12220620","abstract":"Five G protein-coupled receptors (GPCRs) for the lysophospholipid sphingosine 1-phosphate (S1P) have been cloned and characterized so far. We report here about the identification of gpr3, gpr6 and gpr12 as additional members of the S1P-GPCR family. When expressed transiently in HEK293 cells, gpr3, gpr6 and gpr12 confer constitutive activation of adenylate cyclase (AC) similar in amplitude to that seen with fully activated Gαs-coupled receptors. Culturing the transfected cells in medium with charcoal-stripped serum (devoid of lipids) significantly reduces cyclic adenosine monophosphate (cAMP) levels, suggesting a lipid-like ligand. A library containing 200 bioactive lipids was applied in functional assays recording intracellular Ca2+ mobilization. S1P and dihydrosphingosine 1-phosphate (DHS1P) were identified as functional activators exhibiting nanomolar EC50 values. In the presence of the S1P and LPA receptor antagonist suramin, gpr3-, gpr6- and gpr12-mediated intracellular Ca2+ mobilization via S1P is enhanced. Besides constitutive activation of Gαs type of G proteins, all three receptors are capable of constitutively activating inhibitory Gαi/o proteins: (i) in the presence of pertussis toxin, gpr3-, gpr6- and gpr12-mediated stimulation of AC is enhanced; and (ii) overexpression of Gαi significantly reduces the stimulatory action on intracellular cAMP levels. Agonist (S1P)-mediated internalization can be visualized in intact HEK293 cells using a gpr6 green fluorescent protein (GFP) fusion protein. In summary, our data suggest that gpr3, gpr6 and gpr12 are a family of constitutively active receptors with dual coupling to Gαs and Gαi type of G proteins. Constitutive activation of AC and mobilization of [Ca2+]i can be modulated by the sphingophospholipids S1P and DHS1P, adding three additional members to the family of S1P receptors. © 2002 Elsevier Science Inc. All rights reserved.","author":[{"dropping-particle":"","family":"Uhlenbrock","given":"Kirsten","non-dropping-particle":"","parse-names":false,"suffix":""},{"dropping-particle":"","family":"Gassenhuber","given":"Hans","non-dropping-particle":"","parse-names":false,"suffix":""},{"dropping-particle":"","family":"Kostenis","given":"Evi","non-dropping-particle":"","parse-names":false,"suffix":""}],"container-title":"Cellular Signalling","id":"ITEM-1","issue":"11","issued":{"date-parts":[["2002","11"]]},"page":"941-953","publisher":"Cell Signal","title":"Sphingosine 1-phosphate is a ligand of the human gpr3, gpr6 and gpr12 family of constitutively active G protein-coupled receptors","type":"article-journal","volume":"14"},"uris":["http://www.mendeley.com/documents/?uuid=5c148ec5-798a-347e-ab18-bb9558f992af"]}],"mendeley":{"formattedCitation":"(Uhlenbrock, Gassenhuber and Kostenis, 2002)","plainTextFormattedCitation":"(Uhlenbrock, Gassenhuber and Kostenis, 2002)","previouslyFormattedCitation":"(Uhlenbrock, Gassenhuber and Kostenis, 2002)"},"properties":{"noteIndex":0},"schema":"https://github.com/citation-style-language/schema/raw/master/csl-citation.json"}</w:instrText>
      </w:r>
      <w:r w:rsidR="00CD0B41">
        <w:fldChar w:fldCharType="separate"/>
      </w:r>
      <w:r w:rsidR="00B836E2" w:rsidRPr="00B836E2">
        <w:rPr>
          <w:noProof/>
        </w:rPr>
        <w:t>(Uhlenbrock, Gassenhuber and Kostenis, 2002)</w:t>
      </w:r>
      <w:r w:rsidR="00CD0B41">
        <w:fldChar w:fldCharType="end"/>
      </w:r>
      <w:r w:rsidR="00CD0B41">
        <w:t xml:space="preserve">. </w:t>
      </w:r>
      <w:r w:rsidR="00B21F60">
        <w:t xml:space="preserve">Interestingly, </w:t>
      </w:r>
      <w:proofErr w:type="spellStart"/>
      <w:r w:rsidR="00BD0DC0">
        <w:t>Kruppel</w:t>
      </w:r>
      <w:proofErr w:type="spellEnd"/>
      <w:r w:rsidR="00BD0DC0">
        <w:t>-like factor-2 (KLF2)</w:t>
      </w:r>
      <w:r w:rsidR="00B21F60">
        <w:t>,</w:t>
      </w:r>
      <w:r w:rsidR="00BD0DC0">
        <w:t xml:space="preserve"> a key atheroprotective gene induced by</w:t>
      </w:r>
      <w:r w:rsidR="00DD332A">
        <w:t xml:space="preserve"> shear stress, binds to and transactivates the S1PR1 promoter</w:t>
      </w:r>
      <w:r>
        <w:t>,</w:t>
      </w:r>
      <w:r w:rsidR="00DD332A">
        <w:t xml:space="preserve"> which could </w:t>
      </w:r>
      <w:r w:rsidR="008C7247">
        <w:t xml:space="preserve">account for the increased expression of S1PR1 in response to atheroprotective shear stresses </w:t>
      </w:r>
      <w:r w:rsidR="00C94311">
        <w:fldChar w:fldCharType="begin" w:fldLock="1"/>
      </w:r>
      <w:r w:rsidR="00FE4013">
        <w:instrText>ADDIN CSL_CITATION {"citationItems":[{"id":"ITEM-1","itemData":{"DOI":"10.1038/nature04882","ISSN":"14764687","PMID":"16855590","abstract":"Mammalian Kruppel-like transcription factors are implicated in regulating terminal differentiation of several tissue types. Deficiency in Kruppel-like factor (KLF) 2 (also known as LKLF) leads to a massive loss of the peripheral T-cell pool, suggesting KLF2 regulates T-cell quiescence and survival. Here we show, however, that KLF2 is essential for T-cell trafficking. KLF2-deficient (Klf2-/-) thymocytes show impaired expression of several receptors required for thymocyte emigration and peripheral trafficking, including the sphingosine-1-phosphate (S1P) receptor S1P1, CD62L and Β7 integrin. Furthermore, KLF2 both binds and transactivates the promoter for S1P1 - a receptor that is critical for thymocyte egress and recirculation through peripheral lymphoid organs. Our findings suggest that KLF2 serves to license mature T cells for trafficking from the thymus and recirculation through secondary lymphoid tissues. © 2006 Nature Publishing Group.","author":[{"dropping-particle":"","family":"Carlson","given":"Corey M.","non-dropping-particle":"","parse-names":false,"suffix":""},{"dropping-particle":"","family":"Endrizzi","given":"Bart T.","non-dropping-particle":"","parse-names":false,"suffix":""},{"dropping-particle":"","family":"Wu","given":"Jinghai","non-dropping-particle":"","parse-names":false,"suffix":""},{"dropping-particle":"","family":"Ding","given":"Xiaojie","non-dropping-particle":"","parse-names":false,"suffix":""},{"dropping-particle":"","family":"Weinreich","given":"Michael A.","non-dropping-particle":"","parse-names":false,"suffix":""},{"dropping-particle":"","family":"Walsh","given":"Elizabeth R.","non-dropping-particle":"","parse-names":false,"suffix":""},{"dropping-particle":"","family":"Wani","given":"Maqsood A.","non-dropping-particle":"","parse-names":false,"suffix":""},{"dropping-particle":"","family":"Lingrel","given":"Jerry B.","non-dropping-particle":"","parse-names":false,"suffix":""},{"dropping-particle":"","family":"Hogquist","given":"Kristin A.","non-dropping-particle":"","parse-names":false,"suffix":""},{"dropping-particle":"","family":"Jameson","given":"Stephen C.","non-dropping-particle":"","parse-names":false,"suffix":""}],"container-title":"Nature","id":"ITEM-1","issue":"7100","issued":{"date-parts":[["2006","7","20"]]},"page":"299-302","publisher":"Nature Publishing Group","title":"Kruppel-like factor 2 regulates thymocyte and T-cell migration","type":"article-journal","volume":"442"},"uris":["http://www.mendeley.com/documents/?uuid=4fe745ff-c97c-34d6-9e28-758a2871921a"]}],"mendeley":{"formattedCitation":"(Carlson &lt;i&gt;et al.&lt;/i&gt;, 2006)","plainTextFormattedCitation":"(Carlson et al., 2006)","previouslyFormattedCitation":"(Carlson &lt;i&gt;et al.&lt;/i&gt;, 2006)"},"properties":{"noteIndex":0},"schema":"https://github.com/citation-style-language/schema/raw/master/csl-citation.json"}</w:instrText>
      </w:r>
      <w:r w:rsidR="00C94311">
        <w:fldChar w:fldCharType="separate"/>
      </w:r>
      <w:r w:rsidR="00B836E2" w:rsidRPr="00B836E2">
        <w:rPr>
          <w:noProof/>
        </w:rPr>
        <w:t xml:space="preserve">(Carlson </w:t>
      </w:r>
      <w:r w:rsidR="00B836E2" w:rsidRPr="00B836E2">
        <w:rPr>
          <w:i/>
          <w:noProof/>
        </w:rPr>
        <w:t>et al.</w:t>
      </w:r>
      <w:r w:rsidR="00B836E2" w:rsidRPr="00B836E2">
        <w:rPr>
          <w:noProof/>
        </w:rPr>
        <w:t>, 2006)</w:t>
      </w:r>
      <w:r w:rsidR="00C94311">
        <w:fldChar w:fldCharType="end"/>
      </w:r>
      <w:r w:rsidR="00095274">
        <w:t xml:space="preserve">. These </w:t>
      </w:r>
      <w:r w:rsidR="00095274" w:rsidRPr="00AC0E06">
        <w:rPr>
          <w:i/>
          <w:iCs/>
        </w:rPr>
        <w:t>in vitro</w:t>
      </w:r>
      <w:r w:rsidR="00095274">
        <w:t xml:space="preserve"> findings are supported by </w:t>
      </w:r>
      <w:r w:rsidR="00531510">
        <w:t xml:space="preserve">animal studies </w:t>
      </w:r>
      <w:r w:rsidR="00D275AA">
        <w:t>that appear to show increased expression of</w:t>
      </w:r>
      <w:r w:rsidR="00531510">
        <w:t xml:space="preserve"> S1PR1 in regions of </w:t>
      </w:r>
      <w:r w:rsidR="00F007D9">
        <w:t xml:space="preserve">the mouse aorta exposed to </w:t>
      </w:r>
      <w:r w:rsidR="00531510">
        <w:t xml:space="preserve">atheroprotective shear stress </w:t>
      </w:r>
      <w:r w:rsidR="00D31589">
        <w:fldChar w:fldCharType="begin" w:fldLock="1"/>
      </w:r>
      <w:r w:rsidR="00FE4013">
        <w:instrText>ADDIN CSL_CITATION {"citationItems":[{"id":"ITEM-1","itemData":{"DOI":"10.1016/j.devcel.2012.07.015","ISSN":"15345807","PMID":"22975328","abstract":"During angiogenesis, nascent vascular sprouts fuse to form vascular networks, enabling efficient circulation. Mechanisms that stabilize the vascular plexus are not well understood. Sphingosine 1-phosphate (S1P) is a blood-borne lipid mediator implicated in the regulation of vascular and immune systems. Here we describe a mechanism by which the G protein-coupled S1P receptor-1 (S1P1) stabilizes the primary vascular network. A gradient of S1P1 expression from the mature regions of the vascular network to the growing vascular front was observed. In the absence of endothelial S1P1, adherens junctions are destabilized, barrier function is breached, and flow is perturbed, resulting in abnormal vascular hypersprouting. Interestingly, S1P1 responds to S1P as well as laminar shear stress to transduce flow-mediated signaling in endothelial cells both in vitro and in vivo. These data demonstrate that blood flow and circulating S1P activate endothelial S1P1 to stabilize blood vessels in development and homeostasis.","author":[{"dropping-particle":"","family":"Jung","given":"Bongnam","non-dropping-particle":"","parse-names":false,"suffix":""},{"dropping-particle":"","family":"Obinata","given":"Hideru","non-dropping-particle":"","parse-names":false,"suffix":""},{"dropping-particle":"","family":"Galvani","given":"Sylvain","non-dropping-particle":"","parse-names":false,"suffix":""},{"dropping-particle":"","family":"Mendelson","given":"Karen","non-dropping-particle":"","parse-names":false,"suffix":""},{"dropping-particle":"Sen","family":"Ding","given":"Bi","non-dropping-particle":"","parse-names":false,"suffix":""},{"dropping-particle":"","family":"Skoura","given":"Athanasia","non-dropping-particle":"","parse-names":false,"suffix":""},{"dropping-particle":"","family":"Kinzel","given":"Bernd","non-dropping-particle":"","parse-names":false,"suffix":""},{"dropping-particle":"","family":"Brinkmann","given":"Volker","non-dropping-particle":"","parse-names":false,"suffix":""},{"dropping-particle":"","family":"Rafii","given":"Shahin","non-dropping-particle":"","parse-names":false,"suffix":""},{"dropping-particle":"","family":"Evans","given":"Todd","non-dropping-particle":"","parse-names":false,"suffix":""},{"dropping-particle":"","family":"Hla","given":"Timothy","non-dropping-particle":"","parse-names":false,"suffix":""}],"container-title":"Developmental Cell","id":"ITEM-1","issue":"3","issued":{"date-parts":[["2012","9","11"]]},"page":"600-610","publisher":"Elsevier","title":"Flow-Regulated Endothelial S1P Receptor-1 Signaling Sustains Vascular Development","type":"article-journal","volume":"23"},"uris":["http://www.mendeley.com/documents/?uuid=0ab8855f-c6a7-3cf0-8173-3559fa0fde61"]}],"mendeley":{"formattedCitation":"(Jung &lt;i&gt;et al.&lt;/i&gt;, 2012)","plainTextFormattedCitation":"(Jung et al., 2012)","previouslyFormattedCitation":"(Jung &lt;i&gt;et al.&lt;/i&gt;, 2012)"},"properties":{"noteIndex":0},"schema":"https://github.com/citation-style-language/schema/raw/master/csl-citation.json"}</w:instrText>
      </w:r>
      <w:r w:rsidR="00D31589">
        <w:fldChar w:fldCharType="separate"/>
      </w:r>
      <w:r w:rsidR="00B836E2" w:rsidRPr="00B836E2">
        <w:rPr>
          <w:noProof/>
        </w:rPr>
        <w:t xml:space="preserve">(Jung </w:t>
      </w:r>
      <w:r w:rsidR="00B836E2" w:rsidRPr="00B836E2">
        <w:rPr>
          <w:i/>
          <w:noProof/>
        </w:rPr>
        <w:t>et al.</w:t>
      </w:r>
      <w:r w:rsidR="00B836E2" w:rsidRPr="00B836E2">
        <w:rPr>
          <w:noProof/>
        </w:rPr>
        <w:t>, 2012)</w:t>
      </w:r>
      <w:r w:rsidR="00D31589">
        <w:fldChar w:fldCharType="end"/>
      </w:r>
      <w:r w:rsidR="00B369A6">
        <w:t xml:space="preserve">. </w:t>
      </w:r>
      <w:r w:rsidR="0062177E">
        <w:t xml:space="preserve">The </w:t>
      </w:r>
      <w:r w:rsidR="00DD2053">
        <w:t>effects of shear stress on S1P biosynthesis and signalling are summarised in Figure 2.</w:t>
      </w:r>
    </w:p>
    <w:p w14:paraId="3A0F3566" w14:textId="0620672A" w:rsidR="006B0386" w:rsidRDefault="006B0386"/>
    <w:p w14:paraId="273F48F4" w14:textId="33D9E98F" w:rsidR="008E0608" w:rsidRPr="008E0608" w:rsidRDefault="00067E10" w:rsidP="00225229">
      <w:pPr>
        <w:rPr>
          <w:b/>
          <w:bCs/>
        </w:rPr>
      </w:pPr>
      <w:r>
        <w:rPr>
          <w:b/>
          <w:bCs/>
        </w:rPr>
        <w:t xml:space="preserve">Are </w:t>
      </w:r>
      <w:r w:rsidR="008E0608" w:rsidRPr="008E0608">
        <w:rPr>
          <w:b/>
          <w:bCs/>
        </w:rPr>
        <w:t>S1P receptors mechanosensors?</w:t>
      </w:r>
    </w:p>
    <w:p w14:paraId="321E9BAB" w14:textId="2EDB4500" w:rsidR="00225229" w:rsidRDefault="00B27617" w:rsidP="00225229">
      <w:pPr>
        <w:rPr>
          <w:i/>
          <w:iCs/>
        </w:rPr>
      </w:pPr>
      <w:r>
        <w:t xml:space="preserve">The mechanisms by which S1P </w:t>
      </w:r>
      <w:r w:rsidR="007464F4">
        <w:t xml:space="preserve">augments the effects of atheroprotective shear stress are poorly defined. </w:t>
      </w:r>
      <w:r w:rsidR="00BB60F7">
        <w:t xml:space="preserve">It is </w:t>
      </w:r>
      <w:r w:rsidR="00D87879">
        <w:t xml:space="preserve">possible that S1P receptors </w:t>
      </w:r>
      <w:r w:rsidR="00CD35F9">
        <w:t xml:space="preserve">themselves </w:t>
      </w:r>
      <w:r w:rsidR="00D87879">
        <w:t>are mechanosensitive</w:t>
      </w:r>
      <w:r w:rsidR="00CD35F9">
        <w:t xml:space="preserve"> since endothelial deletion of S1PR1 </w:t>
      </w:r>
      <w:r w:rsidR="00D71A6B">
        <w:t>significantly impairs flow-mediated dilatation</w:t>
      </w:r>
      <w:r w:rsidR="00A17149">
        <w:t xml:space="preserve"> in resistance arteries </w:t>
      </w:r>
      <w:r w:rsidR="00A17149">
        <w:fldChar w:fldCharType="begin" w:fldLock="1"/>
      </w:r>
      <w:r w:rsidR="00FE4013">
        <w:instrText>ADDIN CSL_CITATION {"citationItems":[{"id":"ITEM-1","itemData":{"DOI":"10.1161/HYPERTENSIONAHA.117.09088","ISSN":"15244563","PMID":"28607130","abstract":"Nitric oxide is one of the major endothelial-derived vasoactive factors that regulate blood pressure (BP), and the bioactive lipid mediator S1P (sphingosine-1-phosphate) is a potent activator of endothelial nitric oxide synthase through G protein-coupled receptors. Endothelial-derived S1P and the autocrine/paracrine activation of S1PR (S1P receptors) play an important role in preserving vascular functions and BP homeostasis. Furthermore, FTY720 (fingolimod), binding to 4 out of 5 S1PRs recently approved by the Food and Drug Administration to treat autoimmune conditions, induces a modest and transient decrease in heart rate in both animals and humans, suggesting that drugs targeting sphingolipid signaling affect cardiovascular functions in vivo. However, the role of specific S1P receptors in BP homeostasis remains unknown. The aim of this study is to determine the role of the key vascular S1P receptors, namely, S1PR1 and S1PR3, in BP regulation in physiological and hypertensive conditions. The specific loss of endothelial S1PR1 decreases basal and stimulated endothelial-derived nitric oxide and resets BP to a higher-than-normal value. Interestingly, we identified a novel and important role for S1PR1 signaling in flow-mediated mechanotransduction. FTY720, acting as functional antagonist of S1PR1, markedly decreases endothelial S1PR1, increases BP in control mice, and exacerbates hypertension in angiotensin II mouse model, underlining the antihypertensive functions of S1PR1 signaling. Our study identifies S1P-S1PR1-nitric oxide signaling as a new regulatory pathway in vivo of vascular relaxation to flow and BP homeostasis, providing a novel therapeutic target for the treatment of hypertension.","author":[{"dropping-particle":"","family":"Cantalupo","given":"Anna","non-dropping-particle":"","parse-names":false,"suffix":""},{"dropping-particle":"","family":"Gargiulo","given":"Antonella","non-dropping-particle":"","parse-names":false,"suffix":""},{"dropping-particle":"","family":"Dautaj","given":"Elona","non-dropping-particle":"","parse-names":false,"suffix":""},{"dropping-particle":"","family":"Liu","given":"Catherine","non-dropping-particle":"","parse-names":false,"suffix":""},{"dropping-particle":"","family":"Zhang","given":"Yi","non-dropping-particle":"","parse-names":false,"suffix":""},{"dropping-particle":"","family":"Hla","given":"Timothy","non-dropping-particle":"","parse-names":false,"suffix":""},{"dropping-particle":"","family":"Lorenzo","given":"Annarita","non-dropping-particle":"Di","parse-names":false,"suffix":""}],"container-title":"Hypertension","id":"ITEM-1","issue":"2","issued":{"date-parts":[["2017","8","1"]]},"page":"426-434","publisher":"Lippincott Williams and Wilkins","title":"S1PR1 (Sphingosine-1-Phosphate Receptor 1) Signaling Regulates Blood Flow and Pressure","type":"article-journal","volume":"70"},"uris":["http://www.mendeley.com/documents/?uuid=b317bdb2-2b12-33b8-8b17-b624d48d7a9a"]}],"mendeley":{"formattedCitation":"(Cantalupo &lt;i&gt;et al.&lt;/i&gt;, 2017)","plainTextFormattedCitation":"(Cantalupo et al., 2017)","previouslyFormattedCitation":"(Cantalupo &lt;i&gt;et al.&lt;/i&gt;, 2017)"},"properties":{"noteIndex":0},"schema":"https://github.com/citation-style-language/schema/raw/master/csl-citation.json"}</w:instrText>
      </w:r>
      <w:r w:rsidR="00A17149">
        <w:fldChar w:fldCharType="separate"/>
      </w:r>
      <w:r w:rsidR="00B836E2" w:rsidRPr="00B836E2">
        <w:rPr>
          <w:noProof/>
        </w:rPr>
        <w:t xml:space="preserve">(Cantalupo </w:t>
      </w:r>
      <w:r w:rsidR="00B836E2" w:rsidRPr="00B836E2">
        <w:rPr>
          <w:i/>
          <w:noProof/>
        </w:rPr>
        <w:t>et al.</w:t>
      </w:r>
      <w:r w:rsidR="00B836E2" w:rsidRPr="00B836E2">
        <w:rPr>
          <w:noProof/>
        </w:rPr>
        <w:t>, 2017)</w:t>
      </w:r>
      <w:r w:rsidR="00A17149">
        <w:fldChar w:fldCharType="end"/>
      </w:r>
      <w:r w:rsidR="00CC4906">
        <w:t xml:space="preserve">. </w:t>
      </w:r>
      <w:r w:rsidR="00D31E11">
        <w:t xml:space="preserve">S1P receptors belong to the </w:t>
      </w:r>
      <w:r w:rsidR="00C82EA9">
        <w:t>G-protein coupled receptor (GPCR) family</w:t>
      </w:r>
      <w:r w:rsidR="00A7103E">
        <w:t xml:space="preserve"> and there is growing evidence that GPCRs can be activated </w:t>
      </w:r>
      <w:r w:rsidR="00705A09">
        <w:t xml:space="preserve">rapidly </w:t>
      </w:r>
      <w:r w:rsidR="00B363EC">
        <w:t>by</w:t>
      </w:r>
      <w:r w:rsidR="00A7103E">
        <w:t xml:space="preserve"> shear stress and function as mechanosensors</w:t>
      </w:r>
      <w:r w:rsidR="00B363EC">
        <w:t xml:space="preserve">, possibly </w:t>
      </w:r>
      <w:r w:rsidR="00795A40">
        <w:t xml:space="preserve">due to conformational changes </w:t>
      </w:r>
      <w:r w:rsidR="006A1179">
        <w:t>resulting from</w:t>
      </w:r>
      <w:r w:rsidR="00795A40">
        <w:t xml:space="preserve"> changes in membrane fluidity </w:t>
      </w:r>
      <w:r w:rsidR="00D078A1">
        <w:fldChar w:fldCharType="begin" w:fldLock="1"/>
      </w:r>
      <w:r w:rsidR="00FE4013">
        <w:instrText>ADDIN CSL_CITATION {"citationItems":[{"id":"ITEM-1","itemData":{"DOI":"10.1016/j.tcm.2020.12.010","ISSN":"18732615","abstract":"Currently, endothelium-dependent vasodilatation involves three main mechanisms: production of nitric oxide (NO) by endothelial nitric oxide synthase (eNOS), synthesis of prostanoids by cyclooxygenase, and/or opening of calcium-sensitive potassium channels. Researchers have proposed multiple mechanosensors that may be involved in flow-mediated vasodilation (FMD), including G protein-coupled receptors (GPCRs), ion channels, and intercellular junction proteins, among others. However, GPCRs are considered the major mechanosensors that play a pivotal role in shear stress signal transduction. Among mechanosensitive GPCRs, G protein-coupled receptor 68, histamine H1 receptors, sphingosine-1-phosphate receptor 1, and bradykinin B2 receptors have been identified as endothelial sensors of flow shear stress regulating flow-mediated vasodilation. Thus, this review aims to expound on the mechanism whereby flow shear stress promotes vasodilation through the proposed mechanosensitive GPCRs in ECs.","author":[{"dropping-particle":"","family":"Hu","given":"Yong","non-dropping-particle":"","parse-names":false,"suffix":""},{"dropping-particle":"","family":"Chen","given":"Miao","non-dropping-particle":"","parse-names":false,"suffix":""},{"dropping-particle":"","family":"Wang","given":"Meili","non-dropping-particle":"","parse-names":false,"suffix":""},{"dropping-particle":"","family":"Li","given":"Xiucun","non-dropping-particle":"","parse-names":false,"suffix":""}],"container-title":"Trends in Cardiovascular Medicine","id":"ITEM-1","issued":{"date-parts":[["2021","1","3"]]},"publisher":"Elsevier Inc.","title":"Flow-mediated vasodilation through mechanosensitive G protein-coupled receptors in endothelial cells","type":"article"},"uris":["http://www.mendeley.com/documents/?uuid=66e6a4d0-c952-37d1-8e3a-960558d2d390"]}],"mendeley":{"formattedCitation":"(Hu &lt;i&gt;et al.&lt;/i&gt;, 2021)","plainTextFormattedCitation":"(Hu et al., 2021)","previouslyFormattedCitation":"(Hu &lt;i&gt;et al.&lt;/i&gt;, 2021)"},"properties":{"noteIndex":0},"schema":"https://github.com/citation-style-language/schema/raw/master/csl-citation.json"}</w:instrText>
      </w:r>
      <w:r w:rsidR="00D078A1">
        <w:fldChar w:fldCharType="separate"/>
      </w:r>
      <w:r w:rsidR="00B836E2" w:rsidRPr="00B836E2">
        <w:rPr>
          <w:noProof/>
        </w:rPr>
        <w:t xml:space="preserve">(Hu </w:t>
      </w:r>
      <w:r w:rsidR="00B836E2" w:rsidRPr="00B836E2">
        <w:rPr>
          <w:i/>
          <w:noProof/>
        </w:rPr>
        <w:t>et al.</w:t>
      </w:r>
      <w:r w:rsidR="00B836E2" w:rsidRPr="00B836E2">
        <w:rPr>
          <w:noProof/>
        </w:rPr>
        <w:t>, 2021)</w:t>
      </w:r>
      <w:r w:rsidR="00D078A1">
        <w:fldChar w:fldCharType="end"/>
      </w:r>
      <w:r w:rsidR="006B580F">
        <w:t>. Indeed</w:t>
      </w:r>
      <w:r w:rsidR="00185684">
        <w:t xml:space="preserve">, </w:t>
      </w:r>
      <w:r w:rsidR="006B580F">
        <w:t xml:space="preserve">acute exposure to atheroprotective shear stress results in the rapid </w:t>
      </w:r>
      <w:r w:rsidR="00185684">
        <w:t>dissociation of G</w:t>
      </w:r>
      <w:r w:rsidR="00185684" w:rsidRPr="00185684">
        <w:rPr>
          <w:rFonts w:cstheme="minorHAnsi"/>
          <w:vertAlign w:val="subscript"/>
        </w:rPr>
        <w:t>α</w:t>
      </w:r>
      <w:r w:rsidR="00185684" w:rsidRPr="00185684">
        <w:rPr>
          <w:vertAlign w:val="subscript"/>
        </w:rPr>
        <w:t xml:space="preserve">q/11 </w:t>
      </w:r>
      <w:r w:rsidR="00185684">
        <w:t>from S1PR3</w:t>
      </w:r>
      <w:r w:rsidR="00A925F0">
        <w:t xml:space="preserve"> due to</w:t>
      </w:r>
      <w:r w:rsidR="006B5DE2">
        <w:t xml:space="preserve"> a</w:t>
      </w:r>
      <w:r w:rsidR="00A925F0">
        <w:t xml:space="preserve"> direct activation of G</w:t>
      </w:r>
      <w:r w:rsidR="00A925F0" w:rsidRPr="00185684">
        <w:rPr>
          <w:rFonts w:cstheme="minorHAnsi"/>
          <w:vertAlign w:val="subscript"/>
        </w:rPr>
        <w:t>α</w:t>
      </w:r>
      <w:r w:rsidR="00A925F0" w:rsidRPr="00185684">
        <w:rPr>
          <w:vertAlign w:val="subscript"/>
        </w:rPr>
        <w:t>q/11</w:t>
      </w:r>
      <w:r w:rsidR="007D4559">
        <w:t xml:space="preserve"> that is independent of S1P ligation </w:t>
      </w:r>
      <w:r w:rsidR="00924EF5">
        <w:t xml:space="preserve"> </w:t>
      </w:r>
      <w:r w:rsidR="000D1A99">
        <w:fldChar w:fldCharType="begin" w:fldLock="1"/>
      </w:r>
      <w:r w:rsidR="00FE4013">
        <w:instrText>ADDIN CSL_CITATION {"citationItems":[{"id":"ITEM-1","itemData":{"DOI":"10.1152/ajpcell.00148.2016","ISSN":"15221563","PMID":"28148497","abstract":"Mechanochemical signal transduction occurs when mechanical forces, such as fluid shear stress, are converted into biochemical responses within the cell. The molecular mechanisms by which endothelial cells (ECs) sense/transduce shear stress into biological signals, including the nature of the mechanosensor, are still unclear. G proteins and G protein-coupled receptors (GPCRs) have been postulated independently to mediate mechanotransduction. In this study, we used in situ proximity ligation assay (PLA) to investigate the role of a specific GPCR/GΑq/11 pair in EC shear stressinduced mechanotransduction. We demonstrated that sphingosine 1-phosphate (S1P) stimulation causes a rapid dissociation at 0.5 min of GΑq/11 from its receptor S1P3, followed by an increased association within 2 min of GPCR kinase-2 (GRK2) and β-arrestin-1/2 with S1P3 in human coronary artery ECs, which are consistent with GPCR/ GΑq/11 activation and receptor desensitization/internalization. The G protein activator AlF4 resulted in increased dissociation of GΑq/11 from S1P3, but no increase in association between S1P3 and either GRK2 or β-arrestin-1/2. The G protein inhibitor guanosine 5′-(β-thio) diphosphate (GDP-β-S) and the S1P3 antagonist VPC23019 both prevented S1P-induced activation. Shear stress also caused the rapid activation within 7 s of S1P3/GΑq/11. There were no increased associations between S1P3 and GRK2 or S1P3 and β-arrestin-1/2 until 5 min. GDP-β-S, but not VPC23019, prevented dissociation of GΑq/11 from S1P3 in response to shear stress. Shear stress did not induce rapid dephosphorylation of β-arrestin-1 or rapid internalization of S1P3, indicating no GPCR activation. These findings suggest that GΑq/11 participates in the sensing/transducing of shear stress independently of GPCR activation in ECs.","author":[{"dropping-particle":"","family":"Paz","given":"Nathaniel G.","non-dropping-particle":"Dela","parse-names":false,"suffix":""},{"dropping-particle":"","family":"Melchior","given":"Benoît","non-dropping-particle":"","parse-names":false,"suffix":""},{"dropping-particle":"","family":"Frangos","given":"John A.","non-dropping-particle":"","parse-names":false,"suffix":""}],"container-title":"American Journal of Physiology - Cell Physiology","id":"ITEM-1","issue":"4","issued":{"date-parts":[["2017","4","7"]]},"page":"C428-C437","publisher":"American Physiological Society","title":"Shear stress induces Gαq/11 activation independently of G protein-coupled receptor activation in endothelial cells","type":"article-journal","volume":"312"},"uris":["http://www.mendeley.com/documents/?uuid=c9a0bdb4-fda5-39cb-a74d-f127f5d4f7a5"]}],"mendeley":{"formattedCitation":"(Dela Paz, Melchior and Frangos, 2017)","plainTextFormattedCitation":"(Dela Paz, Melchior and Frangos, 2017)","previouslyFormattedCitation":"(Dela Paz, Melchior and Frangos, 2017)"},"properties":{"noteIndex":0},"schema":"https://github.com/citation-style-language/schema/raw/master/csl-citation.json"}</w:instrText>
      </w:r>
      <w:r w:rsidR="000D1A99">
        <w:fldChar w:fldCharType="separate"/>
      </w:r>
      <w:r w:rsidR="00B836E2" w:rsidRPr="00B836E2">
        <w:rPr>
          <w:noProof/>
        </w:rPr>
        <w:t>(Dela Paz, Melchior and Frangos, 2017)</w:t>
      </w:r>
      <w:r w:rsidR="000D1A99">
        <w:fldChar w:fldCharType="end"/>
      </w:r>
      <w:r w:rsidR="002D4185">
        <w:t>.</w:t>
      </w:r>
      <w:r w:rsidR="00D87879">
        <w:t xml:space="preserve"> </w:t>
      </w:r>
      <w:r w:rsidR="002D4185">
        <w:t>I</w:t>
      </w:r>
      <w:r w:rsidR="00D87879">
        <w:t>t is unclear whether S1PR1 and G</w:t>
      </w:r>
      <w:r w:rsidR="007502DF">
        <w:rPr>
          <w:rFonts w:cstheme="minorHAnsi"/>
          <w:vertAlign w:val="subscript"/>
        </w:rPr>
        <w:t>α</w:t>
      </w:r>
      <w:proofErr w:type="spellStart"/>
      <w:r w:rsidR="007502DF">
        <w:rPr>
          <w:vertAlign w:val="subscript"/>
        </w:rPr>
        <w:t>i</w:t>
      </w:r>
      <w:proofErr w:type="spellEnd"/>
      <w:r w:rsidR="007502DF">
        <w:t xml:space="preserve">, which </w:t>
      </w:r>
      <w:r w:rsidR="00306847">
        <w:t>promote the barrier stabilising effects of S1P</w:t>
      </w:r>
      <w:r w:rsidR="002D4185">
        <w:t>,</w:t>
      </w:r>
      <w:r w:rsidR="00306847">
        <w:t xml:space="preserve"> behave in a similar way.</w:t>
      </w:r>
      <w:r w:rsidR="00225229">
        <w:t xml:space="preserve"> Many signalling pathways activated by S1P</w:t>
      </w:r>
      <w:r w:rsidR="00927EDC">
        <w:t xml:space="preserve"> t</w:t>
      </w:r>
      <w:r w:rsidR="00100F8F">
        <w:t>hat</w:t>
      </w:r>
      <w:r w:rsidR="00927EDC">
        <w:t xml:space="preserve"> regulate barrier function</w:t>
      </w:r>
      <w:r w:rsidR="00225229">
        <w:t xml:space="preserve"> overlap with those activated by </w:t>
      </w:r>
      <w:r w:rsidR="00225229">
        <w:lastRenderedPageBreak/>
        <w:t>atheroprotective shear stress</w:t>
      </w:r>
      <w:r w:rsidR="002D4185">
        <w:t>,</w:t>
      </w:r>
      <w:r w:rsidR="00225229">
        <w:t xml:space="preserve"> </w:t>
      </w:r>
      <w:r w:rsidR="00CC31F7">
        <w:t xml:space="preserve">which may </w:t>
      </w:r>
      <w:r w:rsidR="003C095B">
        <w:t xml:space="preserve">help us understand how </w:t>
      </w:r>
      <w:r w:rsidR="00EC564E">
        <w:t>S1P augments the protective effects of shear stress.</w:t>
      </w:r>
    </w:p>
    <w:p w14:paraId="3AADE0DE" w14:textId="5B46ADFC" w:rsidR="0094658E" w:rsidRPr="007502DF" w:rsidRDefault="0094658E"/>
    <w:p w14:paraId="4D7455D3" w14:textId="12177F00" w:rsidR="00051846" w:rsidRDefault="00051846" w:rsidP="00051846">
      <w:pPr>
        <w:rPr>
          <w:rFonts w:cstheme="minorHAnsi"/>
          <w:b/>
          <w:bCs/>
        </w:rPr>
      </w:pPr>
      <w:r w:rsidRPr="008A20CE">
        <w:rPr>
          <w:rFonts w:cstheme="minorHAnsi"/>
          <w:b/>
          <w:bCs/>
        </w:rPr>
        <w:t xml:space="preserve">Effects </w:t>
      </w:r>
      <w:r w:rsidR="002412D9">
        <w:rPr>
          <w:rFonts w:cstheme="minorHAnsi"/>
          <w:b/>
          <w:bCs/>
        </w:rPr>
        <w:t>of S1P on</w:t>
      </w:r>
      <w:r>
        <w:rPr>
          <w:rFonts w:cstheme="minorHAnsi"/>
          <w:b/>
          <w:bCs/>
        </w:rPr>
        <w:t xml:space="preserve"> </w:t>
      </w:r>
      <w:r w:rsidR="003F50F1">
        <w:rPr>
          <w:rFonts w:cstheme="minorHAnsi"/>
          <w:b/>
          <w:bCs/>
        </w:rPr>
        <w:t xml:space="preserve">the </w:t>
      </w:r>
      <w:r w:rsidR="00C340A1">
        <w:rPr>
          <w:rFonts w:cstheme="minorHAnsi"/>
          <w:b/>
          <w:bCs/>
        </w:rPr>
        <w:t xml:space="preserve">actin cytoskeleton and regulation of the </w:t>
      </w:r>
      <w:r w:rsidRPr="008A20CE">
        <w:rPr>
          <w:rFonts w:cstheme="minorHAnsi"/>
          <w:b/>
          <w:bCs/>
        </w:rPr>
        <w:t>paracellular pathway</w:t>
      </w:r>
    </w:p>
    <w:p w14:paraId="2F1FD716" w14:textId="3E088EF8" w:rsidR="00A74DA6" w:rsidRPr="007113DD" w:rsidRDefault="006F7F23" w:rsidP="00051846">
      <w:r>
        <w:t>Exposure of endothelial cells to S1P results in rapid</w:t>
      </w:r>
      <w:r w:rsidR="00D3383C">
        <w:t xml:space="preserve"> actin polymerisation and</w:t>
      </w:r>
      <w:r>
        <w:t xml:space="preserve"> dynamic reorganisation of the actin cytoskeleton</w:t>
      </w:r>
      <w:r w:rsidR="003F50F1">
        <w:t>,</w:t>
      </w:r>
      <w:r>
        <w:t xml:space="preserve"> forming a prominent cortical actin band </w:t>
      </w:r>
      <w:r w:rsidR="00B467B0">
        <w:fldChar w:fldCharType="begin" w:fldLock="1"/>
      </w:r>
      <w:r w:rsidR="00FE4013">
        <w:instrText>ADDIN CSL_CITATION {"citationItems":[{"id":"ITEM-1","itemData":{"DOI":"10.1152/japplphysiol.00690.2002","ISSN":"87507587","PMID":"12482769","abstract":"Sphingosine 1-phosphate (SIP) enhances human pulmonary endothelial monolayer integrity via Rac GTPase-dependent formation of a cortical actin ring (Garcia et al. J Clin Invest 108: 689-701, 2001). The mechanisms underlying this response are not well understood but may involve rapid redistribution of focal adhesions (FA) as attachment sites for actin filaments. We evaluate the effects of S1P on the redistribution of paxillin, FA kinase (FAK), and the G protein-coupled receptor kinase-interacting proteins (GITs). S1P induced Rac GTPase activation and cortical actin ring formation at physiological concentrations (0.5 μM), whereas 5 μM S1P caused prominent stress fiber formation and activation of Rho and Rac GTPases. SIP (0.5 μM) stimulated the tyrosine phosphorylation of FAK Y576, and paxillin was linked to FA disruption and redistribution to the cell periphery. Furthermore, S1P induced a transient association of GIT1 with paxillin and redistribution of the GIT2-paxillin complex to the cell cortical area without affecting GIT2-paxillin association. These results suggest a role of FA rearrangement in S1P-mediated barrier enhancement via Rac- and GIT-mediated processes.","author":[{"dropping-particle":"","family":"Shikata","given":"Yasushi","non-dropping-particle":"","parse-names":false,"suffix":""},{"dropping-particle":"","family":"Birukov","given":"Konstantin G.","non-dropping-particle":"","parse-names":false,"suffix":""},{"dropping-particle":"","family":"Garcia","given":"Joe G.N.","non-dropping-particle":"","parse-names":false,"suffix":""}],"container-title":"Journal of Applied Physiology","id":"ITEM-1","issue":"3","issued":{"date-parts":[["2003","3","1"]]},"page":"1193-1203","publisher":"American Physiological Society","title":"S1P induces FA remodeling in human pulmonary endothelial cells: Role of Rac, GIT1, FAK, and paxillin","type":"article-journal","volume":"94"},"uris":["http://www.mendeley.com/documents/?uuid=87615bba-09f4-312e-9dde-a100e61c5255"]},{"id":"ITEM-2","itemData":{"DOI":"10.1172/JCI12450","ISSN":"00219738","PMID":"11544274","abstract":"Substances released by platelets during blood clotting are essential participants in events that link hemostasis and angiogenesis and ensure adequate wound healing and tissue injury repair. We assessed the participation of sphingosine 1-phosphate (Sph-1-P), a biologically active phosphorylated lipid growth factor released from activated platelets, in the regulation of endothelial monolayer barrier integrity, which is key to both angiogenesis and vascular homeostasis. Sph-1-P produced rapid, sustained, and dose-dependent increases in transmonolayer electrical resistance (TER) across both human and bovine pulmonary artery and lung microvascular endothelial cells. This substance also reversed barrier dysfunction elicited by the edemagenic agent thrombin. Sph-1-P-mediated barrier enhancement was dependent upon Giα-receptor coupling to specific members of the endothelial differentiation gene (Edg) family of receptors (Edg-1 and Edg-3), Rho kinase and tyrosine kinase-dependent activation, and actin filament rearrangement. Sph-1-P-enhanced TER occurred in conjunction with Rac GTPase- and p21-associated kinase-dependent endothelial cortical actin assembly with recruitment of the actin filament regulatory protein, cofilin. Platelet-released Sph-1-P, linked to Rac- and Rho-dependent cytoskeletal rearrangement, may act late in angiogenesis to stabilize newly formed vessels, which often display abnormally increased vascular permeability.","author":[{"dropping-particle":"","family":"Garcia","given":"Joe G.N.","non-dropping-particle":"","parse-names":false,"suffix":""},{"dropping-particle":"","family":"Liu","given":"Feng","non-dropping-particle":"","parse-names":false,"suffix":""},{"dropping-particle":"","family":"Verin","given":"Alexander D.","non-dropping-particle":"","parse-names":false,"suffix":""},{"dropping-particle":"","family":"Birukova","given":"Anna","non-dropping-particle":"","parse-names":false,"suffix":""},{"dropping-particle":"","family":"Dechert","given":"Melissa A.","non-dropping-particle":"","parse-names":false,"suffix":""},{"dropping-particle":"","family":"Gerthoffer","given":"William T.","non-dropping-particle":"","parse-names":false,"suffix":""},{"dropping-particle":"","family":"Bamburg","given":"James R.","non-dropping-particle":"","parse-names":false,"suffix":""},{"dropping-particle":"","family":"English","given":"Denis","non-dropping-particle":"","parse-names":false,"suffix":""}],"container-title":"Journal of Clinical Investigation","id":"ITEM-2","issue":"5","issued":{"date-parts":[["2001"]]},"page":"689-701","publisher":"The American Society for Clinical Investigation","title":"Sphingosine 1-phosphate promotes endothelial cell barrier integrity by Edg-dependent cytoskeletal rearrangement","type":"article-journal","volume":"108"},"uris":["http://www.mendeley.com/documents/?uuid=01fbc87a-b6ed-3ae8-8dde-bfc1464c4106"]},{"id":"ITEM-3","itemData":{"DOI":"10.1074/jbc.M313969200","ISSN":"00219258","PMID":"15056655","abstract":"We recently reported the critical importance of Rac GTPase-dependent cortical actin rearrangement in the augmentation of pulmonary endothelial cell (EC) barrier function by sphingosine 1-phosphate (S1P). We now describe functional roles for the actin-binding proteins cortactin and EC myosin light chain kinase (MLCK) in mediating this response. Antisense down-regulation of cortactin protein expression significantly inhibits S1P-induced barrier enhancement in cultured human pulmonary artery EC as measured by transendothelial electrical resistance (TER). Immunofluorescence studies reveal rapid, Rac-dependent translocation of cortactin to the expanded cortical actin band following S1P challenge, where colocalization with EC MLCK occurs within 5 min. Adenoviral overexpression of a Rac dominant negative mutant attenuates TER elevation by S1P. S1P also induces a rapid increase in cortactin tyrosine phosphorylation (within 30 s) critical to subsequent barrier enhancement, since EC transfected with a tyrosine-deficient mutant cortactin exhibit a blunted TER response. Direct binding of EC MLCK to the cortactin Src homology 3 domain appears essential to S1P barrier regulation, since cortactin blocking peptide inhibits both S1P-induced MLC phosphorylation and peak S1P-induced TER values. These data support novel roles for the cytoskeletal proteins cortactin and EC MLCK in mediating lung vascular barrier augmentation evoked by S1P.","author":[{"dropping-particle":"","family":"Dudek","given":"Steven M.","non-dropping-particle":"","parse-names":false,"suffix":""},{"dropping-particle":"","family":"Jacobson","given":"Jeffrey R.","non-dropping-particle":"","parse-names":false,"suffix":""},{"dropping-particle":"","family":"Chiang","given":"Eddie T.","non-dropping-particle":"","parse-names":false,"suffix":""},{"dropping-particle":"","family":"Birukov","given":"Konstantin G.","non-dropping-particle":"","parse-names":false,"suffix":""},{"dropping-particle":"","family":"Wang","given":"Peiyi","non-dropping-particle":"","parse-names":false,"suffix":""},{"dropping-particle":"","family":"Zhan","given":"Xi","non-dropping-particle":"","parse-names":false,"suffix":""},{"dropping-particle":"","family":"Garcia","given":"Joe G.N.","non-dropping-particle":"","parse-names":false,"suffix":""}],"container-title":"Journal of Biological Chemistry","id":"ITEM-3","issue":"23","issued":{"date-parts":[["2004","6","4"]]},"page":"24692-24700","publisher":"Elsevier","title":"Pulmonary endothelial cell barrier enhancement by sphingosine 1-phosphate. Roles for cortactin and myosin light chain kinase","type":"article-journal","volume":"279"},"uris":["http://www.mendeley.com/documents/?uuid=4c341c31-49e4-3a28-9948-6cdfcedc86a3"]},{"id":"ITEM-4","itemData":{"DOI":"10.1096/fj.05-3928com","ISSN":"0892-6638","abstract":"Endothelial cell (EC) barrier dysfunction results in increased vascular permeability observed in inflammation, tumor angiogenesis, and atherosclerosis. The platelet-derived phospholipid sphingosine-1-phosphate (S1P) decreases EC permeability in vitro and in vivo and thus has obvious therapeutic potential. We examined S1P-mediated human pulmonary artery EC signaling and barrier regulation in caveolin-enriched microdomains (CEM). Immunoblotting from S1P-treated EC revealed S1P-mediated rapid recruitment (1 microM, 5 min) to CEMs of the S1P receptors S1P1 and S1P3, p110 PI3 kinase alpha and beta catalytic subunits, the Rac1 GEF, Tiam1, and alpha-actinin isoforms 1 and 4. Immunoprecipitated p110 PI3 kinase catalytic subunits from S1P-treated EC exhibited PIP3 production in CEMs. Immunoprecipitation of S1P receptors from CEM fractions revealed complexes containing Tiam1 and S1P1. PI3 kinase inhibition (LY294002) attenuated S1P-induced Tiam1 association with S1P1, Tiam1/Rac1 activation, alpha-actinin-1/4 recruitment, and EC barrier enhancement. Silencing of either S1P1 or Tiam1 expression resulted in the loss of S1P-mediated Rac1 activation and alpha-actinin-1/4 recruitment to CEM. Finally, silencing S1P1, Tiam1, or both alpha-actinin isoforms 1/4 inhibits S1P-induced cortical F-actin rearrangement and S1P-mediated barrier enhancement. Taken together, these results suggest that S1P-induced recruitment of S1P1 to CEM fractions promotes PI3 kinase-mediated Tiam1/Rac1 activation required for alpha-actinin-1/4-regulated cortical actin rearrangement and EC barrier enhancement.","author":[{"dropping-particle":"","family":"Singleton","given":"Patrick A.","non-dropping-particle":"","parse-names":false,"suffix":""},{"dropping-particle":"","family":"Dudek","given":"Steven M.","non-dropping-particle":"","parse-names":false,"suffix":""},{"dropping-particle":"","family":"Chiang","given":"Eddie T.","non-dropping-particle":"","parse-names":false,"suffix":""},{"dropping-particle":"","family":"Garcia","given":"Joe G. N.","non-dropping-particle":"","parse-names":false,"suffix":""}],"container-title":"The FASEB Journal","id":"ITEM-4","issue":"12","issued":{"date-parts":[["2005","10","1"]]},"page":"1646-1656","publisher":"Wiley","title":"Regulation of sphingosine 1‐phosphate‐induced endothelial cytoskeletal rearrangement and barrier enhancement by S1P &lt;sub&gt;1&lt;/sub&gt; receptor, PI3 kinase, Tiam1/Rac1, and α‐actinin","type":"article-journal","volume":"19"},"uris":["http://www.mendeley.com/documents/?uuid=560965f5-fd05-3ac0-a537-2630815c216e"]},{"id":"ITEM-5","itemData":{"DOI":"10.1016/S0092-8674(00)81661-X","ISSN":"00928674","PMID":"10555146","abstract":"Vascular endothelial cells undergo morphogenesis into capillary networks in response to angiogenic factors. We show here that sphingosine-1-phosphate (SPP), a platelet-derived bioactive lipid, activates the EDG-1 and -3 subtypes of G protein-coupled receptors on endothelial cells to regulate angiogenesis. SPP induces the G(j)/mitogen-activated protein kinase/cell survival pathway and the small GTPase Rho- and Rac-coupled adherens junction assembly. Both EDG-1-and EDG-3-regulated signaling pathways are required for endothelial cell morphogenesis into capillary-like networks. Indeed, SPP synergized with polypeptide angiogenic growth factors in the formation of mature neovessels in vivo. These data define SPP as a novel regulator of angiogenesis.","author":[{"dropping-particle":"","family":"Lee","given":"Menq Jer","non-dropping-particle":"","parse-names":false,"suffix":""},{"dropping-particle":"","family":"Thangada","given":"Shobha","non-dropping-particle":"","parse-names":false,"suffix":""},{"dropping-particle":"","family":"Claffey","given":"Kevin P.","non-dropping-particle":"","parse-names":false,"suffix":""},{"dropping-particle":"","family":"Ancellin","given":"Nicolas","non-dropping-particle":"","parse-names":false,"suffix":""},{"dropping-particle":"","family":"Liu","given":"Catherine H.","non-dropping-particle":"","parse-names":false,"suffix":""},{"dropping-particle":"","family":"Kluk","given":"Michael","non-dropping-particle":"","parse-names":false,"suffix":""},{"dropping-particle":"","family":"Volpi","given":"Mario","non-dropping-particle":"","parse-names":false,"suffix":""},{"dropping-particle":"","family":"Sha'afi","given":"Ramadan I.","non-dropping-particle":"","parse-names":false,"suffix":""},{"dropping-particle":"","family":"Hla","given":"Timothy","non-dropping-particle":"","parse-names":false,"suffix":""}],"container-title":"Cell","id":"ITEM-5","issue":"3","issued":{"date-parts":[["1999","10","29"]]},"page":"301-312","publisher":"Cell Press","title":"Vascular endothelial cell adherens junction assembly and morphogenesis induced by sphingosine-1-phosphate","type":"article-journal","volume":"99"},"uris":["http://www.mendeley.com/documents/?uuid=758deec7-d03d-3c3b-b1d3-262502c73a7b"]}],"mendeley":{"formattedCitation":"(Lee &lt;i&gt;et al.&lt;/i&gt;, 1999; Garcia &lt;i&gt;et al.&lt;/i&gt;, 2001; Shikata, Birukov and Garcia, 2003; Dudek &lt;i&gt;et al.&lt;/i&gt;, 2004; Singleton &lt;i&gt;et al.&lt;/i&gt;, 2005)","plainTextFormattedCitation":"(Lee et al., 1999; Garcia et al., 2001; Shikata, Birukov and Garcia, 2003; Dudek et al., 2004; Singleton et al., 2005)","previouslyFormattedCitation":"(Lee &lt;i&gt;et al.&lt;/i&gt;, 1999; Garcia &lt;i&gt;et al.&lt;/i&gt;, 2001; Shikata, Birukov and Garcia, 2003; Dudek &lt;i&gt;et al.&lt;/i&gt;, 2004; Singleton &lt;i&gt;et al.&lt;/i&gt;, 2005)"},"properties":{"noteIndex":0},"schema":"https://github.com/citation-style-language/schema/raw/master/csl-citation.json"}</w:instrText>
      </w:r>
      <w:r w:rsidR="00B467B0">
        <w:fldChar w:fldCharType="separate"/>
      </w:r>
      <w:r w:rsidR="00B836E2" w:rsidRPr="00B836E2">
        <w:rPr>
          <w:noProof/>
        </w:rPr>
        <w:t xml:space="preserve">(Lee </w:t>
      </w:r>
      <w:r w:rsidR="00B836E2" w:rsidRPr="00B836E2">
        <w:rPr>
          <w:i/>
          <w:noProof/>
        </w:rPr>
        <w:t>et al.</w:t>
      </w:r>
      <w:r w:rsidR="00B836E2" w:rsidRPr="00B836E2">
        <w:rPr>
          <w:noProof/>
        </w:rPr>
        <w:t xml:space="preserve">, 1999; Garcia </w:t>
      </w:r>
      <w:r w:rsidR="00B836E2" w:rsidRPr="00B836E2">
        <w:rPr>
          <w:i/>
          <w:noProof/>
        </w:rPr>
        <w:t>et al.</w:t>
      </w:r>
      <w:r w:rsidR="00B836E2" w:rsidRPr="00B836E2">
        <w:rPr>
          <w:noProof/>
        </w:rPr>
        <w:t xml:space="preserve">, 2001; Shikata, Birukov and Garcia, 2003; Dudek </w:t>
      </w:r>
      <w:r w:rsidR="00B836E2" w:rsidRPr="00B836E2">
        <w:rPr>
          <w:i/>
          <w:noProof/>
        </w:rPr>
        <w:t>et al.</w:t>
      </w:r>
      <w:r w:rsidR="00B836E2" w:rsidRPr="00B836E2">
        <w:rPr>
          <w:noProof/>
        </w:rPr>
        <w:t xml:space="preserve">, 2004; Singleton </w:t>
      </w:r>
      <w:r w:rsidR="00B836E2" w:rsidRPr="00B836E2">
        <w:rPr>
          <w:i/>
          <w:noProof/>
        </w:rPr>
        <w:t>et al.</w:t>
      </w:r>
      <w:r w:rsidR="00B836E2" w:rsidRPr="00B836E2">
        <w:rPr>
          <w:noProof/>
        </w:rPr>
        <w:t>, 2005)</w:t>
      </w:r>
      <w:r w:rsidR="00B467B0">
        <w:fldChar w:fldCharType="end"/>
      </w:r>
      <w:r w:rsidR="00706050">
        <w:t xml:space="preserve"> </w:t>
      </w:r>
      <w:r w:rsidR="005326A5">
        <w:t>that is</w:t>
      </w:r>
      <w:r w:rsidR="00706050">
        <w:t xml:space="preserve"> essential </w:t>
      </w:r>
      <w:r w:rsidR="00DE4CBD">
        <w:t>for the barrier enhancing effects of S1P</w:t>
      </w:r>
      <w:r w:rsidR="00AB7268">
        <w:t xml:space="preserve"> </w:t>
      </w:r>
      <w:r w:rsidR="000E4112">
        <w:fldChar w:fldCharType="begin" w:fldLock="1"/>
      </w:r>
      <w:r w:rsidR="00FE4013">
        <w:instrText>ADDIN CSL_CITATION {"citationItems":[{"id":"ITEM-1","itemData":{"DOI":"10.1172/JCI12450","ISSN":"00219738","PMID":"11544274","abstract":"Substances released by platelets during blood clotting are essential participants in events that link hemostasis and angiogenesis and ensure adequate wound healing and tissue injury repair. We assessed the participation of sphingosine 1-phosphate (Sph-1-P), a biologically active phosphorylated lipid growth factor released from activated platelets, in the regulation of endothelial monolayer barrier integrity, which is key to both angiogenesis and vascular homeostasis. Sph-1-P produced rapid, sustained, and dose-dependent increases in transmonolayer electrical resistance (TER) across both human and bovine pulmonary artery and lung microvascular endothelial cells. This substance also reversed barrier dysfunction elicited by the edemagenic agent thrombin. Sph-1-P-mediated barrier enhancement was dependent upon Giα-receptor coupling to specific members of the endothelial differentiation gene (Edg) family of receptors (Edg-1 and Edg-3), Rho kinase and tyrosine kinase-dependent activation, and actin filament rearrangement. Sph-1-P-enhanced TER occurred in conjunction with Rac GTPase- and p21-associated kinase-dependent endothelial cortical actin assembly with recruitment of the actin filament regulatory protein, cofilin. Platelet-released Sph-1-P, linked to Rac- and Rho-dependent cytoskeletal rearrangement, may act late in angiogenesis to stabilize newly formed vessels, which often display abnormally increased vascular permeability.","author":[{"dropping-particle":"","family":"Garcia","given":"Joe G.N.","non-dropping-particle":"","parse-names":false,"suffix":""},{"dropping-particle":"","family":"Liu","given":"Feng","non-dropping-particle":"","parse-names":false,"suffix":""},{"dropping-particle":"","family":"Verin","given":"Alexander D.","non-dropping-particle":"","parse-names":false,"suffix":""},{"dropping-particle":"","family":"Birukova","given":"Anna","non-dropping-particle":"","parse-names":false,"suffix":""},{"dropping-particle":"","family":"Dechert","given":"Melissa A.","non-dropping-particle":"","parse-names":false,"suffix":""},{"dropping-particle":"","family":"Gerthoffer","given":"William T.","non-dropping-particle":"","parse-names":false,"suffix":""},{"dropping-particle":"","family":"Bamburg","given":"James R.","non-dropping-particle":"","parse-names":false,"suffix":""},{"dropping-particle":"","family":"English","given":"Denis","non-dropping-particle":"","parse-names":false,"suffix":""}],"container-title":"Journal of Clinical Investigation","id":"ITEM-1","issue":"5","issued":{"date-parts":[["2001"]]},"page":"689-701","publisher":"The American Society for Clinical Investigation","title":"Sphingosine 1-phosphate promotes endothelial cell barrier integrity by Edg-dependent cytoskeletal rearrangement","type":"article-journal","volume":"108"},"uris":["http://www.mendeley.com/documents/?uuid=01fbc87a-b6ed-3ae8-8dde-bfc1464c4106"]}],"mendeley":{"formattedCitation":"(Garcia &lt;i&gt;et al.&lt;/i&gt;, 2001)","plainTextFormattedCitation":"(Garcia et al., 2001)","previouslyFormattedCitation":"(Garcia &lt;i&gt;et al.&lt;/i&gt;, 2001)"},"properties":{"noteIndex":0},"schema":"https://github.com/citation-style-language/schema/raw/master/csl-citation.json"}</w:instrText>
      </w:r>
      <w:r w:rsidR="000E4112">
        <w:fldChar w:fldCharType="separate"/>
      </w:r>
      <w:r w:rsidR="00B836E2" w:rsidRPr="00B836E2">
        <w:rPr>
          <w:noProof/>
        </w:rPr>
        <w:t xml:space="preserve">(Garcia </w:t>
      </w:r>
      <w:r w:rsidR="00B836E2" w:rsidRPr="00B836E2">
        <w:rPr>
          <w:i/>
          <w:noProof/>
        </w:rPr>
        <w:t>et al.</w:t>
      </w:r>
      <w:r w:rsidR="00B836E2" w:rsidRPr="00B836E2">
        <w:rPr>
          <w:noProof/>
        </w:rPr>
        <w:t>, 2001)</w:t>
      </w:r>
      <w:r w:rsidR="000E4112">
        <w:fldChar w:fldCharType="end"/>
      </w:r>
      <w:r w:rsidR="00706050">
        <w:t xml:space="preserve">. </w:t>
      </w:r>
      <w:r w:rsidR="00D37004">
        <w:t>S</w:t>
      </w:r>
      <w:r w:rsidR="003F50F1">
        <w:t>everal s</w:t>
      </w:r>
      <w:r w:rsidR="007F1E5D">
        <w:t>tudies have also shown that</w:t>
      </w:r>
      <w:r w:rsidR="00A452A8">
        <w:t xml:space="preserve"> </w:t>
      </w:r>
      <w:r w:rsidR="004157D4">
        <w:t>Rac</w:t>
      </w:r>
      <w:r w:rsidR="00D53942">
        <w:t xml:space="preserve"> GTPase</w:t>
      </w:r>
      <w:r w:rsidR="004157D4">
        <w:t xml:space="preserve"> is rapidly activated in response to S1P</w:t>
      </w:r>
      <w:r w:rsidR="008A3678">
        <w:t xml:space="preserve"> </w:t>
      </w:r>
      <w:r w:rsidR="008A3678">
        <w:fldChar w:fldCharType="begin" w:fldLock="1"/>
      </w:r>
      <w:r w:rsidR="00553CBC">
        <w:instrText>ADDIN CSL_CITATION {"citationItems":[{"id":"ITEM-1","itemData":{"DOI":"10.1172/JCI12450","ISSN":"00219738","PMID":"11544274","abstract":"Substances released by platelets during blood clotting are essential participants in events that link hemostasis and angiogenesis and ensure adequate wound healing and tissue injury repair. We assessed the participation of sphingosine 1-phosphate (Sph-1-P), a biologically active phosphorylated lipid growth factor released from activated platelets, in the regulation of endothelial monolayer barrier integrity, which is key to both angiogenesis and vascular homeostasis. Sph-1-P produced rapid, sustained, and dose-dependent increases in transmonolayer electrical resistance (TER) across both human and bovine pulmonary artery and lung microvascular endothelial cells. This substance also reversed barrier dysfunction elicited by the edemagenic agent thrombin. Sph-1-P-mediated barrier enhancement was dependent upon Giα-receptor coupling to specific members of the endothelial differentiation gene (Edg) family of receptors (Edg-1 and Edg-3), Rho kinase and tyrosine kinase-dependent activation, and actin filament rearrangement. Sph-1-P-enhanced TER occurred in conjunction with Rac GTPase- and p21-associated kinase-dependent endothelial cortical actin assembly with recruitment of the actin filament regulatory protein, cofilin. Platelet-released Sph-1-P, linked to Rac- and Rho-dependent cytoskeletal rearrangement, may act late in angiogenesis to stabilize newly formed vessels, which often display abnormally increased vascular permeability.","author":[{"dropping-particle":"","family":"Garcia","given":"Joe G.N.","non-dropping-particle":"","parse-names":false,"suffix":""},{"dropping-particle":"","family":"Liu","given":"Feng","non-dropping-particle":"","parse-names":false,"suffix":""},{"dropping-particle":"","family":"Verin","given":"Alexander D.","non-dropping-particle":"","parse-names":false,"suffix":""},{"dropping-particle":"","family":"Birukova","given":"Anna","non-dropping-particle":"","parse-names":false,"suffix":""},{"dropping-particle":"","family":"Dechert","given":"Melissa A.","non-dropping-particle":"","parse-names":false,"suffix":""},{"dropping-particle":"","family":"Gerthoffer","given":"William T.","non-dropping-particle":"","parse-names":false,"suffix":""},{"dropping-particle":"","family":"Bamburg","given":"James R.","non-dropping-particle":"","parse-names":false,"suffix":""},{"dropping-particle":"","family":"English","given":"Denis","non-dropping-particle":"","parse-names":false,"suffix":""}],"container-title":"Journal of Clinical Investigation","id":"ITEM-1","issue":"5","issued":{"date-parts":[["2001"]]},"page":"689-701","publisher":"The American Society for Clinical Investigation","title":"Sphingosine 1-phosphate promotes endothelial cell barrier integrity by Edg-dependent cytoskeletal rearrangement","type":"article-journal","volume":"108"},"uris":["http://www.mendeley.com/documents/?uuid=01fbc87a-b6ed-3ae8-8dde-bfc1464c4106"]},{"id":"ITEM-2","itemData":{"DOI":"10.1152/japplphysiol.00690.2002","ISSN":"87507587","PMID":"12482769","abstract":"Sphingosine 1-phosphate (SIP) enhances human pulmonary endothelial monolayer integrity via Rac GTPase-dependent formation of a cortical actin ring (Garcia et al. J Clin Invest 108: 689-701, 2001). The mechanisms underlying this response are not well understood but may involve rapid redistribution of focal adhesions (FA) as attachment sites for actin filaments. We evaluate the effects of S1P on the redistribution of paxillin, FA kinase (FAK), and the G protein-coupled receptor kinase-interacting proteins (GITs). S1P induced Rac GTPase activation and cortical actin ring formation at physiological concentrations (0.5 μM), whereas 5 μM S1P caused prominent stress fiber formation and activation of Rho and Rac GTPases. SIP (0.5 μM) stimulated the tyrosine phosphorylation of FAK Y576, and paxillin was linked to FA disruption and redistribution to the cell periphery. Furthermore, S1P induced a transient association of GIT1 with paxillin and redistribution of the GIT2-paxillin complex to the cell cortical area without affecting GIT2-paxillin association. These results suggest a role of FA rearrangement in S1P-mediated barrier enhancement via Rac- and GIT-mediated processes.","author":[{"dropping-particle":"","family":"Shikata","given":"Yasushi","non-dropping-particle":"","parse-names":false,"suffix":""},{"dropping-particle":"","family":"Birukov","given":"Konstantin G.","non-dropping-particle":"","parse-names":false,"suffix":""},{"dropping-particle":"","family":"Garcia","given":"Joe G.N.","non-dropping-particle":"","parse-names":false,"suffix":""}],"container-title":"Journal of Applied Physiology","id":"ITEM-2","issue":"3","issued":{"date-parts":[["2003","3","1"]]},"page":"1193-1203","publisher":"American Physiological Society","title":"S1P induces FA remodeling in human pulmonary endothelial cells: Role of Rac, GIT1, FAK, and paxillin","type":"article-journal","volume":"94"},"uris":["http://www.mendeley.com/documents/?uuid=87615bba-09f4-312e-9dde-a100e61c5255"]},{"id":"ITEM-3","itemData":{"DOI":"10.1074/jbc.M411674200","ISSN":"00219258","PMID":"15728185","abstract":"Sphingosine 1-phosphate (S1P) ligation of endothelial differentiation gene-1 receptor coupled to the heterotrimeric G protein, Gi, promotes endothelial barrier strengthening via Rac-dependent assembly of adherens junctions (AJs). However, the mechanism of Rac activation induced by S1P stimulation remains unclear. In live endothelial cells expressing GFP-Rac, we observed that S1P induced the translocation of Rac to intercellular junctions, resulting in junctional sealing. We investigated the role of intracellular Ca2+ in signaling Rac activation and the enhancement of endothelial barrier function. We observed that S1P activated the release of Ca2+ from endoplasmic reticulum stores, and subsequent Ca2+ entry via lanthanum-sensitive store-operated Ca2+ channels (SOC) after store depletion. Inhibition of Gi, phospholipase C, or inositol trisphosphate receptor prevented the S1P-activated increase in intracellular Ca2+ as well as Rac activation, AJ assembly, and enhancement of endothelial barrier. Chelation of intracellular Ca2+ with BAPTA blocked S1P-induced Rac activation, indicating the requirement for Ca 2+ in the response. Inhibition of SOC by lanthanum or transient receptor potential channel 1 (TRPC1), a SOC constituent, by TRPC1 antibody, failed to prevent S1P-induced Rac translocation to junctions and AJ assembly. Thus, our results demonstrate that S1P promotes endothelial junctional integrity by activating the release of endoplasmic reticulum-Ca2+, which induces Rac activation and promotes AJ annealing. © 2005 by The American Society for Biochemistry and Molecular Biology, Inc.","author":[{"dropping-particle":"","family":"Mehta","given":"Dolly","non-dropping-particle":"","parse-names":false,"suffix":""},{"dropping-particle":"","family":"Konstantoulaki","given":"Maria","non-dropping-particle":"","parse-names":false,"suffix":""},{"dropping-particle":"","family":"Ahmmed","given":"Gias U.","non-dropping-particle":"","parse-names":false,"suffix":""},{"dropping-particle":"","family":"Malik","given":"Asrar B.","non-dropping-particle":"","parse-names":false,"suffix":""}],"container-title":"Journal of Biological Chemistry","id":"ITEM-3","issue":"17","issued":{"date-parts":[["2005","4","29"]]},"page":"17320-17328","publisher":"J Biol Chem","title":"Sphingosine 1-phosphate-induced mobilization of intracellular Ca 2+ mediates Rac activation and adherens junction assembly in endothelial cells","type":"article-journal","volume":"280"},"uris":["http://www.mendeley.com/documents/?uuid=d7d304fd-fea9-304c-afa2-ba1eed5cd77c"]},{"id":"ITEM-4","itemData":{"DOI":"10.1113/expphysiol.2014.082149","ISSN":"09580670","abstract":"NEW FINDINGS: What is the central question of this study? Why do different doses of sphingosine-1-phosphate (S1P) induce distinct biological effects in endothelial cells? What is the main finding and its importance? S1P at physiological concentrations preserved endothelial barrier function by binding to S1P receptor 1, then triggering Ca(2+) release from endoplasmic reticulum through phosphoinositide phospholipase C and inositol triphosphate, and consequently strengthening tight junction and F-actin assembly through Rac1 activation. Excessive S1P induced endothelial malfunction by activating S1P receptor 2 and RhoA/ROCK pathway, causing F-actin and tight junction disorganisation. Extracellular Ca(2+) influx was involved in this process. Sphingosine-1-phosphate (S1P) is a bioactive sphingolipid in plasma, and its plasma concentration can be adjusted through a complex metabolic process. The alterations in S1P levels and the activation of receptors collaboratively regulate distinct biological effects. This study was performed to investigate comparatively the effect of different concentrations of S1P on endothelial barrier function and to explore the roles of S1P receptors (S1PRs), Rho GTPases and calcium in S1P-induced endothelial responses. Endothelial barrier function was studied using transendothelial electric resistance and a resistance meter in human umbilical vein endothelial cells. Specific agonists or antagonists were applied to control the activation of S1P receptors and the release of calcium from different cellular compartments. The results indicated that at physiological concentrations, S1P preserved endothelial barrier function by binding with S1PR1. The activation of S1PR1 triggered the release of intracellular Ca(2+) from the endoplasmic reticulum through the PI-phospholipase C and inositol trisphosphate pathways. Consequently, the Rho GTPase Rac1 was activated, strengthening the assembly of tight junction proteins and F-actin. However, excessive S1P induced endothelial barrier dysfunction by activating S1PR2 followed by the RhoA/RhoA kinase pathway, causing the disorganization of F-actin and the disassembly of the tight junction protein ZO-1. An influx of extracellular Ca(2+) was involved in this process. These data suggest that physiological and excessive amounts of S1P induce different responses in human umbilical vein endothelial cells; the activation of the 1PR1-PLC-IP3 R-Ca(2+) -Rac1 pathway governs the low-dose S1P-enhanced endothelia…","author":[{"dropping-particle":"","family":"Li","given":"Qiang","non-dropping-particle":"","parse-names":false,"suffix":""},{"dropping-particle":"","family":"Chen","given":"Bo","non-dropping-particle":"","parse-names":false,"suffix":""},{"dropping-particle":"","family":"Zeng","given":"Chong","non-dropping-particle":"","parse-names":false,"suffix":""},{"dropping-particle":"","family":"Fan","given":"Aihui","non-dropping-particle":"","parse-names":false,"suffix":""},{"dropping-particle":"","family":"Yuan","given":"Yongjun","non-dropping-particle":"","parse-names":false,"suffix":""},{"dropping-particle":"","family":"Guo","given":"Xiaohua","non-dropping-particle":"","parse-names":false,"suffix":""},{"dropping-particle":"","family":"Huang","given":"Xuliang","non-dropping-particle":"","parse-names":false,"suffix":""},{"dropping-particle":"","family":"Huang","given":"Qiaobing","non-dropping-particle":"","parse-names":false,"suffix":""}],"container-title":"Experimental Physiology","id":"ITEM-4","issue":"1","issued":{"date-parts":[["2015","1","1"]]},"page":"95-107","publisher":"John Wiley &amp; Sons, Ltd","title":"Differential activation of receptors and signal pathways upon stimulation by different doses of sphingosine-1-phosphate in endothelial cells","type":"article-journal","volume":"100"},"uris":["http://www.mendeley.com/documents/?uuid=607ebb74-494f-3e21-a157-588b3f9eb637"]}],"mendeley":{"formattedCitation":"(Garcia &lt;i&gt;et al.&lt;/i&gt;, 2001; Shikata, Birukov and Garcia, 2003; Mehta &lt;i&gt;et al.&lt;/i&gt;, 2005; Li &lt;i&gt;et al.&lt;/i&gt;, 2015)","plainTextFormattedCitation":"(Garcia et al., 2001; Shikata, Birukov and Garcia, 2003; Mehta et al., 2005; Li et al., 2015)","previouslyFormattedCitation":"(Garcia &lt;i&gt;et al.&lt;/i&gt;, 2001; Shikata, Birukov and Garcia, 2003; Mehta &lt;i&gt;et al.&lt;/i&gt;, 2005; Li &lt;i&gt;et al.&lt;/i&gt;, 2015)"},"properties":{"noteIndex":0},"schema":"https://github.com/citation-style-language/schema/raw/master/csl-citation.json"}</w:instrText>
      </w:r>
      <w:r w:rsidR="008A3678">
        <w:fldChar w:fldCharType="separate"/>
      </w:r>
      <w:r w:rsidR="001D027A" w:rsidRPr="001D027A">
        <w:rPr>
          <w:noProof/>
        </w:rPr>
        <w:t xml:space="preserve">(Garcia </w:t>
      </w:r>
      <w:r w:rsidR="001D027A" w:rsidRPr="001D027A">
        <w:rPr>
          <w:i/>
          <w:noProof/>
        </w:rPr>
        <w:t>et al.</w:t>
      </w:r>
      <w:r w:rsidR="001D027A" w:rsidRPr="001D027A">
        <w:rPr>
          <w:noProof/>
        </w:rPr>
        <w:t xml:space="preserve">, 2001; Shikata, Birukov and Garcia, 2003; Mehta </w:t>
      </w:r>
      <w:r w:rsidR="001D027A" w:rsidRPr="001D027A">
        <w:rPr>
          <w:i/>
          <w:noProof/>
        </w:rPr>
        <w:t>et al.</w:t>
      </w:r>
      <w:r w:rsidR="001D027A" w:rsidRPr="001D027A">
        <w:rPr>
          <w:noProof/>
        </w:rPr>
        <w:t xml:space="preserve">, 2005; Li </w:t>
      </w:r>
      <w:r w:rsidR="001D027A" w:rsidRPr="001D027A">
        <w:rPr>
          <w:i/>
          <w:noProof/>
        </w:rPr>
        <w:t>et al.</w:t>
      </w:r>
      <w:r w:rsidR="001D027A" w:rsidRPr="001D027A">
        <w:rPr>
          <w:noProof/>
        </w:rPr>
        <w:t>, 2015)</w:t>
      </w:r>
      <w:r w:rsidR="008A3678">
        <w:fldChar w:fldCharType="end"/>
      </w:r>
      <w:r w:rsidR="00D37004">
        <w:t xml:space="preserve"> </w:t>
      </w:r>
      <w:r w:rsidR="00390344">
        <w:t xml:space="preserve">and that this depends on the activation </w:t>
      </w:r>
      <w:r w:rsidR="008A3678">
        <w:t>of</w:t>
      </w:r>
      <w:r w:rsidR="00D37004">
        <w:t xml:space="preserve"> PI3K</w:t>
      </w:r>
      <w:r w:rsidR="0063436A">
        <w:t xml:space="preserve"> and recruitment of Tiam1, a </w:t>
      </w:r>
      <w:r w:rsidR="0063436A" w:rsidRPr="0063436A">
        <w:rPr>
          <w:rFonts w:cstheme="minorHAnsi"/>
        </w:rPr>
        <w:t xml:space="preserve">Rac1 guanine nucleotide exchange factor </w:t>
      </w:r>
      <w:r w:rsidR="00D37004">
        <w:fldChar w:fldCharType="begin" w:fldLock="1"/>
      </w:r>
      <w:r w:rsidR="00FE4013">
        <w:instrText>ADDIN CSL_CITATION {"citationItems":[{"id":"ITEM-1","itemData":{"DOI":"10.1096/fj.05-3928com","ISSN":"0892-6638","abstract":"Endothelial cell (EC) barrier dysfunction results in increased vascular permeability observed in inflammation, tumor angiogenesis, and atherosclerosis. The platelet-derived phospholipid sphingosine-1-phosphate (S1P) decreases EC permeability in vitro and in vivo and thus has obvious therapeutic potential. We examined S1P-mediated human pulmonary artery EC signaling and barrier regulation in caveolin-enriched microdomains (CEM). Immunoblotting from S1P-treated EC revealed S1P-mediated rapid recruitment (1 microM, 5 min) to CEMs of the S1P receptors S1P1 and S1P3, p110 PI3 kinase alpha and beta catalytic subunits, the Rac1 GEF, Tiam1, and alpha-actinin isoforms 1 and 4. Immunoprecipitated p110 PI3 kinase catalytic subunits from S1P-treated EC exhibited PIP3 production in CEMs. Immunoprecipitation of S1P receptors from CEM fractions revealed complexes containing Tiam1 and S1P1. PI3 kinase inhibition (LY294002) attenuated S1P-induced Tiam1 association with S1P1, Tiam1/Rac1 activation, alpha-actinin-1/4 recruitment, and EC barrier enhancement. Silencing of either S1P1 or Tiam1 expression resulted in the loss of S1P-mediated Rac1 activation and alpha-actinin-1/4 recruitment to CEM. Finally, silencing S1P1, Tiam1, or both alpha-actinin isoforms 1/4 inhibits S1P-induced cortical F-actin rearrangement and S1P-mediated barrier enhancement. Taken together, these results suggest that S1P-induced recruitment of S1P1 to CEM fractions promotes PI3 kinase-mediated Tiam1/Rac1 activation required for alpha-actinin-1/4-regulated cortical actin rearrangement and EC barrier enhancement.","author":[{"dropping-particle":"","family":"Singleton","given":"Patrick A.","non-dropping-particle":"","parse-names":false,"suffix":""},{"dropping-particle":"","family":"Dudek","given":"Steven M.","non-dropping-particle":"","parse-names":false,"suffix":""},{"dropping-particle":"","family":"Chiang","given":"Eddie T.","non-dropping-particle":"","parse-names":false,"suffix":""},{"dropping-particle":"","family":"Garcia","given":"Joe G. N.","non-dropping-particle":"","parse-names":false,"suffix":""}],"container-title":"The FASEB Journal","id":"ITEM-1","issue":"12","issued":{"date-parts":[["2005","10","1"]]},"page":"1646-1656","publisher":"Wiley","title":"Regulation of sphingosine 1‐phosphate‐induced endothelial cytoskeletal rearrangement and barrier enhancement by S1P &lt;sub&gt;1&lt;/sub&gt; receptor, PI3 kinase, Tiam1/Rac1, and α‐actinin","type":"article-journal","volume":"19"},"uris":["http://www.mendeley.com/documents/?uuid=560965f5-fd05-3ac0-a537-2630815c216e"]}],"mendeley":{"formattedCitation":"(Singleton &lt;i&gt;et al.&lt;/i&gt;, 2005)","plainTextFormattedCitation":"(Singleton et al., 2005)","previouslyFormattedCitation":"(Singleton &lt;i&gt;et al.&lt;/i&gt;, 2005)"},"properties":{"noteIndex":0},"schema":"https://github.com/citation-style-language/schema/raw/master/csl-citation.json"}</w:instrText>
      </w:r>
      <w:r w:rsidR="00D37004">
        <w:fldChar w:fldCharType="separate"/>
      </w:r>
      <w:r w:rsidR="00B836E2" w:rsidRPr="00B836E2">
        <w:rPr>
          <w:noProof/>
        </w:rPr>
        <w:t xml:space="preserve">(Singleton </w:t>
      </w:r>
      <w:r w:rsidR="00B836E2" w:rsidRPr="00B836E2">
        <w:rPr>
          <w:i/>
          <w:noProof/>
        </w:rPr>
        <w:t>et al.</w:t>
      </w:r>
      <w:r w:rsidR="00B836E2" w:rsidRPr="00B836E2">
        <w:rPr>
          <w:noProof/>
        </w:rPr>
        <w:t>, 2005)</w:t>
      </w:r>
      <w:r w:rsidR="00D37004">
        <w:fldChar w:fldCharType="end"/>
      </w:r>
      <w:r w:rsidR="003D374A">
        <w:t>.</w:t>
      </w:r>
      <w:r w:rsidR="00A74DA6">
        <w:t xml:space="preserve"> </w:t>
      </w:r>
      <w:r w:rsidR="007A4267">
        <w:t xml:space="preserve">Rac </w:t>
      </w:r>
      <w:r w:rsidR="00A74DA6">
        <w:t>plays a critical role in mediating S1P-induced cytoskeletal remodelling</w:t>
      </w:r>
      <w:r w:rsidR="007724E4">
        <w:t xml:space="preserve"> via activation of </w:t>
      </w:r>
      <w:r w:rsidR="00A74DA6">
        <w:t xml:space="preserve"> </w:t>
      </w:r>
      <w:r w:rsidR="007724E4" w:rsidRPr="00870066">
        <w:rPr>
          <w:rFonts w:cstheme="minorHAnsi"/>
        </w:rPr>
        <w:t>p21-associated Ser/</w:t>
      </w:r>
      <w:proofErr w:type="spellStart"/>
      <w:r w:rsidR="007724E4" w:rsidRPr="00870066">
        <w:rPr>
          <w:rFonts w:cstheme="minorHAnsi"/>
        </w:rPr>
        <w:t>Thr</w:t>
      </w:r>
      <w:proofErr w:type="spellEnd"/>
      <w:r w:rsidR="007724E4" w:rsidRPr="00870066">
        <w:rPr>
          <w:rFonts w:cstheme="minorHAnsi"/>
        </w:rPr>
        <w:t xml:space="preserve"> kinase (PAK)</w:t>
      </w:r>
      <w:r w:rsidR="003B1A2C" w:rsidRPr="003B1A2C">
        <w:t xml:space="preserve"> </w:t>
      </w:r>
      <w:r w:rsidR="003B1A2C">
        <w:fldChar w:fldCharType="begin" w:fldLock="1"/>
      </w:r>
      <w:r w:rsidR="00FE4013">
        <w:instrText>ADDIN CSL_CITATION {"citationItems":[{"id":"ITEM-1","itemData":{"DOI":"10.1172/JCI12450","ISSN":"00219738","PMID":"11544274","abstract":"Substances released by platelets during blood clotting are essential participants in events that link hemostasis and angiogenesis and ensure adequate wound healing and tissue injury repair. We assessed the participation of sphingosine 1-phosphate (Sph-1-P), a biologically active phosphorylated lipid growth factor released from activated platelets, in the regulation of endothelial monolayer barrier integrity, which is key to both angiogenesis and vascular homeostasis. Sph-1-P produced rapid, sustained, and dose-dependent increases in transmonolayer electrical resistance (TER) across both human and bovine pulmonary artery and lung microvascular endothelial cells. This substance also reversed barrier dysfunction elicited by the edemagenic agent thrombin. Sph-1-P-mediated barrier enhancement was dependent upon Giα-receptor coupling to specific members of the endothelial differentiation gene (Edg) family of receptors (Edg-1 and Edg-3), Rho kinase and tyrosine kinase-dependent activation, and actin filament rearrangement. Sph-1-P-enhanced TER occurred in conjunction with Rac GTPase- and p21-associated kinase-dependent endothelial cortical actin assembly with recruitment of the actin filament regulatory protein, cofilin. Platelet-released Sph-1-P, linked to Rac- and Rho-dependent cytoskeletal rearrangement, may act late in angiogenesis to stabilize newly formed vessels, which often display abnormally increased vascular permeability.","author":[{"dropping-particle":"","family":"Garcia","given":"Joe G.N.","non-dropping-particle":"","parse-names":false,"suffix":""},{"dropping-particle":"","family":"Liu","given":"Feng","non-dropping-particle":"","parse-names":false,"suffix":""},{"dropping-particle":"","family":"Verin","given":"Alexander D.","non-dropping-particle":"","parse-names":false,"suffix":""},{"dropping-particle":"","family":"Birukova","given":"Anna","non-dropping-particle":"","parse-names":false,"suffix":""},{"dropping-particle":"","family":"Dechert","given":"Melissa A.","non-dropping-particle":"","parse-names":false,"suffix":""},{"dropping-particle":"","family":"Gerthoffer","given":"William T.","non-dropping-particle":"","parse-names":false,"suffix":""},{"dropping-particle":"","family":"Bamburg","given":"James R.","non-dropping-particle":"","parse-names":false,"suffix":""},{"dropping-particle":"","family":"English","given":"Denis","non-dropping-particle":"","parse-names":false,"suffix":""}],"container-title":"Journal of Clinical Investigation","id":"ITEM-1","issue":"5","issued":{"date-parts":[["2001"]]},"page":"689-701","publisher":"The American Society for Clinical Investigation","title":"Sphingosine 1-phosphate promotes endothelial cell barrier integrity by Edg-dependent cytoskeletal rearrangement","type":"article-journal","volume":"108"},"uris":["http://www.mendeley.com/documents/?uuid=01fbc87a-b6ed-3ae8-8dde-bfc1464c4106"]},{"id":"ITEM-2","itemData":{"DOI":"10.1152/japplphysiol.00690.2002","ISSN":"87507587","PMID":"12482769","abstract":"Sphingosine 1-phosphate (SIP) enhances human pulmonary endothelial monolayer integrity via Rac GTPase-dependent formation of a cortical actin ring (Garcia et al. J Clin Invest 108: 689-701, 2001). The mechanisms underlying this response are not well understood but may involve rapid redistribution of focal adhesions (FA) as attachment sites for actin filaments. We evaluate the effects of S1P on the redistribution of paxillin, FA kinase (FAK), and the G protein-coupled receptor kinase-interacting proteins (GITs). S1P induced Rac GTPase activation and cortical actin ring formation at physiological concentrations (0.5 μM), whereas 5 μM S1P caused prominent stress fiber formation and activation of Rho and Rac GTPases. SIP (0.5 μM) stimulated the tyrosine phosphorylation of FAK Y576, and paxillin was linked to FA disruption and redistribution to the cell periphery. Furthermore, S1P induced a transient association of GIT1 with paxillin and redistribution of the GIT2-paxillin complex to the cell cortical area without affecting GIT2-paxillin association. These results suggest a role of FA rearrangement in S1P-mediated barrier enhancement via Rac- and GIT-mediated processes.","author":[{"dropping-particle":"","family":"Shikata","given":"Yasushi","non-dropping-particle":"","parse-names":false,"suffix":""},{"dropping-particle":"","family":"Birukov","given":"Konstantin G.","non-dropping-particle":"","parse-names":false,"suffix":""},{"dropping-particle":"","family":"Garcia","given":"Joe G.N.","non-dropping-particle":"","parse-names":false,"suffix":""}],"container-title":"Journal of Applied Physiology","id":"ITEM-2","issue":"3","issued":{"date-parts":[["2003","3","1"]]},"page":"1193-1203","publisher":"American Physiological Society","title":"S1P induces FA remodeling in human pulmonary endothelial cells: Role of Rac, GIT1, FAK, and paxillin","type":"article-journal","volume":"94"},"uris":["http://www.mendeley.com/documents/?uuid=87615bba-09f4-312e-9dde-a100e61c5255"]}],"mendeley":{"formattedCitation":"(Garcia &lt;i&gt;et al.&lt;/i&gt;, 2001; Shikata, Birukov and Garcia, 2003)","plainTextFormattedCitation":"(Garcia et al., 2001; Shikata, Birukov and Garcia, 2003)","previouslyFormattedCitation":"(Garcia &lt;i&gt;et al.&lt;/i&gt;, 2001; Shikata, Birukov and Garcia, 2003)"},"properties":{"noteIndex":0},"schema":"https://github.com/citation-style-language/schema/raw/master/csl-citation.json"}</w:instrText>
      </w:r>
      <w:r w:rsidR="003B1A2C">
        <w:fldChar w:fldCharType="separate"/>
      </w:r>
      <w:r w:rsidR="00B836E2" w:rsidRPr="00B836E2">
        <w:rPr>
          <w:noProof/>
        </w:rPr>
        <w:t xml:space="preserve">(Garcia </w:t>
      </w:r>
      <w:r w:rsidR="00B836E2" w:rsidRPr="00B836E2">
        <w:rPr>
          <w:i/>
          <w:noProof/>
        </w:rPr>
        <w:t>et al.</w:t>
      </w:r>
      <w:r w:rsidR="00B836E2" w:rsidRPr="00B836E2">
        <w:rPr>
          <w:noProof/>
        </w:rPr>
        <w:t>, 2001; Shikata, Birukov and Garcia, 2003)</w:t>
      </w:r>
      <w:r w:rsidR="003B1A2C">
        <w:fldChar w:fldCharType="end"/>
      </w:r>
      <w:r w:rsidR="0007084E">
        <w:rPr>
          <w:rFonts w:cstheme="minorHAnsi"/>
        </w:rPr>
        <w:t xml:space="preserve">. </w:t>
      </w:r>
      <w:r w:rsidR="00987132">
        <w:t xml:space="preserve">PAK </w:t>
      </w:r>
      <w:r w:rsidR="009A077B">
        <w:t xml:space="preserve">may act at several levels to promote </w:t>
      </w:r>
      <w:r w:rsidR="00150C0F">
        <w:t>the dynamic reorganisation of the cytoskeleton into dense peripheral bands</w:t>
      </w:r>
      <w:r w:rsidR="009E72F4">
        <w:t xml:space="preserve"> that strengthen barrier function. </w:t>
      </w:r>
      <w:r w:rsidR="00180919">
        <w:t>Myosin light chain (MLC) can be p</w:t>
      </w:r>
      <w:r w:rsidR="0086165F">
        <w:t xml:space="preserve">hosphorylated </w:t>
      </w:r>
      <w:r w:rsidR="00180919">
        <w:t>by PAK</w:t>
      </w:r>
      <w:r w:rsidR="00A71699">
        <w:t xml:space="preserve"> </w:t>
      </w:r>
      <w:r w:rsidR="00A71699">
        <w:fldChar w:fldCharType="begin" w:fldLock="1"/>
      </w:r>
      <w:r w:rsidR="00FE4013">
        <w:instrText>ADDIN CSL_CITATION {"citationItems":[{"id":"ITEM-1","itemData":{"DOI":"10.1083/jcb.147.4.831","ISSN":"00219525","PMID":"10562284","abstract":"The serine/threonine p21-activated kinase (PAK) is an effector for Rac and Cdc42, but its role in regulating cytoskeletal organization has been controversial. To address this issue, we investigated the role of PAK in migration of microvascular endothelial cells. We found that a dominant negative (DN) mutant of PAK significantly inhibited cell migration and increased stress fibers and focal adhesions. The DN effect mapped to the most NH2-terminal proline-rich SH3-binding sequence. Observation of a green fluorescent protein-tagged α-actinin construct in living cells revealed that the DN construct had no effect on membrane ruffling, but dramatically inhibited stress fiber and focal contact motility and turnover. Constitutively active PAK inhibited migration equally well and also increased stress fibers and focal adhesions, but had a somewhat weaker effect on their dynamics. In contrast to their similar effects on motility, DN PAK decreased cell contractility, whereas active PAK increased contractility. Active PAK also increased myosin light chain (MLC) phosphorylation, as indicated by staining with an antibody to phosphorylated MLC, whereas DN PAK had little effect, despite the increase in actin stress fibers. These results demonstrate that although PAK is not required for extension of lamellipodia, it has substantial effects on cell adhesion and contraction. These data suggest a model in which PAK plays a role coordinating the formation of new adhesions at the leading edge with contraction and detachment at the trailing edge.","author":[{"dropping-particle":"","family":"Kiosses","given":"William B.","non-dropping-particle":"","parse-names":false,"suffix":""},{"dropping-particle":"","family":"Daniels","given":"R. Hugh","non-dropping-particle":"","parse-names":false,"suffix":""},{"dropping-particle":"","family":"Otey","given":"Carol","non-dropping-particle":"","parse-names":false,"suffix":""},{"dropping-particle":"","family":"Bokoch","given":"Gary M.","non-dropping-particle":"","parse-names":false,"suffix":""},{"dropping-particle":"","family":"Schwartz","given":"Martin Alexander","non-dropping-particle":"","parse-names":false,"suffix":""}],"container-title":"Journal of Cell Biology","id":"ITEM-1","issue":"4","issued":{"date-parts":[["1999","11","15"]]},"page":"831-843","publisher":"J Cell Biol","title":"A role for p21-activated kinase in endothelial cell migration","type":"article-journal","volume":"147"},"uris":["http://www.mendeley.com/documents/?uuid=87090578-2a12-3f56-933c-5d000bfd8dc9"]}],"mendeley":{"formattedCitation":"(Kiosses &lt;i&gt;et al.&lt;/i&gt;, 1999)","plainTextFormattedCitation":"(Kiosses et al., 1999)","previouslyFormattedCitation":"(Kiosses &lt;i&gt;et al.&lt;/i&gt;, 1999)"},"properties":{"noteIndex":0},"schema":"https://github.com/citation-style-language/schema/raw/master/csl-citation.json"}</w:instrText>
      </w:r>
      <w:r w:rsidR="00A71699">
        <w:fldChar w:fldCharType="separate"/>
      </w:r>
      <w:r w:rsidR="00B836E2" w:rsidRPr="00B836E2">
        <w:rPr>
          <w:noProof/>
        </w:rPr>
        <w:t xml:space="preserve">(Kiosses </w:t>
      </w:r>
      <w:r w:rsidR="00B836E2" w:rsidRPr="00B836E2">
        <w:rPr>
          <w:i/>
          <w:noProof/>
        </w:rPr>
        <w:t>et al.</w:t>
      </w:r>
      <w:r w:rsidR="00B836E2" w:rsidRPr="00B836E2">
        <w:rPr>
          <w:noProof/>
        </w:rPr>
        <w:t>, 1999)</w:t>
      </w:r>
      <w:r w:rsidR="00A71699">
        <w:fldChar w:fldCharType="end"/>
      </w:r>
      <w:r w:rsidR="00180919">
        <w:t xml:space="preserve"> and indeed</w:t>
      </w:r>
      <w:r w:rsidR="00A71699">
        <w:t xml:space="preserve"> phosphorylated </w:t>
      </w:r>
      <w:r w:rsidR="0086165F">
        <w:t>MLC</w:t>
      </w:r>
      <w:r w:rsidR="00A71699">
        <w:t xml:space="preserve"> has been shown to</w:t>
      </w:r>
      <w:r w:rsidR="0086165F">
        <w:t xml:space="preserve"> </w:t>
      </w:r>
      <w:r w:rsidR="007809DA">
        <w:t>localise to peripheral bands in response to S1P</w:t>
      </w:r>
      <w:r w:rsidR="00B13F5E">
        <w:t xml:space="preserve"> </w:t>
      </w:r>
      <w:r w:rsidR="00A71699">
        <w:rPr>
          <w:rFonts w:cstheme="minorHAnsi"/>
        </w:rPr>
        <w:fldChar w:fldCharType="begin" w:fldLock="1"/>
      </w:r>
      <w:r w:rsidR="00FE4013">
        <w:rPr>
          <w:rFonts w:cstheme="minorHAnsi"/>
        </w:rPr>
        <w:instrText>ADDIN CSL_CITATION {"citationItems":[{"id":"ITEM-1","itemData":{"DOI":"10.1172/JCI12450","ISSN":"00219738","PMID":"11544274","abstract":"Substances released by platelets during blood clotting are essential participants in events that link hemostasis and angiogenesis and ensure adequate wound healing and tissue injury repair. We assessed the participation of sphingosine 1-phosphate (Sph-1-P), a biologically active phosphorylated lipid growth factor released from activated platelets, in the regulation of endothelial monolayer barrier integrity, which is key to both angiogenesis and vascular homeostasis. Sph-1-P produced rapid, sustained, and dose-dependent increases in transmonolayer electrical resistance (TER) across both human and bovine pulmonary artery and lung microvascular endothelial cells. This substance also reversed barrier dysfunction elicited by the edemagenic agent thrombin. Sph-1-P-mediated barrier enhancement was dependent upon Giα-receptor coupling to specific members of the endothelial differentiation gene (Edg) family of receptors (Edg-1 and Edg-3), Rho kinase and tyrosine kinase-dependent activation, and actin filament rearrangement. Sph-1-P-enhanced TER occurred in conjunction with Rac GTPase- and p21-associated kinase-dependent endothelial cortical actin assembly with recruitment of the actin filament regulatory protein, cofilin. Platelet-released Sph-1-P, linked to Rac- and Rho-dependent cytoskeletal rearrangement, may act late in angiogenesis to stabilize newly formed vessels, which often display abnormally increased vascular permeability.","author":[{"dropping-particle":"","family":"Garcia","given":"Joe G.N.","non-dropping-particle":"","parse-names":false,"suffix":""},{"dropping-particle":"","family":"Liu","given":"Feng","non-dropping-particle":"","parse-names":false,"suffix":""},{"dropping-particle":"","family":"Verin","given":"Alexander D.","non-dropping-particle":"","parse-names":false,"suffix":""},{"dropping-particle":"","family":"Birukova","given":"Anna","non-dropping-particle":"","parse-names":false,"suffix":""},{"dropping-particle":"","family":"Dechert","given":"Melissa A.","non-dropping-particle":"","parse-names":false,"suffix":""},{"dropping-particle":"","family":"Gerthoffer","given":"William T.","non-dropping-particle":"","parse-names":false,"suffix":""},{"dropping-particle":"","family":"Bamburg","given":"James R.","non-dropping-particle":"","parse-names":false,"suffix":""},{"dropping-particle":"","family":"English","given":"Denis","non-dropping-particle":"","parse-names":false,"suffix":""}],"container-title":"Journal of Clinical Investigation","id":"ITEM-1","issue":"5","issued":{"date-parts":[["2001"]]},"page":"689-701","publisher":"The American Society for Clinical Investigation","title":"Sphingosine 1-phosphate promotes endothelial cell barrier integrity by Edg-dependent cytoskeletal rearrangement","type":"article-journal","volume":"108"},"uris":["http://www.mendeley.com/documents/?uuid=01fbc87a-b6ed-3ae8-8dde-bfc1464c4106"]},{"id":"ITEM-2","itemData":{"DOI":"10.1074/jbc.M313969200","ISSN":"00219258","PMID":"15056655","abstract":"We recently reported the critical importance of Rac GTPase-dependent cortical actin rearrangement in the augmentation of pulmonary endothelial cell (EC) barrier function by sphingosine 1-phosphate (S1P). We now describe functional roles for the actin-binding proteins cortactin and EC myosin light chain kinase (MLCK) in mediating this response. Antisense down-regulation of cortactin protein expression significantly inhibits S1P-induced barrier enhancement in cultured human pulmonary artery EC as measured by transendothelial electrical resistance (TER). Immunofluorescence studies reveal rapid, Rac-dependent translocation of cortactin to the expanded cortical actin band following S1P challenge, where colocalization with EC MLCK occurs within 5 min. Adenoviral overexpression of a Rac dominant negative mutant attenuates TER elevation by S1P. S1P also induces a rapid increase in cortactin tyrosine phosphorylation (within 30 s) critical to subsequent barrier enhancement, since EC transfected with a tyrosine-deficient mutant cortactin exhibit a blunted TER response. Direct binding of EC MLCK to the cortactin Src homology 3 domain appears essential to S1P barrier regulation, since cortactin blocking peptide inhibits both S1P-induced MLC phosphorylation and peak S1P-induced TER values. These data support novel roles for the cytoskeletal proteins cortactin and EC MLCK in mediating lung vascular barrier augmentation evoked by S1P.","author":[{"dropping-particle":"","family":"Dudek","given":"Steven M.","non-dropping-particle":"","parse-names":false,"suffix":""},{"dropping-particle":"","family":"Jacobson","given":"Jeffrey R.","non-dropping-particle":"","parse-names":false,"suffix":""},{"dropping-particle":"","family":"Chiang","given":"Eddie T.","non-dropping-particle":"","parse-names":false,"suffix":""},{"dropping-particle":"","family":"Birukov","given":"Konstantin G.","non-dropping-particle":"","parse-names":false,"suffix":""},{"dropping-particle":"","family":"Wang","given":"Peiyi","non-dropping-particle":"","parse-names":false,"suffix":""},{"dropping-particle":"","family":"Zhan","given":"Xi","non-dropping-particle":"","parse-names":false,"suffix":""},{"dropping-particle":"","family":"Garcia","given":"Joe G.N.","non-dropping-particle":"","parse-names":false,"suffix":""}],"container-title":"Journal of Biological Chemistry","id":"ITEM-2","issue":"23","issued":{"date-parts":[["2004","6","4"]]},"page":"24692-24700","publisher":"Elsevier","title":"Pulmonary endothelial cell barrier enhancement by sphingosine 1-phosphate. Roles for cortactin and myosin light chain kinase","type":"article-journal","volume":"279"},"uris":["http://www.mendeley.com/documents/?uuid=4c341c31-49e4-3a28-9948-6cdfcedc86a3"]}],"mendeley":{"formattedCitation":"(Garcia &lt;i&gt;et al.&lt;/i&gt;, 2001; Dudek &lt;i&gt;et al.&lt;/i&gt;, 2004)","plainTextFormattedCitation":"(Garcia et al., 2001; Dudek et al., 2004)","previouslyFormattedCitation":"(Garcia &lt;i&gt;et al.&lt;/i&gt;, 2001; Dudek &lt;i&gt;et al.&lt;/i&gt;, 2004)"},"properties":{"noteIndex":0},"schema":"https://github.com/citation-style-language/schema/raw/master/csl-citation.json"}</w:instrText>
      </w:r>
      <w:r w:rsidR="00A71699">
        <w:rPr>
          <w:rFonts w:cstheme="minorHAnsi"/>
        </w:rPr>
        <w:fldChar w:fldCharType="separate"/>
      </w:r>
      <w:r w:rsidR="00B836E2" w:rsidRPr="00B836E2">
        <w:rPr>
          <w:rFonts w:cstheme="minorHAnsi"/>
          <w:noProof/>
        </w:rPr>
        <w:t xml:space="preserve">(Garcia </w:t>
      </w:r>
      <w:r w:rsidR="00B836E2" w:rsidRPr="00B836E2">
        <w:rPr>
          <w:rFonts w:cstheme="minorHAnsi"/>
          <w:i/>
          <w:noProof/>
        </w:rPr>
        <w:t>et al.</w:t>
      </w:r>
      <w:r w:rsidR="00B836E2" w:rsidRPr="00B836E2">
        <w:rPr>
          <w:rFonts w:cstheme="minorHAnsi"/>
          <w:noProof/>
        </w:rPr>
        <w:t xml:space="preserve">, 2001; Dudek </w:t>
      </w:r>
      <w:r w:rsidR="00B836E2" w:rsidRPr="00B836E2">
        <w:rPr>
          <w:rFonts w:cstheme="minorHAnsi"/>
          <w:i/>
          <w:noProof/>
        </w:rPr>
        <w:t>et al.</w:t>
      </w:r>
      <w:r w:rsidR="00B836E2" w:rsidRPr="00B836E2">
        <w:rPr>
          <w:rFonts w:cstheme="minorHAnsi"/>
          <w:noProof/>
        </w:rPr>
        <w:t>, 2004)</w:t>
      </w:r>
      <w:r w:rsidR="00A71699">
        <w:rPr>
          <w:rFonts w:cstheme="minorHAnsi"/>
        </w:rPr>
        <w:fldChar w:fldCharType="end"/>
      </w:r>
      <w:r w:rsidR="00A71699" w:rsidRPr="00013D91">
        <w:rPr>
          <w:rFonts w:cstheme="minorHAnsi"/>
        </w:rPr>
        <w:t>.</w:t>
      </w:r>
      <w:r w:rsidR="00A71699">
        <w:rPr>
          <w:rFonts w:cstheme="minorHAnsi"/>
        </w:rPr>
        <w:t xml:space="preserve"> </w:t>
      </w:r>
      <w:r w:rsidR="00A077FD">
        <w:rPr>
          <w:rFonts w:cstheme="minorHAnsi"/>
        </w:rPr>
        <w:t>PAK also phosphorylates and activates LIM</w:t>
      </w:r>
      <w:r w:rsidR="0060779B">
        <w:rPr>
          <w:rFonts w:cstheme="minorHAnsi"/>
        </w:rPr>
        <w:t xml:space="preserve"> </w:t>
      </w:r>
      <w:r w:rsidR="000B282A">
        <w:rPr>
          <w:rFonts w:cstheme="minorHAnsi"/>
        </w:rPr>
        <w:t>kinase</w:t>
      </w:r>
      <w:r w:rsidR="0060779B">
        <w:rPr>
          <w:rFonts w:cstheme="minorHAnsi"/>
        </w:rPr>
        <w:t xml:space="preserve"> (LIMK)</w:t>
      </w:r>
      <w:r w:rsidR="003F50F1">
        <w:rPr>
          <w:rFonts w:cstheme="minorHAnsi"/>
        </w:rPr>
        <w:t>, which</w:t>
      </w:r>
      <w:r w:rsidR="0060779B" w:rsidRPr="0060779B">
        <w:rPr>
          <w:rFonts w:cstheme="minorHAnsi"/>
        </w:rPr>
        <w:t xml:space="preserve"> inhibits cofilin</w:t>
      </w:r>
      <w:r w:rsidR="009E5897">
        <w:rPr>
          <w:rFonts w:cstheme="minorHAnsi"/>
        </w:rPr>
        <w:t xml:space="preserve"> (an actin severing protein)</w:t>
      </w:r>
      <w:r w:rsidR="0060779B" w:rsidRPr="0060779B">
        <w:rPr>
          <w:rFonts w:cstheme="minorHAnsi"/>
        </w:rPr>
        <w:t xml:space="preserve"> </w:t>
      </w:r>
      <w:r w:rsidR="00873CB0">
        <w:rPr>
          <w:rFonts w:cstheme="minorHAnsi"/>
        </w:rPr>
        <w:t xml:space="preserve">thus </w:t>
      </w:r>
      <w:r w:rsidR="0060779B" w:rsidRPr="0060779B">
        <w:rPr>
          <w:rFonts w:cstheme="minorHAnsi"/>
        </w:rPr>
        <w:t xml:space="preserve">preventing actin depolymerisation and promoting the formation of actin filaments </w:t>
      </w:r>
      <w:r w:rsidR="007665E5">
        <w:rPr>
          <w:rFonts w:cstheme="minorHAnsi"/>
        </w:rPr>
        <w:fldChar w:fldCharType="begin" w:fldLock="1"/>
      </w:r>
      <w:r w:rsidR="00FE4013">
        <w:rPr>
          <w:rFonts w:cstheme="minorHAnsi"/>
        </w:rPr>
        <w:instrText>ADDIN CSL_CITATION {"citationItems":[{"id":"ITEM-1","itemData":{"DOI":"10.1038/31735","ISSN":"00280836","PMID":"9655398","abstract":"Rac is small GTPase of the Rho family that meditates stimulus-induced actin cystokeletal reorganization to generate lamellipodia. Little is known about the signalling pathways that link Rac activation to changes in actin filament dynamics. Cofilin is known to be a potent regulator of actin filament dynamics, and its ability to bind and depolymerize actin is abolished by phosphorylation of serine residue at 3 (refs 11, 12); however, the kinases responsible for this phosphorylation have not been identified. Here show that LIM-kinase 1 (LIMK-1), a serine/threonine kinase containing LIM and PDZ domains, phosphorylates cofilin at Ser 3, both in vitro and in vivo. When expressed in cultured cells, LIMK-1 induces actin reorganization and reverses cofilin-induced actin depolymerization. Expression of an inactive form of LIMK-1 suppresses lamellipodium formation induced by Rac or insulin. Furthermore, insulin and an active form of Rac increase the activity fo LIMK-1. Taken together, our results indicate that LIMK-1 participates in Rac-mediated actin cytoskeletal reorganization, probably by phosphorylating cofilin.","author":[{"dropping-particle":"","family":"Yang","given":"N.","non-dropping-particle":"","parse-names":false,"suffix":""},{"dropping-particle":"","family":"Higuchi","given":"O.","non-dropping-particle":"","parse-names":false,"suffix":""},{"dropping-particle":"","family":"Ohashi","given":"K.","non-dropping-particle":"","parse-names":false,"suffix":""},{"dropping-particle":"","family":"Nagata","given":"K.","non-dropping-particle":"","parse-names":false,"suffix":""},{"dropping-particle":"","family":"Wada","given":"A.","non-dropping-particle":"","parse-names":false,"suffix":""},{"dropping-particle":"","family":"Kangawa","given":"K.","non-dropping-particle":"","parse-names":false,"suffix":""},{"dropping-particle":"","family":"Nishida","given":"E.","non-dropping-particle":"","parse-names":false,"suffix":""},{"dropping-particle":"","family":"Mizuno","given":"K.","non-dropping-particle":"","parse-names":false,"suffix":""}],"container-title":"Nature","id":"ITEM-1","issue":"6687","issued":{"date-parts":[["1998","6","25"]]},"page":"809-812","publisher":"Nature","title":"Cofflin phosphorylation by LIM-kinase 1 and its role in Rac-mediated actin reorganization","type":"article-journal","volume":"393"},"uris":["http://www.mendeley.com/documents/?uuid=cda94e13-9110-37f3-9d82-707ef6f61303"]}],"mendeley":{"formattedCitation":"(Yang &lt;i&gt;et al.&lt;/i&gt;, 1998)","plainTextFormattedCitation":"(Yang et al., 1998)","previouslyFormattedCitation":"(Yang &lt;i&gt;et al.&lt;/i&gt;, 1998)"},"properties":{"noteIndex":0},"schema":"https://github.com/citation-style-language/schema/raw/master/csl-citation.json"}</w:instrText>
      </w:r>
      <w:r w:rsidR="007665E5">
        <w:rPr>
          <w:rFonts w:cstheme="minorHAnsi"/>
        </w:rPr>
        <w:fldChar w:fldCharType="separate"/>
      </w:r>
      <w:r w:rsidR="00B836E2" w:rsidRPr="00B836E2">
        <w:rPr>
          <w:rFonts w:cstheme="minorHAnsi"/>
          <w:noProof/>
        </w:rPr>
        <w:t xml:space="preserve">(Yang </w:t>
      </w:r>
      <w:r w:rsidR="00B836E2" w:rsidRPr="00B836E2">
        <w:rPr>
          <w:rFonts w:cstheme="minorHAnsi"/>
          <w:i/>
          <w:noProof/>
        </w:rPr>
        <w:t>et al.</w:t>
      </w:r>
      <w:r w:rsidR="00B836E2" w:rsidRPr="00B836E2">
        <w:rPr>
          <w:rFonts w:cstheme="minorHAnsi"/>
          <w:noProof/>
        </w:rPr>
        <w:t>, 1998)</w:t>
      </w:r>
      <w:r w:rsidR="007665E5">
        <w:rPr>
          <w:rFonts w:cstheme="minorHAnsi"/>
        </w:rPr>
        <w:fldChar w:fldCharType="end"/>
      </w:r>
      <w:r w:rsidR="0060779B" w:rsidRPr="0060779B">
        <w:rPr>
          <w:rFonts w:cstheme="minorHAnsi"/>
        </w:rPr>
        <w:t>.</w:t>
      </w:r>
    </w:p>
    <w:p w14:paraId="1CF2068B" w14:textId="30B4CA8A" w:rsidR="006E6C01" w:rsidRPr="00C624CD" w:rsidRDefault="00A60F53" w:rsidP="006E6C01">
      <w:r>
        <w:t>The</w:t>
      </w:r>
      <w:r w:rsidR="00981F8C">
        <w:t xml:space="preserve"> formation</w:t>
      </w:r>
      <w:r w:rsidR="00892F4E">
        <w:t xml:space="preserve"> of prominent cortical actin bands </w:t>
      </w:r>
      <w:r>
        <w:t xml:space="preserve">in response to S1P </w:t>
      </w:r>
      <w:r w:rsidR="00892F4E">
        <w:t xml:space="preserve">was also associated with </w:t>
      </w:r>
      <w:r w:rsidR="00610D87">
        <w:t xml:space="preserve">rapid translocation of </w:t>
      </w:r>
      <w:r>
        <w:t xml:space="preserve">the actin binding protein, </w:t>
      </w:r>
      <w:r w:rsidR="00610D87">
        <w:t>cortactin</w:t>
      </w:r>
      <w:r>
        <w:t xml:space="preserve">, </w:t>
      </w:r>
      <w:r w:rsidR="00C340A1">
        <w:t>which</w:t>
      </w:r>
      <w:r>
        <w:rPr>
          <w:rFonts w:cstheme="minorHAnsi"/>
        </w:rPr>
        <w:t xml:space="preserve"> </w:t>
      </w:r>
      <w:r w:rsidRPr="00A60F53">
        <w:rPr>
          <w:rFonts w:cstheme="minorHAnsi"/>
        </w:rPr>
        <w:t xml:space="preserve">promotes cytoskeletal remodelling by stimulating and stabilising Arp2/3-mediated actin polymerisation at </w:t>
      </w:r>
      <w:r w:rsidR="00A32863">
        <w:rPr>
          <w:rFonts w:cstheme="minorHAnsi"/>
        </w:rPr>
        <w:t xml:space="preserve">filament </w:t>
      </w:r>
      <w:r w:rsidRPr="00A60F53">
        <w:rPr>
          <w:rFonts w:cstheme="minorHAnsi"/>
        </w:rPr>
        <w:t>branch points</w:t>
      </w:r>
      <w:r w:rsidR="00C340A1">
        <w:rPr>
          <w:rFonts w:cstheme="minorHAnsi"/>
        </w:rPr>
        <w:t>; this</w:t>
      </w:r>
      <w:r w:rsidR="001422FA">
        <w:rPr>
          <w:rFonts w:cstheme="minorHAnsi"/>
        </w:rPr>
        <w:t xml:space="preserve"> was found to be important in mediating the barrier enhancing effects of S1P</w:t>
      </w:r>
      <w:r>
        <w:t xml:space="preserve"> </w:t>
      </w:r>
      <w:r>
        <w:fldChar w:fldCharType="begin" w:fldLock="1"/>
      </w:r>
      <w:r w:rsidR="00FE4013">
        <w:instrText>ADDIN CSL_CITATION {"citationItems":[{"id":"ITEM-1","itemData":{"DOI":"10.1074/jbc.M313969200","ISSN":"00219258","PMID":"15056655","abstract":"We recently reported the critical importance of Rac GTPase-dependent cortical actin rearrangement in the augmentation of pulmonary endothelial cell (EC) barrier function by sphingosine 1-phosphate (S1P). We now describe functional roles for the actin-binding proteins cortactin and EC myosin light chain kinase (MLCK) in mediating this response. Antisense down-regulation of cortactin protein expression significantly inhibits S1P-induced barrier enhancement in cultured human pulmonary artery EC as measured by transendothelial electrical resistance (TER). Immunofluorescence studies reveal rapid, Rac-dependent translocation of cortactin to the expanded cortical actin band following S1P challenge, where colocalization with EC MLCK occurs within 5 min. Adenoviral overexpression of a Rac dominant negative mutant attenuates TER elevation by S1P. S1P also induces a rapid increase in cortactin tyrosine phosphorylation (within 30 s) critical to subsequent barrier enhancement, since EC transfected with a tyrosine-deficient mutant cortactin exhibit a blunted TER response. Direct binding of EC MLCK to the cortactin Src homology 3 domain appears essential to S1P barrier regulation, since cortactin blocking peptide inhibits both S1P-induced MLC phosphorylation and peak S1P-induced TER values. These data support novel roles for the cytoskeletal proteins cortactin and EC MLCK in mediating lung vascular barrier augmentation evoked by S1P.","author":[{"dropping-particle":"","family":"Dudek","given":"Steven M.","non-dropping-particle":"","parse-names":false,"suffix":""},{"dropping-particle":"","family":"Jacobson","given":"Jeffrey R.","non-dropping-particle":"","parse-names":false,"suffix":""},{"dropping-particle":"","family":"Chiang","given":"Eddie T.","non-dropping-particle":"","parse-names":false,"suffix":""},{"dropping-particle":"","family":"Birukov","given":"Konstantin G.","non-dropping-particle":"","parse-names":false,"suffix":""},{"dropping-particle":"","family":"Wang","given":"Peiyi","non-dropping-particle":"","parse-names":false,"suffix":""},{"dropping-particle":"","family":"Zhan","given":"Xi","non-dropping-particle":"","parse-names":false,"suffix":""},{"dropping-particle":"","family":"Garcia","given":"Joe G.N.","non-dropping-particle":"","parse-names":false,"suffix":""}],"container-title":"Journal of Biological Chemistry","id":"ITEM-1","issue":"23","issued":{"date-parts":[["2004","6","4"]]},"page":"24692-24700","publisher":"Elsevier","title":"Pulmonary endothelial cell barrier enhancement by sphingosine 1-phosphate. Roles for cortactin and myosin light chain kinase","type":"article-journal","volume":"279"},"uris":["http://www.mendeley.com/documents/?uuid=4c341c31-49e4-3a28-9948-6cdfcedc86a3"]}],"mendeley":{"formattedCitation":"(Dudek &lt;i&gt;et al.&lt;/i&gt;, 2004)","plainTextFormattedCitation":"(Dudek et al., 2004)","previouslyFormattedCitation":"(Dudek &lt;i&gt;et al.&lt;/i&gt;, 2004)"},"properties":{"noteIndex":0},"schema":"https://github.com/citation-style-language/schema/raw/master/csl-citation.json"}</w:instrText>
      </w:r>
      <w:r>
        <w:fldChar w:fldCharType="separate"/>
      </w:r>
      <w:r w:rsidR="00B836E2" w:rsidRPr="00B836E2">
        <w:rPr>
          <w:noProof/>
        </w:rPr>
        <w:t xml:space="preserve">(Dudek </w:t>
      </w:r>
      <w:r w:rsidR="00B836E2" w:rsidRPr="00B836E2">
        <w:rPr>
          <w:i/>
          <w:noProof/>
        </w:rPr>
        <w:t>et al.</w:t>
      </w:r>
      <w:r w:rsidR="00B836E2" w:rsidRPr="00B836E2">
        <w:rPr>
          <w:noProof/>
        </w:rPr>
        <w:t>, 2004)</w:t>
      </w:r>
      <w:r>
        <w:fldChar w:fldCharType="end"/>
      </w:r>
      <w:r w:rsidR="000608A9">
        <w:t xml:space="preserve">. </w:t>
      </w:r>
      <w:r w:rsidR="007B2790">
        <w:t>The localisation of cortactin to cortical actin bands following exposure to S1P was dependent on Rac activation but occurred independently of PAK</w:t>
      </w:r>
      <w:r w:rsidR="007D4D58">
        <w:t xml:space="preserve"> activity, although it is possible that interaction of cortactin with PAK is required</w:t>
      </w:r>
      <w:r w:rsidR="00D01B1D">
        <w:t xml:space="preserve"> </w:t>
      </w:r>
      <w:r w:rsidR="00D01B1D">
        <w:fldChar w:fldCharType="begin" w:fldLock="1"/>
      </w:r>
      <w:r w:rsidR="00FE4013">
        <w:instrText>ADDIN CSL_CITATION {"citationItems":[{"id":"ITEM-1","itemData":{"DOI":"10.1074/jbc.M313969200","ISSN":"00219258","PMID":"15056655","abstract":"We recently reported the critical importance of Rac GTPase-dependent cortical actin rearrangement in the augmentation of pulmonary endothelial cell (EC) barrier function by sphingosine 1-phosphate (S1P). We now describe functional roles for the actin-binding proteins cortactin and EC myosin light chain kinase (MLCK) in mediating this response. Antisense down-regulation of cortactin protein expression significantly inhibits S1P-induced barrier enhancement in cultured human pulmonary artery EC as measured by transendothelial electrical resistance (TER). Immunofluorescence studies reveal rapid, Rac-dependent translocation of cortactin to the expanded cortical actin band following S1P challenge, where colocalization with EC MLCK occurs within 5 min. Adenoviral overexpression of a Rac dominant negative mutant attenuates TER elevation by S1P. S1P also induces a rapid increase in cortactin tyrosine phosphorylation (within 30 s) critical to subsequent barrier enhancement, since EC transfected with a tyrosine-deficient mutant cortactin exhibit a blunted TER response. Direct binding of EC MLCK to the cortactin Src homology 3 domain appears essential to S1P barrier regulation, since cortactin blocking peptide inhibits both S1P-induced MLC phosphorylation and peak S1P-induced TER values. These data support novel roles for the cytoskeletal proteins cortactin and EC MLCK in mediating lung vascular barrier augmentation evoked by S1P.","author":[{"dropping-particle":"","family":"Dudek","given":"Steven M.","non-dropping-particle":"","parse-names":false,"suffix":""},{"dropping-particle":"","family":"Jacobson","given":"Jeffrey R.","non-dropping-particle":"","parse-names":false,"suffix":""},{"dropping-particle":"","family":"Chiang","given":"Eddie T.","non-dropping-particle":"","parse-names":false,"suffix":""},{"dropping-particle":"","family":"Birukov","given":"Konstantin G.","non-dropping-particle":"","parse-names":false,"suffix":""},{"dropping-particle":"","family":"Wang","given":"Peiyi","non-dropping-particle":"","parse-names":false,"suffix":""},{"dropping-particle":"","family":"Zhan","given":"Xi","non-dropping-particle":"","parse-names":false,"suffix":""},{"dropping-particle":"","family":"Garcia","given":"Joe G.N.","non-dropping-particle":"","parse-names":false,"suffix":""}],"container-title":"Journal of Biological Chemistry","id":"ITEM-1","issue":"23","issued":{"date-parts":[["2004","6","4"]]},"page":"24692-24700","publisher":"Elsevier","title":"Pulmonary endothelial cell barrier enhancement by sphingosine 1-phosphate. Roles for cortactin and myosin light chain kinase","type":"article-journal","volume":"279"},"uris":["http://www.mendeley.com/documents/?uuid=4c341c31-49e4-3a28-9948-6cdfcedc86a3"]}],"mendeley":{"formattedCitation":"(Dudek &lt;i&gt;et al.&lt;/i&gt;, 2004)","plainTextFormattedCitation":"(Dudek et al., 2004)","previouslyFormattedCitation":"(Dudek &lt;i&gt;et al.&lt;/i&gt;, 2004)"},"properties":{"noteIndex":0},"schema":"https://github.com/citation-style-language/schema/raw/master/csl-citation.json"}</w:instrText>
      </w:r>
      <w:r w:rsidR="00D01B1D">
        <w:fldChar w:fldCharType="separate"/>
      </w:r>
      <w:r w:rsidR="00B836E2" w:rsidRPr="00B836E2">
        <w:rPr>
          <w:noProof/>
        </w:rPr>
        <w:t xml:space="preserve">(Dudek </w:t>
      </w:r>
      <w:r w:rsidR="00B836E2" w:rsidRPr="00B836E2">
        <w:rPr>
          <w:i/>
          <w:noProof/>
        </w:rPr>
        <w:t>et al.</w:t>
      </w:r>
      <w:r w:rsidR="00B836E2" w:rsidRPr="00B836E2">
        <w:rPr>
          <w:noProof/>
        </w:rPr>
        <w:t>, 2004)</w:t>
      </w:r>
      <w:r w:rsidR="00D01B1D">
        <w:fldChar w:fldCharType="end"/>
      </w:r>
      <w:r w:rsidR="006E7CC2">
        <w:t xml:space="preserve">. </w:t>
      </w:r>
      <w:r w:rsidR="0002613D">
        <w:t>The localisation of c</w:t>
      </w:r>
      <w:r w:rsidR="006E7CC2">
        <w:rPr>
          <w:rFonts w:cstheme="minorHAnsi"/>
        </w:rPr>
        <w:t xml:space="preserve">ortactin </w:t>
      </w:r>
      <w:r w:rsidR="0002613D">
        <w:rPr>
          <w:rFonts w:cstheme="minorHAnsi"/>
        </w:rPr>
        <w:t xml:space="preserve">to </w:t>
      </w:r>
      <w:r w:rsidR="00705A09">
        <w:rPr>
          <w:rFonts w:cstheme="minorHAnsi"/>
        </w:rPr>
        <w:t xml:space="preserve">the </w:t>
      </w:r>
      <w:r w:rsidR="00B25D08">
        <w:rPr>
          <w:rFonts w:cstheme="minorHAnsi"/>
        </w:rPr>
        <w:t>peripheral</w:t>
      </w:r>
      <w:r w:rsidR="006E7CC2">
        <w:rPr>
          <w:rFonts w:cstheme="minorHAnsi"/>
        </w:rPr>
        <w:t xml:space="preserve"> </w:t>
      </w:r>
      <w:r w:rsidR="0002613D">
        <w:rPr>
          <w:rFonts w:cstheme="minorHAnsi"/>
        </w:rPr>
        <w:t xml:space="preserve">actin </w:t>
      </w:r>
      <w:r w:rsidR="006E7CC2">
        <w:rPr>
          <w:rFonts w:cstheme="minorHAnsi"/>
        </w:rPr>
        <w:t>band</w:t>
      </w:r>
      <w:r w:rsidR="00B25D08">
        <w:rPr>
          <w:rFonts w:cstheme="minorHAnsi"/>
        </w:rPr>
        <w:t>s</w:t>
      </w:r>
      <w:r w:rsidR="0002613D">
        <w:rPr>
          <w:rFonts w:cstheme="minorHAnsi"/>
        </w:rPr>
        <w:t xml:space="preserve"> was found to </w:t>
      </w:r>
      <w:r w:rsidR="00E14E6B">
        <w:rPr>
          <w:rFonts w:cstheme="minorHAnsi"/>
        </w:rPr>
        <w:t xml:space="preserve">promote MLC phosphorylation via </w:t>
      </w:r>
      <w:r w:rsidR="00B25D08">
        <w:rPr>
          <w:rFonts w:cstheme="minorHAnsi"/>
        </w:rPr>
        <w:t xml:space="preserve">its </w:t>
      </w:r>
      <w:r w:rsidR="00E14E6B">
        <w:rPr>
          <w:rFonts w:cstheme="minorHAnsi"/>
        </w:rPr>
        <w:t>interaction with</w:t>
      </w:r>
      <w:r w:rsidR="00221A90">
        <w:rPr>
          <w:rFonts w:cstheme="minorHAnsi"/>
        </w:rPr>
        <w:t xml:space="preserve"> non-muscle myosin light chain kinase-2</w:t>
      </w:r>
      <w:r w:rsidR="00E14E6B">
        <w:rPr>
          <w:rFonts w:cstheme="minorHAnsi"/>
        </w:rPr>
        <w:t xml:space="preserve"> </w:t>
      </w:r>
      <w:r w:rsidR="00221A90">
        <w:rPr>
          <w:rFonts w:cstheme="minorHAnsi"/>
        </w:rPr>
        <w:t>(</w:t>
      </w:r>
      <w:r w:rsidR="00E14E6B">
        <w:rPr>
          <w:rFonts w:cstheme="minorHAnsi"/>
        </w:rPr>
        <w:t>nmMLCK2</w:t>
      </w:r>
      <w:r w:rsidR="00221A90">
        <w:rPr>
          <w:rFonts w:cstheme="minorHAnsi"/>
        </w:rPr>
        <w:t>)</w:t>
      </w:r>
      <w:r w:rsidR="006E7CC2">
        <w:rPr>
          <w:rFonts w:cstheme="minorHAnsi"/>
        </w:rPr>
        <w:t xml:space="preserve"> </w:t>
      </w:r>
      <w:r w:rsidR="00025062">
        <w:rPr>
          <w:rFonts w:cstheme="minorHAnsi"/>
        </w:rPr>
        <w:fldChar w:fldCharType="begin" w:fldLock="1"/>
      </w:r>
      <w:r w:rsidR="00FE4013">
        <w:rPr>
          <w:rFonts w:cstheme="minorHAnsi"/>
        </w:rPr>
        <w:instrText>ADDIN CSL_CITATION {"citationItems":[{"id":"ITEM-1","itemData":{"DOI":"10.1074/jbc.M313969200","ISSN":"00219258","PMID":"15056655","abstract":"We recently reported the critical importance of Rac GTPase-dependent cortical actin rearrangement in the augmentation of pulmonary endothelial cell (EC) barrier function by sphingosine 1-phosphate (S1P). We now describe functional roles for the actin-binding proteins cortactin and EC myosin light chain kinase (MLCK) in mediating this response. Antisense down-regulation of cortactin protein expression significantly inhibits S1P-induced barrier enhancement in cultured human pulmonary artery EC as measured by transendothelial electrical resistance (TER). Immunofluorescence studies reveal rapid, Rac-dependent translocation of cortactin to the expanded cortical actin band following S1P challenge, where colocalization with EC MLCK occurs within 5 min. Adenoviral overexpression of a Rac dominant negative mutant attenuates TER elevation by S1P. S1P also induces a rapid increase in cortactin tyrosine phosphorylation (within 30 s) critical to subsequent barrier enhancement, since EC transfected with a tyrosine-deficient mutant cortactin exhibit a blunted TER response. Direct binding of EC MLCK to the cortactin Src homology 3 domain appears essential to S1P barrier regulation, since cortactin blocking peptide inhibits both S1P-induced MLC phosphorylation and peak S1P-induced TER values. These data support novel roles for the cytoskeletal proteins cortactin and EC MLCK in mediating lung vascular barrier augmentation evoked by S1P.","author":[{"dropping-particle":"","family":"Dudek","given":"Steven M.","non-dropping-particle":"","parse-names":false,"suffix":""},{"dropping-particle":"","family":"Jacobson","given":"Jeffrey R.","non-dropping-particle":"","parse-names":false,"suffix":""},{"dropping-particle":"","family":"Chiang","given":"Eddie T.","non-dropping-particle":"","parse-names":false,"suffix":""},{"dropping-particle":"","family":"Birukov","given":"Konstantin G.","non-dropping-particle":"","parse-names":false,"suffix":""},{"dropping-particle":"","family":"Wang","given":"Peiyi","non-dropping-particle":"","parse-names":false,"suffix":""},{"dropping-particle":"","family":"Zhan","given":"Xi","non-dropping-particle":"","parse-names":false,"suffix":""},{"dropping-particle":"","family":"Garcia","given":"Joe G.N.","non-dropping-particle":"","parse-names":false,"suffix":""}],"container-title":"Journal of Biological Chemistry","id":"ITEM-1","issue":"23","issued":{"date-parts":[["2004","6","4"]]},"page":"24692-24700","publisher":"Elsevier","title":"Pulmonary endothelial cell barrier enhancement by sphingosine 1-phosphate. Roles for cortactin and myosin light chain kinase","type":"article-journal","volume":"279"},"uris":["http://www.mendeley.com/documents/?uuid=4c341c31-49e4-3a28-9948-6cdfcedc86a3"]}],"mendeley":{"formattedCitation":"(Dudek &lt;i&gt;et al.&lt;/i&gt;, 2004)","plainTextFormattedCitation":"(Dudek et al., 2004)","previouslyFormattedCitation":"(Dudek &lt;i&gt;et al.&lt;/i&gt;, 2004)"},"properties":{"noteIndex":0},"schema":"https://github.com/citation-style-language/schema/raw/master/csl-citation.json"}</w:instrText>
      </w:r>
      <w:r w:rsidR="00025062">
        <w:rPr>
          <w:rFonts w:cstheme="minorHAnsi"/>
        </w:rPr>
        <w:fldChar w:fldCharType="separate"/>
      </w:r>
      <w:r w:rsidR="00B836E2" w:rsidRPr="00B836E2">
        <w:rPr>
          <w:rFonts w:cstheme="minorHAnsi"/>
          <w:noProof/>
        </w:rPr>
        <w:t xml:space="preserve">(Dudek </w:t>
      </w:r>
      <w:r w:rsidR="00B836E2" w:rsidRPr="00B836E2">
        <w:rPr>
          <w:rFonts w:cstheme="minorHAnsi"/>
          <w:i/>
          <w:noProof/>
        </w:rPr>
        <w:t>et al.</w:t>
      </w:r>
      <w:r w:rsidR="00B836E2" w:rsidRPr="00B836E2">
        <w:rPr>
          <w:rFonts w:cstheme="minorHAnsi"/>
          <w:noProof/>
        </w:rPr>
        <w:t>, 2004)</w:t>
      </w:r>
      <w:r w:rsidR="00025062">
        <w:rPr>
          <w:rFonts w:cstheme="minorHAnsi"/>
        </w:rPr>
        <w:fldChar w:fldCharType="end"/>
      </w:r>
      <w:r w:rsidR="00CD4F04">
        <w:rPr>
          <w:rFonts w:cstheme="minorHAnsi"/>
        </w:rPr>
        <w:t xml:space="preserve">. </w:t>
      </w:r>
      <w:r w:rsidR="006E6C01">
        <w:rPr>
          <w:rFonts w:cstheme="minorHAnsi"/>
        </w:rPr>
        <w:t xml:space="preserve">Atomic force microscopy </w:t>
      </w:r>
      <w:r w:rsidR="00FC0629">
        <w:rPr>
          <w:rFonts w:cstheme="minorHAnsi"/>
        </w:rPr>
        <w:t>reveal</w:t>
      </w:r>
      <w:r w:rsidR="00705A09">
        <w:rPr>
          <w:rFonts w:cstheme="minorHAnsi"/>
        </w:rPr>
        <w:t>ed</w:t>
      </w:r>
      <w:r w:rsidR="006E6C01">
        <w:rPr>
          <w:rFonts w:cstheme="minorHAnsi"/>
        </w:rPr>
        <w:t xml:space="preserve"> that S1P </w:t>
      </w:r>
      <w:r w:rsidR="003A38B2">
        <w:rPr>
          <w:rFonts w:cstheme="minorHAnsi"/>
        </w:rPr>
        <w:t>rapidly</w:t>
      </w:r>
      <w:r w:rsidR="006E6C01">
        <w:rPr>
          <w:rFonts w:cstheme="minorHAnsi"/>
        </w:rPr>
        <w:t xml:space="preserve"> increases the elastic modulus (stiffening) at the cell periphery</w:t>
      </w:r>
      <w:r w:rsidR="003A38B2">
        <w:rPr>
          <w:rFonts w:cstheme="minorHAnsi"/>
        </w:rPr>
        <w:t xml:space="preserve"> in a cortactin-dependent manner</w:t>
      </w:r>
      <w:r w:rsidR="00C340A1">
        <w:rPr>
          <w:rFonts w:cstheme="minorHAnsi"/>
        </w:rPr>
        <w:t>,</w:t>
      </w:r>
      <w:r w:rsidR="003A38B2">
        <w:rPr>
          <w:rFonts w:cstheme="minorHAnsi"/>
        </w:rPr>
        <w:t xml:space="preserve"> </w:t>
      </w:r>
      <w:r w:rsidR="001F5E6F">
        <w:rPr>
          <w:rFonts w:cstheme="minorHAnsi"/>
        </w:rPr>
        <w:t xml:space="preserve">suggesting that localised </w:t>
      </w:r>
      <w:r w:rsidR="00C624CD">
        <w:rPr>
          <w:rFonts w:cstheme="minorHAnsi"/>
        </w:rPr>
        <w:t xml:space="preserve">cytoskeletal </w:t>
      </w:r>
      <w:r w:rsidR="001F5E6F">
        <w:rPr>
          <w:rFonts w:cstheme="minorHAnsi"/>
        </w:rPr>
        <w:t xml:space="preserve">actomyosin tension </w:t>
      </w:r>
      <w:r w:rsidR="00C624CD">
        <w:rPr>
          <w:rFonts w:cstheme="minorHAnsi"/>
        </w:rPr>
        <w:t>within cortical bands</w:t>
      </w:r>
      <w:r w:rsidR="00C624CD">
        <w:t xml:space="preserve"> </w:t>
      </w:r>
      <w:r w:rsidR="006E6C01">
        <w:rPr>
          <w:rFonts w:cstheme="minorHAnsi"/>
        </w:rPr>
        <w:t xml:space="preserve">may mechanically strengthen cell-cell junctions </w:t>
      </w:r>
      <w:r w:rsidR="00C624CD">
        <w:rPr>
          <w:rFonts w:cstheme="minorHAnsi"/>
        </w:rPr>
        <w:t xml:space="preserve">to </w:t>
      </w:r>
      <w:r w:rsidR="006E6C01">
        <w:rPr>
          <w:rFonts w:cstheme="minorHAnsi"/>
        </w:rPr>
        <w:t>increase barrier function</w:t>
      </w:r>
      <w:r w:rsidR="009B395C">
        <w:rPr>
          <w:rFonts w:cstheme="minorHAnsi"/>
        </w:rPr>
        <w:t xml:space="preserve"> </w:t>
      </w:r>
      <w:r w:rsidR="00C624CD">
        <w:rPr>
          <w:rFonts w:cstheme="minorHAnsi"/>
        </w:rPr>
        <w:fldChar w:fldCharType="begin" w:fldLock="1"/>
      </w:r>
      <w:r w:rsidR="00FE4013">
        <w:rPr>
          <w:rFonts w:cstheme="minorHAnsi"/>
        </w:rPr>
        <w:instrText>ADDIN CSL_CITATION {"citationItems":[{"id":"ITEM-1","itemData":{"DOI":"10.1529/biophysj.107.127167","ISSN":"15420086","PMID":"18408039","abstract":"Disruption of pulmonary endothelial cell (EC) barrier function is a critical pathophysiologic event in highly morbid inflammatory conditions such as sepsis and acute respiratory disease stress syndrome. Actin cytoskeleton, an essential regulator of endothelial permeability, is a dynamic structure whose stimuli-induced rearrangement is linked to barrier modulation. Here, we used atomic force microscopy to characterize structural and mechanical changes in the F-actin cytoskeleton of cultured human pulmonary artery EC in response to both barrier-enhancing (induced by sphingosine 1-phosphate (S1P)) and barrier-disrupting (induced by thrombin) conditions. Atomic force microscopy elasticity measurements show differential effects: for the barrier protecting molecule S1P, the elastic modulus was elevated significantly on the periphery; for the barrier-disrupting molecule thrombin, on the other hand, it was elevated significantly in the central region of the cell. The force and elasticity maps correlate with F-actin rearrangements as identified by immunofluorescence analysis. Significantly, reduced expression (via siRNA) of cortactin, an actin-binding protein essential to EC barrier regulation, resulted in a shift in the S1P-mediated elasticity pattern to more closely resemble control, unstimulated endothelium. © 2008 by the Biophysical Society.","author":[{"dropping-particle":"","family":"Arce","given":"Fernando Terán","non-dropping-particle":"","parse-names":false,"suffix":""},{"dropping-particle":"","family":"Whitlock","given":"Jenny L.","non-dropping-particle":"","parse-names":false,"suffix":""},{"dropping-particle":"","family":"Birukova","given":"Anna A.","non-dropping-particle":"","parse-names":false,"suffix":""},{"dropping-particle":"","family":"Birukov","given":"Konstantin G.","non-dropping-particle":"","parse-names":false,"suffix":""},{"dropping-particle":"","family":"Arnsdorf","given":"Morton F.","non-dropping-particle":"","parse-names":false,"suffix":""},{"dropping-particle":"","family":"Lal","given":"Ratnesh","non-dropping-particle":"","parse-names":false,"suffix":""},{"dropping-particle":"","family":"Garcia","given":"Joe G.N.","non-dropping-particle":"","parse-names":false,"suffix":""},{"dropping-particle":"","family":"Dudek","given":"Steven M.","non-dropping-particle":"","parse-names":false,"suffix":""}],"container-title":"Biophysical Journal","id":"ITEM-1","issue":"2","issued":{"date-parts":[["2008","7","15"]]},"page":"886-894","publisher":"Biophysical Society","title":"Regulation of the micromechanical properties of pulmonary endothelium by S1P and thrombin: Role of cortactin","type":"article-journal","volume":"95"},"uris":["http://www.mendeley.com/documents/?uuid=42157050-3d31-3006-875e-e0544b427d08"]},{"id":"ITEM-2","itemData":{"DOI":"10.1016/j.bbrc.2016.07.112","ISSN":"10902104","PMID":"27473658","abstract":"Vascular integrity is primarily determined by endothelial cell (EC) cytoskeletal structure that is differentially regulated by various stimuli. In this study, atomic force microscopy (AFM) was used to characterize structural and mechanical properties in the cytoskeleton of cultured human pulmonary artery EC (HPAEC) and human lung microvascular EC (HLMVEC) by determining elastic properties (Young's modulus) in response to endogenous barrier protective agents sphingosine 1-phosphate (S1P) and hepatocyte growth factor (HGF), or the barrier disruptive molecule thrombin. Initial studies in unstimulated cells indicate higher baseline peripheral elastic modulus values in HPAEC (mean 2.9 KPa) than in HLMVEC (1.8 KPa). After 30 min of stimulation, S1P induced the highest Young's modulus increase (6.1 KPa) compared to the other barrier enhancing stimuli, HGF (5.8 KPa) and the pharmaceutical agent and S1P analog FTY720 (4.1 KPa). In contrast, the barrier disruptive agent thrombin decreased values from 2.5 KPa to 0.7 KPa depending on the cell type and treatment time. AFM topographical imaging supports these quantitative biophysical data regarding differential peripheral elastic properties in EC. Overall, these AFM studies provide novel insights into the biomechanical properties of human lung EC that regulate vascular barrier function and have potential applicability to pathophysiologic vascular leak syndromes such as acute lung injury.","author":[{"dropping-particle":"","family":"Viswanathan","given":"P.","non-dropping-particle":"","parse-names":false,"suffix":""},{"dropping-particle":"","family":"Ephstein","given":"Y.","non-dropping-particle":"","parse-names":false,"suffix":""},{"dropping-particle":"","family":"Garcia","given":"J. G.N.","non-dropping-particle":"","parse-names":false,"suffix":""},{"dropping-particle":"","family":"Cho","given":"M.","non-dropping-particle":"","parse-names":false,"suffix":""},{"dropping-particle":"","family":"Dudek","given":"S. M.","non-dropping-particle":"","parse-names":false,"suffix":""}],"container-title":"Biochemical and Biophysical Research Communications","id":"ITEM-2","issue":"2","issued":{"date-parts":[["2016","9","16"]]},"page":"599-605","publisher":"Elsevier B.V.","title":"Differential elastic responses to barrier-altering agonists in two types of human lung endothelium","type":"article-journal","volume":"478"},"uris":["http://www.mendeley.com/documents/?uuid=e20ad3b4-3ce4-3fe5-be60-ef51e407f203"]}],"mendeley":{"formattedCitation":"(Arce &lt;i&gt;et al.&lt;/i&gt;, 2008; Viswanathan &lt;i&gt;et al.&lt;/i&gt;, 2016)","plainTextFormattedCitation":"(Arce et al., 2008; Viswanathan et al., 2016)","previouslyFormattedCitation":"(Arce &lt;i&gt;et al.&lt;/i&gt;, 2008; Viswanathan &lt;i&gt;et al.&lt;/i&gt;, 2016)"},"properties":{"noteIndex":0},"schema":"https://github.com/citation-style-language/schema/raw/master/csl-citation.json"}</w:instrText>
      </w:r>
      <w:r w:rsidR="00C624CD">
        <w:rPr>
          <w:rFonts w:cstheme="minorHAnsi"/>
        </w:rPr>
        <w:fldChar w:fldCharType="separate"/>
      </w:r>
      <w:r w:rsidR="00B836E2" w:rsidRPr="00B836E2">
        <w:rPr>
          <w:rFonts w:cstheme="minorHAnsi"/>
          <w:noProof/>
        </w:rPr>
        <w:t xml:space="preserve">(Arce </w:t>
      </w:r>
      <w:r w:rsidR="00B836E2" w:rsidRPr="00B836E2">
        <w:rPr>
          <w:rFonts w:cstheme="minorHAnsi"/>
          <w:i/>
          <w:noProof/>
        </w:rPr>
        <w:t>et al.</w:t>
      </w:r>
      <w:r w:rsidR="00B836E2" w:rsidRPr="00B836E2">
        <w:rPr>
          <w:rFonts w:cstheme="minorHAnsi"/>
          <w:noProof/>
        </w:rPr>
        <w:t xml:space="preserve">, 2008; Viswanathan </w:t>
      </w:r>
      <w:r w:rsidR="00B836E2" w:rsidRPr="00B836E2">
        <w:rPr>
          <w:rFonts w:cstheme="minorHAnsi"/>
          <w:i/>
          <w:noProof/>
        </w:rPr>
        <w:t>et al.</w:t>
      </w:r>
      <w:r w:rsidR="00B836E2" w:rsidRPr="00B836E2">
        <w:rPr>
          <w:rFonts w:cstheme="minorHAnsi"/>
          <w:noProof/>
        </w:rPr>
        <w:t>, 2016)</w:t>
      </w:r>
      <w:r w:rsidR="00C624CD">
        <w:rPr>
          <w:rFonts w:cstheme="minorHAnsi"/>
        </w:rPr>
        <w:fldChar w:fldCharType="end"/>
      </w:r>
      <w:r w:rsidR="006E6C01">
        <w:rPr>
          <w:rFonts w:cstheme="minorHAnsi"/>
        </w:rPr>
        <w:t xml:space="preserve"> </w:t>
      </w:r>
    </w:p>
    <w:p w14:paraId="6AFFB913" w14:textId="2E3D7A8E" w:rsidR="00E87175" w:rsidRDefault="002921BF" w:rsidP="00E87175">
      <w:r>
        <w:t xml:space="preserve">Aside from actions on the cytoskeleton, S1P also rapidly </w:t>
      </w:r>
      <w:r w:rsidR="001D03F1">
        <w:t xml:space="preserve">increases the junctional localisation of VE-cadherin and </w:t>
      </w:r>
      <w:r w:rsidR="003648CE">
        <w:rPr>
          <w:rFonts w:cstheme="minorHAnsi"/>
        </w:rPr>
        <w:t>β</w:t>
      </w:r>
      <w:r w:rsidR="001D03F1">
        <w:t>-catenin</w:t>
      </w:r>
      <w:r w:rsidR="003648CE">
        <w:t>,</w:t>
      </w:r>
      <w:r w:rsidR="001D03F1">
        <w:t xml:space="preserve"> promot</w:t>
      </w:r>
      <w:r w:rsidR="00682C59">
        <w:t>ing</w:t>
      </w:r>
      <w:r>
        <w:t xml:space="preserve"> the assembly of adherens junctions</w:t>
      </w:r>
      <w:r w:rsidR="00D7409F">
        <w:t xml:space="preserve"> and enhancing junction integrity</w:t>
      </w:r>
      <w:r w:rsidR="00BC4470">
        <w:t xml:space="preserve"> </w:t>
      </w:r>
      <w:r w:rsidR="00BC4470">
        <w:fldChar w:fldCharType="begin" w:fldLock="1"/>
      </w:r>
      <w:r w:rsidR="00FE4013">
        <w:instrText>ADDIN CSL_CITATION {"citationItems":[{"id":"ITEM-1","itemData":{"DOI":"10.1152/ajpcell.00014.2007","ISSN":"03636143","PMID":"17670896","abstract":"Sphingosine 1-phosphate (S1P) rapidly increases endothelial barrier function and induces the assembly of the adherens junction proteins vascular endothelial (VE)-cadherin and catenins. Since VE-cadherin contributes to the stabilization of the endothelial barrier, we determined whether the rapid, barrier-enhancing activity of S1P requires VE-cadherin. Ca2+- dependent, homophilic VE-cadherin binding of endothelial cells, derived from human umbilical veins and grown as monolayers, was disrupted with EGTA, an antibody to the extracellular domain of VE-cadherin, or gene silencing of VE-cadherin with small interfering RNA. All three protocols caused a reduction in the immunofluorescent localization of VE-cadherin at intercellular junctions, the separation of adjacent cells, and a decrease in basal endothelial electrical resistance. In all three conditions, S1P rapidly increased endothelial electrical resistance. These findings demonstrate that S1P enhances the endothelial barrier independently of homophilic VE-cadherin binding. Junctional localization of VE-cadherin, however, was associated with the sustained activity of S1P. Imaging with phase-contrast and differential interference contrast optics revealed that S1P induced cell spreading and closure of intercellular gaps. Pretreatment with latrunculin B, an inhibitor of actin polymerization, or Y-27632, a Rho kinase inhibitor, attenuated cell spreading and the rapid increase in electrical resistance induced by S1P. We conclude that S1P rapidly closes intercellular gaps, resulting in an increased electrical resistance across endothelial cell monolayers, via cell spreading and Rho kinase and independently of VE-cadherin. Copyright © 2007 the American Physiological Society.","author":[{"dropping-particle":"","family":"Xu","given":"Mei","non-dropping-particle":"","parse-names":false,"suffix":""},{"dropping-particle":"","family":"Waters","given":"Chris L.","non-dropping-particle":"","parse-names":false,"suffix":""},{"dropping-particle":"","family":"Hu","given":"Chuan","non-dropping-particle":"","parse-names":false,"suffix":""},{"dropping-particle":"","family":"Wysolmerski","given":"Robert B.","non-dropping-particle":"","parse-names":false,"suffix":""},{"dropping-particle":"","family":"Vincent","given":"Peter A.","non-dropping-particle":"","parse-names":false,"suffix":""},{"dropping-particle":"","family":"Minnear","given":"Fred L.","non-dropping-particle":"","parse-names":false,"suffix":""}],"container-title":"American Journal of Physiology - Cell Physiology","id":"ITEM-1","issue":"4","issued":{"date-parts":[["2007","10"]]},"publisher":"Am J Physiol Cell Physiol","title":"Sphingosine 1-phosphate rapidly increases endothelial barrier function independently of VE-cadherin but requires cell spreading and Rho kinase","type":"article-journal","volume":"293"},"uris":["http://www.mendeley.com/documents/?uuid=e9340e83-a3d0-31f2-987e-d5028f946800"]},{"id":"ITEM-2","itemData":{"DOI":"10.1016/S0092-8674(00)81661-X","ISSN":"00928674","PMID":"10555146","abstract":"Vascular endothelial cells undergo morphogenesis into capillary networks in response to angiogenic factors. We show here that sphingosine-1-phosphate (SPP), a platelet-derived bioactive lipid, activates the EDG-1 and -3 subtypes of G protein-coupled receptors on endothelial cells to regulate angiogenesis. SPP induces the G(j)/mitogen-activated protein kinase/cell survival pathway and the small GTPase Rho- and Rac-coupled adherens junction assembly. Both EDG-1-and EDG-3-regulated signaling pathways are required for endothelial cell morphogenesis into capillary-like networks. Indeed, SPP synergized with polypeptide angiogenic growth factors in the formation of mature neovessels in vivo. These data define SPP as a novel regulator of angiogenesis.","author":[{"dropping-particle":"","family":"Lee","given":"Menq Jer","non-dropping-particle":"","parse-names":false,"suffix":""},{"dropping-particle":"","family":"Thangada","given":"Shobha","non-dropping-particle":"","parse-names":false,"suffix":""},{"dropping-particle":"","family":"Claffey","given":"Kevin P.","non-dropping-particle":"","parse-names":false,"suffix":""},{"dropping-particle":"","family":"Ancellin","given":"Nicolas","non-dropping-particle":"","parse-names":false,"suffix":""},{"dropping-particle":"","family":"Liu","given":"Catherine H.","non-dropping-particle":"","parse-names":false,"suffix":""},{"dropping-particle":"","family":"Kluk","given":"Michael","non-dropping-particle":"","parse-names":false,"suffix":""},{"dropping-particle":"","family":"Volpi","given":"Mario","non-dropping-particle":"","parse-names":false,"suffix":""},{"dropping-particle":"","family":"Sha'afi","given":"Ramadan I.","non-dropping-particle":"","parse-names":false,"suffix":""},{"dropping-particle":"","family":"Hla","given":"Timothy","non-dropping-particle":"","parse-names":false,"suffix":""}],"container-title":"Cell","id":"ITEM-2","issue":"3","issued":{"date-parts":[["1999","10","29"]]},"page":"301-312","publisher":"Cell Press","title":"Vascular endothelial cell adherens junction assembly and morphogenesis induced by sphingosine-1-phosphate","type":"article-journal","volume":"99"},"uris":["http://www.mendeley.com/documents/?uuid=758deec7-d03d-3c3b-b1d3-262502c73a7b"]},{"id":"ITEM-3","itemData":{"DOI":"10.1074/jbc.M411674200","ISSN":"00219258","PMID":"15728185","abstract":"Sphingosine 1-phosphate (S1P) ligation of endothelial differentiation gene-1 receptor coupled to the heterotrimeric G protein, Gi, promotes endothelial barrier strengthening via Rac-dependent assembly of adherens junctions (AJs). However, the mechanism of Rac activation induced by S1P stimulation remains unclear. In live endothelial cells expressing GFP-Rac, we observed that S1P induced the translocation of Rac to intercellular junctions, resulting in junctional sealing. We investigated the role of intracellular Ca2+ in signaling Rac activation and the enhancement of endothelial barrier function. We observed that S1P activated the release of Ca2+ from endoplasmic reticulum stores, and subsequent Ca2+ entry via lanthanum-sensitive store-operated Ca2+ channels (SOC) after store depletion. Inhibition of Gi, phospholipase C, or inositol trisphosphate receptor prevented the S1P-activated increase in intracellular Ca2+ as well as Rac activation, AJ assembly, and enhancement of endothelial barrier. Chelation of intracellular Ca2+ with BAPTA blocked S1P-induced Rac activation, indicating the requirement for Ca 2+ in the response. Inhibition of SOC by lanthanum or transient receptor potential channel 1 (TRPC1), a SOC constituent, by TRPC1 antibody, failed to prevent S1P-induced Rac translocation to junctions and AJ assembly. Thus, our results demonstrate that S1P promotes endothelial junctional integrity by activating the release of endoplasmic reticulum-Ca2+, which induces Rac activation and promotes AJ annealing. © 2005 by The American Society for Biochemistry and Molecular Biology, Inc.","author":[{"dropping-particle":"","family":"Mehta","given":"Dolly","non-dropping-particle":"","parse-names":false,"suffix":""},{"dropping-particle":"","family":"Konstantoulaki","given":"Maria","non-dropping-particle":"","parse-names":false,"suffix":""},{"dropping-particle":"","family":"Ahmmed","given":"Gias U.","non-dropping-particle":"","parse-names":false,"suffix":""},{"dropping-particle":"","family":"Malik","given":"Asrar B.","non-dropping-particle":"","parse-names":false,"suffix":""}],"container-title":"Journal of Biological Chemistry","id":"ITEM-3","issue":"17","issued":{"date-parts":[["2005","4","29"]]},"page":"17320-17328","publisher":"J Biol Chem","title":"Sphingosine 1-phosphate-induced mobilization of intracellular Ca 2+ mediates Rac activation and adherens junction assembly in endothelial cells","type":"article-journal","volume":"280"},"uris":["http://www.mendeley.com/documents/?uuid=d7d304fd-fea9-304c-afa2-ba1eed5cd77c"]},{"id":"ITEM-4","itemData":{"DOI":"10.1183/09031936.00047810","ISSN":"09031936","PMID":"21071472","abstract":"Strategies to improve pulmonary endothelial barrier function are needed to reverse the devastating effects of vascular leak in acute respiratory distress syndrome. FTY720 is a pharmaceutical analogue of the potent barrier-enhancing phospholipid sphingosine 1-phosphate (S1P). FTY720 decreases vascular permeability by an incompletely characterised mechanism that differs from S1P. Here, we describe its barrier-promoting effects on intracellular signalling and junctional assembly formation in human pulmonary endothelium. Permeability of cultured human pulmonary endothelial cells was assessed using transendothelial electrical resistance and dextran transwell assays. Junctional complex formation was assessed using membrane fractionation and immunofluorescence. Pharmacological inhibitors and small interfering (si)RNA were utilised to determine the effects of individual components on permeability. Unlike S1P, FTY720 failed to induce membrane translocation of adherens junction or tight junction proteins. β-catenin, occludin, claudin-5 or zona occludens protein (ZO)-1/ZO-2 siRNAs did not alter FTY720-induced barrier enhancement. FTY720 induced focal adhesion kinase (FAK) phosphorylation and focal adhesion formation, with FAK siRNA partially attenuating the prolonged phase of barrier enhancement. Inhibition of Src, protein kinase (PK)A, PKG, PKC or protein phosphatase 2A failed to alter FTY720-induced barrier enhancement. FTY720 increased c-Abl tyrosine kinase activity and c-Abl siRNA attenuated peak barrier enhancement after FTY720. FTY720 enhances endothelial barrier function by a novel pathway involving c-Abl signalling. Copyright©ERS 2011.","author":[{"dropping-particle":"","family":"Wang","given":"L.","non-dropping-particle":"","parse-names":false,"suffix":""},{"dropping-particle":"","family":"Chiang","given":"E. T.","non-dropping-particle":"","parse-names":false,"suffix":""},{"dropping-particle":"","family":"Simmons","given":"J. T.","non-dropping-particle":"","parse-names":false,"suffix":""},{"dropping-particle":"","family":"Garcia","given":"J. G.N.","non-dropping-particle":"","parse-names":false,"suffix":""},{"dropping-particle":"","family":"Dudek","given":"S. M.","non-dropping-particle":"","parse-names":false,"suffix":""}],"container-title":"European Respiratory Journal","id":"ITEM-4","issue":"1","issued":{"date-parts":[["2011","7","1"]]},"page":"78-88","publisher":"NIH Public Access","title":"FTY720-induced human pulmonary endothelial barrier enhancement is mediated by c-Abl","type":"article-journal","volume":"38"},"uris":["http://www.mendeley.com/documents/?uuid=8d625f2f-8826-333f-a904-95432383a541"]}],"mendeley":{"formattedCitation":"(Lee &lt;i&gt;et al.&lt;/i&gt;, 1999; Mehta &lt;i&gt;et al.&lt;/i&gt;, 2005; Xu &lt;i&gt;et al.&lt;/i&gt;, 2007; Wang &lt;i&gt;et al.&lt;/i&gt;, 2011)","plainTextFormattedCitation":"(Lee et al., 1999; Mehta et al., 2005; Xu et al., 2007; Wang et al., 2011)","previouslyFormattedCitation":"(Lee &lt;i&gt;et al.&lt;/i&gt;, 1999; Mehta &lt;i&gt;et al.&lt;/i&gt;, 2005; Xu &lt;i&gt;et al.&lt;/i&gt;, 2007; Wang &lt;i&gt;et al.&lt;/i&gt;, 2011)"},"properties":{"noteIndex":0},"schema":"https://github.com/citation-style-language/schema/raw/master/csl-citation.json"}</w:instrText>
      </w:r>
      <w:r w:rsidR="00BC4470">
        <w:fldChar w:fldCharType="separate"/>
      </w:r>
      <w:r w:rsidR="00B836E2" w:rsidRPr="00B836E2">
        <w:rPr>
          <w:noProof/>
        </w:rPr>
        <w:t xml:space="preserve">(Lee </w:t>
      </w:r>
      <w:r w:rsidR="00B836E2" w:rsidRPr="00B836E2">
        <w:rPr>
          <w:i/>
          <w:noProof/>
        </w:rPr>
        <w:t>et al.</w:t>
      </w:r>
      <w:r w:rsidR="00B836E2" w:rsidRPr="00B836E2">
        <w:rPr>
          <w:noProof/>
        </w:rPr>
        <w:t xml:space="preserve">, 1999; Mehta </w:t>
      </w:r>
      <w:r w:rsidR="00B836E2" w:rsidRPr="00B836E2">
        <w:rPr>
          <w:i/>
          <w:noProof/>
        </w:rPr>
        <w:t>et al.</w:t>
      </w:r>
      <w:r w:rsidR="00B836E2" w:rsidRPr="00B836E2">
        <w:rPr>
          <w:noProof/>
        </w:rPr>
        <w:t xml:space="preserve">, 2005; Xu </w:t>
      </w:r>
      <w:r w:rsidR="00B836E2" w:rsidRPr="00B836E2">
        <w:rPr>
          <w:i/>
          <w:noProof/>
        </w:rPr>
        <w:t>et al.</w:t>
      </w:r>
      <w:r w:rsidR="00B836E2" w:rsidRPr="00B836E2">
        <w:rPr>
          <w:noProof/>
        </w:rPr>
        <w:t xml:space="preserve">, 2007; Wang </w:t>
      </w:r>
      <w:r w:rsidR="00B836E2" w:rsidRPr="00B836E2">
        <w:rPr>
          <w:i/>
          <w:noProof/>
        </w:rPr>
        <w:t>et al.</w:t>
      </w:r>
      <w:r w:rsidR="00B836E2" w:rsidRPr="00B836E2">
        <w:rPr>
          <w:noProof/>
        </w:rPr>
        <w:t>, 2011)</w:t>
      </w:r>
      <w:r w:rsidR="00BC4470">
        <w:fldChar w:fldCharType="end"/>
      </w:r>
      <w:r w:rsidR="00A91A24">
        <w:t xml:space="preserve">. This process is dependent on Rac activation </w:t>
      </w:r>
      <w:r w:rsidR="00A91A24">
        <w:fldChar w:fldCharType="begin" w:fldLock="1"/>
      </w:r>
      <w:r w:rsidR="00FE4013">
        <w:instrText>ADDIN CSL_CITATION {"citationItems":[{"id":"ITEM-1","itemData":{"DOI":"10.1016/S0092-8674(00)81661-X","ISSN":"00928674","PMID":"10555146","abstract":"Vascular endothelial cells undergo morphogenesis into capillary networks in response to angiogenic factors. We show here that sphingosine-1-phosphate (SPP), a platelet-derived bioactive lipid, activates the EDG-1 and -3 subtypes of G protein-coupled receptors on endothelial cells to regulate angiogenesis. SPP induces the G(j)/mitogen-activated protein kinase/cell survival pathway and the small GTPase Rho- and Rac-coupled adherens junction assembly. Both EDG-1-and EDG-3-regulated signaling pathways are required for endothelial cell morphogenesis into capillary-like networks. Indeed, SPP synergized with polypeptide angiogenic growth factors in the formation of mature neovessels in vivo. These data define SPP as a novel regulator of angiogenesis.","author":[{"dropping-particle":"","family":"Lee","given":"Menq Jer","non-dropping-particle":"","parse-names":false,"suffix":""},{"dropping-particle":"","family":"Thangada","given":"Shobha","non-dropping-particle":"","parse-names":false,"suffix":""},{"dropping-particle":"","family":"Claffey","given":"Kevin P.","non-dropping-particle":"","parse-names":false,"suffix":""},{"dropping-particle":"","family":"Ancellin","given":"Nicolas","non-dropping-particle":"","parse-names":false,"suffix":""},{"dropping-particle":"","family":"Liu","given":"Catherine H.","non-dropping-particle":"","parse-names":false,"suffix":""},{"dropping-particle":"","family":"Kluk","given":"Michael","non-dropping-particle":"","parse-names":false,"suffix":""},{"dropping-particle":"","family":"Volpi","given":"Mario","non-dropping-particle":"","parse-names":false,"suffix":""},{"dropping-particle":"","family":"Sha'afi","given":"Ramadan I.","non-dropping-particle":"","parse-names":false,"suffix":""},{"dropping-particle":"","family":"Hla","given":"Timothy","non-dropping-particle":"","parse-names":false,"suffix":""}],"container-title":"Cell","id":"ITEM-1","issue":"3","issued":{"date-parts":[["1999","10","29"]]},"page":"301-312","publisher":"Cell Press","title":"Vascular endothelial cell adherens junction assembly and morphogenesis induced by sphingosine-1-phosphate","type":"article-journal","volume":"99"},"uris":["http://www.mendeley.com/documents/?uuid=758deec7-d03d-3c3b-b1d3-262502c73a7b"]}],"mendeley":{"formattedCitation":"(Lee &lt;i&gt;et al.&lt;/i&gt;, 1999)","plainTextFormattedCitation":"(Lee et al., 1999)","previouslyFormattedCitation":"(Lee &lt;i&gt;et al.&lt;/i&gt;, 1999)"},"properties":{"noteIndex":0},"schema":"https://github.com/citation-style-language/schema/raw/master/csl-citation.json"}</w:instrText>
      </w:r>
      <w:r w:rsidR="00A91A24">
        <w:fldChar w:fldCharType="separate"/>
      </w:r>
      <w:r w:rsidR="00B836E2" w:rsidRPr="00B836E2">
        <w:rPr>
          <w:noProof/>
        </w:rPr>
        <w:t xml:space="preserve">(Lee </w:t>
      </w:r>
      <w:r w:rsidR="00B836E2" w:rsidRPr="00B836E2">
        <w:rPr>
          <w:i/>
          <w:noProof/>
        </w:rPr>
        <w:t>et al.</w:t>
      </w:r>
      <w:r w:rsidR="00B836E2" w:rsidRPr="00B836E2">
        <w:rPr>
          <w:noProof/>
        </w:rPr>
        <w:t>, 1999)</w:t>
      </w:r>
      <w:r w:rsidR="00A91A24">
        <w:fldChar w:fldCharType="end"/>
      </w:r>
      <w:r w:rsidR="003147FD">
        <w:t xml:space="preserve">. </w:t>
      </w:r>
      <w:r w:rsidR="009048F9">
        <w:t>Endothelial barrier enhancement in response to S1P is also</w:t>
      </w:r>
      <w:r w:rsidR="008120BE">
        <w:t xml:space="preserve"> associated with </w:t>
      </w:r>
      <w:r w:rsidR="009048F9">
        <w:t xml:space="preserve">the </w:t>
      </w:r>
      <w:r w:rsidR="008120BE">
        <w:t xml:space="preserve">rapid </w:t>
      </w:r>
      <w:r w:rsidR="002C18D2">
        <w:t>redistribution of focal adhesions to the cell periphery</w:t>
      </w:r>
      <w:r w:rsidR="00C340A1">
        <w:t>, which</w:t>
      </w:r>
      <w:r w:rsidR="00A72D3B">
        <w:t xml:space="preserve"> </w:t>
      </w:r>
      <w:r w:rsidR="003147FD">
        <w:t xml:space="preserve">acts to </w:t>
      </w:r>
      <w:r w:rsidR="00A72D3B">
        <w:t xml:space="preserve">strengthens cell contacts </w:t>
      </w:r>
      <w:r w:rsidR="003147FD">
        <w:t>with the</w:t>
      </w:r>
      <w:r w:rsidR="00A72D3B">
        <w:t xml:space="preserve"> extracellular matrix </w:t>
      </w:r>
      <w:r w:rsidR="00256682">
        <w:fldChar w:fldCharType="begin" w:fldLock="1"/>
      </w:r>
      <w:r w:rsidR="00FE4013">
        <w:instrText>ADDIN CSL_CITATION {"citationItems":[{"id":"ITEM-1","itemData":{"DOI":"10.1152/japplphysiol.00690.2002","ISSN":"87507587","PMID":"12482769","abstract":"Sphingosine 1-phosphate (SIP) enhances human pulmonary endothelial monolayer integrity via Rac GTPase-dependent formation of a cortical actin ring (Garcia et al. J Clin Invest 108: 689-701, 2001). The mechanisms underlying this response are not well understood but may involve rapid redistribution of focal adhesions (FA) as attachment sites for actin filaments. We evaluate the effects of S1P on the redistribution of paxillin, FA kinase (FAK), and the G protein-coupled receptor kinase-interacting proteins (GITs). S1P induced Rac GTPase activation and cortical actin ring formation at physiological concentrations (0.5 μM), whereas 5 μM S1P caused prominent stress fiber formation and activation of Rho and Rac GTPases. SIP (0.5 μM) stimulated the tyrosine phosphorylation of FAK Y576, and paxillin was linked to FA disruption and redistribution to the cell periphery. Furthermore, S1P induced a transient association of GIT1 with paxillin and redistribution of the GIT2-paxillin complex to the cell cortical area without affecting GIT2-paxillin association. These results suggest a role of FA rearrangement in S1P-mediated barrier enhancement via Rac- and GIT-mediated processes.","author":[{"dropping-particle":"","family":"Shikata","given":"Yasushi","non-dropping-particle":"","parse-names":false,"suffix":""},{"dropping-particle":"","family":"Birukov","given":"Konstantin G.","non-dropping-particle":"","parse-names":false,"suffix":""},{"dropping-particle":"","family":"Garcia","given":"Joe G.N.","non-dropping-particle":"","parse-names":false,"suffix":""}],"container-title":"Journal of Applied Physiology","id":"ITEM-1","issue":"3","issued":{"date-parts":[["2003","3","1"]]},"page":"1193-1203","publisher":"American Physiological Society","title":"S1P induces FA remodeling in human pulmonary endothelial cells: Role of Rac, GIT1, FAK, and paxillin","type":"article-journal","volume":"94"},"uris":["http://www.mendeley.com/documents/?uuid=87615bba-09f4-312e-9dde-a100e61c5255"]}],"mendeley":{"formattedCitation":"(Shikata, Birukov and Garcia, 2003)","plainTextFormattedCitation":"(Shikata, Birukov and Garcia, 2003)","previouslyFormattedCitation":"(Shikata, Birukov and Garcia, 2003)"},"properties":{"noteIndex":0},"schema":"https://github.com/citation-style-language/schema/raw/master/csl-citation.json"}</w:instrText>
      </w:r>
      <w:r w:rsidR="00256682">
        <w:fldChar w:fldCharType="separate"/>
      </w:r>
      <w:r w:rsidR="00B836E2" w:rsidRPr="00B836E2">
        <w:rPr>
          <w:noProof/>
        </w:rPr>
        <w:t>(Shikata, Birukov and Garcia, 2003)</w:t>
      </w:r>
      <w:r w:rsidR="00256682">
        <w:fldChar w:fldCharType="end"/>
      </w:r>
      <w:r w:rsidR="00256682">
        <w:t xml:space="preserve">. </w:t>
      </w:r>
      <w:r w:rsidR="00C340A1">
        <w:t xml:space="preserve">The </w:t>
      </w:r>
      <w:r w:rsidR="00256682">
        <w:t xml:space="preserve">assembly of focal adhesions is regulated </w:t>
      </w:r>
      <w:r w:rsidR="004A7D0B">
        <w:t xml:space="preserve">in a Rac-dependent manner </w:t>
      </w:r>
      <w:r w:rsidR="00B86951">
        <w:t xml:space="preserve">via activation of GIT-1 and GIT-2 </w:t>
      </w:r>
      <w:r w:rsidR="0035119C">
        <w:t>(</w:t>
      </w:r>
      <w:r w:rsidR="00B86951">
        <w:t>ADP ribosylation factor GTPase activation factors</w:t>
      </w:r>
      <w:r w:rsidR="0035119C">
        <w:t xml:space="preserve">; </w:t>
      </w:r>
      <w:r w:rsidR="00B86951">
        <w:t>ARF GAPs)</w:t>
      </w:r>
      <w:r w:rsidR="0035119C">
        <w:t xml:space="preserve"> </w:t>
      </w:r>
      <w:r w:rsidR="00705A09">
        <w:t>which</w:t>
      </w:r>
      <w:r w:rsidR="0035119C">
        <w:t xml:space="preserve"> bind to</w:t>
      </w:r>
      <w:r w:rsidR="00AB29D4">
        <w:t xml:space="preserve"> paxillin, a key regulator of focal adhesion assembly</w:t>
      </w:r>
      <w:r w:rsidR="002C386B">
        <w:t xml:space="preserve"> </w:t>
      </w:r>
      <w:r w:rsidR="00235925">
        <w:t>- it</w:t>
      </w:r>
      <w:r w:rsidR="002C386B">
        <w:t xml:space="preserve"> acts</w:t>
      </w:r>
      <w:r w:rsidR="00EC5963">
        <w:t xml:space="preserve"> as </w:t>
      </w:r>
      <w:r w:rsidR="00705A09">
        <w:t xml:space="preserve">a </w:t>
      </w:r>
      <w:r w:rsidR="00EC5963">
        <w:t>scaffold</w:t>
      </w:r>
      <w:r w:rsidR="000B0CD3">
        <w:t>, recruiting signalling molecules to focal adhesions</w:t>
      </w:r>
      <w:r w:rsidR="00EC5963">
        <w:t xml:space="preserve"> </w:t>
      </w:r>
      <w:r w:rsidR="00A32E79">
        <w:t xml:space="preserve"> </w:t>
      </w:r>
      <w:r w:rsidR="00A32E79">
        <w:fldChar w:fldCharType="begin" w:fldLock="1"/>
      </w:r>
      <w:r w:rsidR="00FE4013">
        <w:instrText>ADDIN CSL_CITATION {"citationItems":[{"id":"ITEM-1","itemData":{"DOI":"10.1152/japplphysiol.00690.2002","ISSN":"87507587","PMID":"12482769","abstract":"Sphingosine 1-phosphate (SIP) enhances human pulmonary endothelial monolayer integrity via Rac GTPase-dependent formation of a cortical actin ring (Garcia et al. J Clin Invest 108: 689-701, 2001). The mechanisms underlying this response are not well understood but may involve rapid redistribution of focal adhesions (FA) as attachment sites for actin filaments. We evaluate the effects of S1P on the redistribution of paxillin, FA kinase (FAK), and the G protein-coupled receptor kinase-interacting proteins (GITs). S1P induced Rac GTPase activation and cortical actin ring formation at physiological concentrations (0.5 μM), whereas 5 μM S1P caused prominent stress fiber formation and activation of Rho and Rac GTPases. SIP (0.5 μM) stimulated the tyrosine phosphorylation of FAK Y576, and paxillin was linked to FA disruption and redistribution to the cell periphery. Furthermore, S1P induced a transient association of GIT1 with paxillin and redistribution of the GIT2-paxillin complex to the cell cortical area without affecting GIT2-paxillin association. These results suggest a role of FA rearrangement in S1P-mediated barrier enhancement via Rac- and GIT-mediated processes.","author":[{"dropping-particle":"","family":"Shikata","given":"Yasushi","non-dropping-particle":"","parse-names":false,"suffix":""},{"dropping-particle":"","family":"Birukov","given":"Konstantin G.","non-dropping-particle":"","parse-names":false,"suffix":""},{"dropping-particle":"","family":"Garcia","given":"Joe G.N.","non-dropping-particle":"","parse-names":false,"suffix":""}],"container-title":"Journal of Applied Physiology","id":"ITEM-1","issue":"3","issued":{"date-parts":[["2003","3","1"]]},"page":"1193-1203","publisher":"American Physiological Society","title":"S1P induces FA remodeling in human pulmonary endothelial cells: Role of Rac, GIT1, FAK, and paxillin","type":"article-journal","volume":"94"},"uris":["http://www.mendeley.com/documents/?uuid=87615bba-09f4-312e-9dde-a100e61c5255"]}],"mendeley":{"formattedCitation":"(Shikata, Birukov and Garcia, 2003)","plainTextFormattedCitation":"(Shikata, Birukov and Garcia, 2003)","previouslyFormattedCitation":"(Shikata, Birukov and Garcia, 2003)"},"properties":{"noteIndex":0},"schema":"https://github.com/citation-style-language/schema/raw/master/csl-citation.json"}</w:instrText>
      </w:r>
      <w:r w:rsidR="00A32E79">
        <w:fldChar w:fldCharType="separate"/>
      </w:r>
      <w:r w:rsidR="00B836E2" w:rsidRPr="00B836E2">
        <w:rPr>
          <w:noProof/>
        </w:rPr>
        <w:t>(Shikata, Birukov and Garcia, 2003)</w:t>
      </w:r>
      <w:r w:rsidR="00A32E79">
        <w:fldChar w:fldCharType="end"/>
      </w:r>
      <w:r w:rsidR="00052B13">
        <w:t>. Subsequent studies demonstrate that S1P promotes the</w:t>
      </w:r>
      <w:r w:rsidR="00121C90">
        <w:t xml:space="preserve"> redistribution</w:t>
      </w:r>
      <w:r w:rsidR="00052B13">
        <w:t xml:space="preserve"> of focal adhesion</w:t>
      </w:r>
      <w:r w:rsidR="008C30DB">
        <w:t xml:space="preserve">s </w:t>
      </w:r>
      <w:r w:rsidR="00121C90">
        <w:t>to the cell periphery by increasing bind</w:t>
      </w:r>
      <w:r w:rsidR="00D74B86">
        <w:t>ing</w:t>
      </w:r>
      <w:r w:rsidR="00121C90">
        <w:t xml:space="preserve"> of</w:t>
      </w:r>
      <w:r w:rsidR="00E6097F">
        <w:t xml:space="preserve"> focal adhesion kinase</w:t>
      </w:r>
      <w:r w:rsidR="00121C90">
        <w:t xml:space="preserve"> </w:t>
      </w:r>
      <w:r w:rsidR="00E6097F">
        <w:t>(</w:t>
      </w:r>
      <w:r w:rsidR="00912FCE">
        <w:t>FAK</w:t>
      </w:r>
      <w:r w:rsidR="00E6097F">
        <w:t>)</w:t>
      </w:r>
      <w:r w:rsidR="00912FCE">
        <w:t xml:space="preserve"> and paxillin</w:t>
      </w:r>
      <w:r w:rsidR="008C30DB">
        <w:t xml:space="preserve"> to </w:t>
      </w:r>
      <w:r w:rsidR="00912FCE">
        <w:t>VE-cadherin</w:t>
      </w:r>
      <w:r w:rsidR="008C30DB">
        <w:t xml:space="preserve"> protein</w:t>
      </w:r>
      <w:r w:rsidR="00912FCE">
        <w:t xml:space="preserve"> and that </w:t>
      </w:r>
      <w:r w:rsidR="003E5EC0">
        <w:t>these interactions</w:t>
      </w:r>
      <w:r w:rsidR="00235925">
        <w:t xml:space="preserve"> </w:t>
      </w:r>
      <w:r w:rsidR="00DB24F9">
        <w:t>are</w:t>
      </w:r>
      <w:r w:rsidR="003E5EC0">
        <w:t xml:space="preserve"> </w:t>
      </w:r>
      <w:r w:rsidR="00912FCE">
        <w:t xml:space="preserve">abolished in the absence of </w:t>
      </w:r>
      <w:r w:rsidR="00912FCE">
        <w:rPr>
          <w:rFonts w:cstheme="minorHAnsi"/>
        </w:rPr>
        <w:t>β</w:t>
      </w:r>
      <w:r w:rsidR="00912FCE">
        <w:t xml:space="preserve">-catenin </w:t>
      </w:r>
      <w:r w:rsidR="00104362">
        <w:fldChar w:fldCharType="begin" w:fldLock="1"/>
      </w:r>
      <w:r w:rsidR="00FE4013">
        <w:instrText>ADDIN CSL_CITATION {"citationItems":[{"id":"ITEM-1","itemData":{"DOI":"10.1016/j.mvr.2008.12.004","ISSN":"00262862","PMID":"19323978","abstract":"Sphingosine 1-phosphate (S1P) is an important vascular barrier regulatory agonist which enhances the junctional integrity of human lung endothelial cell monolayers. We have now demonstrated that S1P induced cortical actin ring formation and redistribution of focal adhesion kinase (FAK) and paxillin to the cell periphery suggesting the critical role of cell-cell adhesion in endothelial barrier enhancement. Co-immunoprecipitation studies revealed increased association of VE-cadherin with FAK and paxillin in S1P-challenged human pulmonary artery endothelial cell (HPAEC) monolayers. Furthermore, S1P-induced enhancement of VE-cadherin interaction with α-catenin and β-catenin was associated with the increased formation of FAK-β-catenin protein complexes. Depletion of β-catenin (siRNA) resulted in loss of S1P-mediated VE-cadherin association with FAK and paxillin rearrangement. Furthermore, transendothelial electrical resistance (an index of barrier function) demonstrated that β-catenin siRNA significantly attenuated S1P-induced barrier enhancement. These results demonstrate a mechanism of S1P-induced endothelial barrier enhancement via β-catenin-linked adherens junction and focal adhesion interaction. © 2009 Elsevier Inc. All rights reserved.","author":[{"dropping-particle":"","family":"Sun","given":"Xiaoguang","non-dropping-particle":"","parse-names":false,"suffix":""},{"dropping-particle":"","family":"Shikata","given":"Yasushi","non-dropping-particle":"","parse-names":false,"suffix":""},{"dropping-particle":"","family":"Wang","given":"Lichun","non-dropping-particle":"","parse-names":false,"suffix":""},{"dropping-particle":"","family":"Ohmori","given":"Kazuyoshi","non-dropping-particle":"","parse-names":false,"suffix":""},{"dropping-particle":"","family":"Watanabe","given":"Naoko","non-dropping-particle":"","parse-names":false,"suffix":""},{"dropping-particle":"","family":"Wada","given":"Jun","non-dropping-particle":"","parse-names":false,"suffix":""},{"dropping-particle":"","family":"Shikata","given":"Kenichi","non-dropping-particle":"","parse-names":false,"suffix":""},{"dropping-particle":"","family":"Birukov","given":"Konstantin G.","non-dropping-particle":"","parse-names":false,"suffix":""},{"dropping-particle":"","family":"Makino","given":"Hirofumi","non-dropping-particle":"","parse-names":false,"suffix":""},{"dropping-particle":"","family":"Jacobson","given":"Jeffrey R.","non-dropping-particle":"","parse-names":false,"suffix":""},{"dropping-particle":"","family":"Dudek","given":"Steven M.","non-dropping-particle":"","parse-names":false,"suffix":""},{"dropping-particle":"","family":"Garcia","given":"Joe G.N.","non-dropping-particle":"","parse-names":false,"suffix":""}],"container-title":"Microvascular Research","id":"ITEM-1","issue":"3","issued":{"date-parts":[["2009","5"]]},"page":"304-313","publisher":"Microvasc Res","title":"Enhanced interaction between focal adhesion and adherens junction proteins: Involvement in sphingosine 1-phosphate-induced endothelial barrier enhancement","type":"article-journal","volume":"77"},"uris":["http://www.mendeley.com/documents/?uuid=63e40c4d-0c89-3805-8596-d1d9c11acde8"]}],"mendeley":{"formattedCitation":"(Sun &lt;i&gt;et al.&lt;/i&gt;, 2009)","plainTextFormattedCitation":"(Sun et al., 2009)","previouslyFormattedCitation":"(Sun &lt;i&gt;et al.&lt;/i&gt;, 2009)"},"properties":{"noteIndex":0},"schema":"https://github.com/citation-style-language/schema/raw/master/csl-citation.json"}</w:instrText>
      </w:r>
      <w:r w:rsidR="00104362">
        <w:fldChar w:fldCharType="separate"/>
      </w:r>
      <w:r w:rsidR="00B836E2" w:rsidRPr="00B836E2">
        <w:rPr>
          <w:noProof/>
        </w:rPr>
        <w:t xml:space="preserve">(Sun </w:t>
      </w:r>
      <w:r w:rsidR="00B836E2" w:rsidRPr="00B836E2">
        <w:rPr>
          <w:i/>
          <w:noProof/>
        </w:rPr>
        <w:t>et al.</w:t>
      </w:r>
      <w:r w:rsidR="00B836E2" w:rsidRPr="00B836E2">
        <w:rPr>
          <w:noProof/>
        </w:rPr>
        <w:t>, 2009)</w:t>
      </w:r>
      <w:r w:rsidR="00104362">
        <w:fldChar w:fldCharType="end"/>
      </w:r>
      <w:r w:rsidR="00E87175">
        <w:t xml:space="preserve">. </w:t>
      </w:r>
    </w:p>
    <w:p w14:paraId="4BCE4D88" w14:textId="6F6BEC89" w:rsidR="00F4576D" w:rsidRDefault="00F4576D" w:rsidP="00051846"/>
    <w:p w14:paraId="3DEB37D7" w14:textId="7A6220A9" w:rsidR="00E87175" w:rsidRDefault="00531449" w:rsidP="00E87175">
      <w:r>
        <w:rPr>
          <w:rFonts w:cstheme="minorHAnsi"/>
        </w:rPr>
        <w:t>In summary, S1</w:t>
      </w:r>
      <w:r w:rsidR="00C75BD4">
        <w:rPr>
          <w:rFonts w:cstheme="minorHAnsi"/>
        </w:rPr>
        <w:t>P</w:t>
      </w:r>
      <w:r w:rsidR="0001422A">
        <w:rPr>
          <w:rFonts w:cstheme="minorHAnsi"/>
        </w:rPr>
        <w:t xml:space="preserve"> </w:t>
      </w:r>
      <w:r>
        <w:rPr>
          <w:rFonts w:cstheme="minorHAnsi"/>
        </w:rPr>
        <w:t xml:space="preserve">rapidly improves endothelial barrier function by </w:t>
      </w:r>
      <w:r w:rsidR="00C75BD4">
        <w:rPr>
          <w:rFonts w:cstheme="minorHAnsi"/>
        </w:rPr>
        <w:t xml:space="preserve">promoting </w:t>
      </w:r>
      <w:r>
        <w:rPr>
          <w:rFonts w:cstheme="minorHAnsi"/>
        </w:rPr>
        <w:t xml:space="preserve">dynamic remodelling of the cortical actin cytoskeleton and the strengthening of </w:t>
      </w:r>
      <w:r w:rsidR="00705A09">
        <w:rPr>
          <w:rFonts w:cstheme="minorHAnsi"/>
        </w:rPr>
        <w:t>inter</w:t>
      </w:r>
      <w:r>
        <w:rPr>
          <w:rFonts w:cstheme="minorHAnsi"/>
        </w:rPr>
        <w:t>cellular junctions</w:t>
      </w:r>
      <w:r w:rsidR="00E87175">
        <w:rPr>
          <w:rFonts w:cstheme="minorHAnsi"/>
        </w:rPr>
        <w:t xml:space="preserve"> </w:t>
      </w:r>
      <w:r w:rsidR="00175E89">
        <w:rPr>
          <w:rFonts w:cstheme="minorHAnsi"/>
        </w:rPr>
        <w:t>which is</w:t>
      </w:r>
      <w:r w:rsidR="00E87175">
        <w:t xml:space="preserve"> summarised in Figure 3.</w:t>
      </w:r>
    </w:p>
    <w:p w14:paraId="385D4DD5" w14:textId="03CA0A8D" w:rsidR="00531449" w:rsidRDefault="00531449" w:rsidP="00531449">
      <w:pPr>
        <w:rPr>
          <w:rFonts w:cstheme="minorHAnsi"/>
        </w:rPr>
      </w:pPr>
    </w:p>
    <w:p w14:paraId="524B142D" w14:textId="25AF7296" w:rsidR="00241AD9" w:rsidRDefault="00241AD9" w:rsidP="00051846"/>
    <w:p w14:paraId="2C487B38" w14:textId="7D15691D" w:rsidR="002412D9" w:rsidRDefault="00BF730D" w:rsidP="002412D9">
      <w:pPr>
        <w:rPr>
          <w:rFonts w:cstheme="minorHAnsi"/>
          <w:b/>
          <w:bCs/>
        </w:rPr>
      </w:pPr>
      <w:r>
        <w:rPr>
          <w:rFonts w:cstheme="minorHAnsi"/>
          <w:b/>
          <w:bCs/>
        </w:rPr>
        <w:lastRenderedPageBreak/>
        <w:t>Shear stress</w:t>
      </w:r>
      <w:r w:rsidR="002412D9">
        <w:rPr>
          <w:rFonts w:cstheme="minorHAnsi"/>
          <w:b/>
          <w:bCs/>
        </w:rPr>
        <w:t xml:space="preserve"> regulat</w:t>
      </w:r>
      <w:r>
        <w:rPr>
          <w:rFonts w:cstheme="minorHAnsi"/>
          <w:b/>
          <w:bCs/>
        </w:rPr>
        <w:t xml:space="preserve">es acute </w:t>
      </w:r>
      <w:r w:rsidR="002412D9">
        <w:rPr>
          <w:rFonts w:cstheme="minorHAnsi"/>
          <w:b/>
          <w:bCs/>
        </w:rPr>
        <w:t>cytoskelet</w:t>
      </w:r>
      <w:r>
        <w:rPr>
          <w:rFonts w:cstheme="minorHAnsi"/>
          <w:b/>
          <w:bCs/>
        </w:rPr>
        <w:t>al remodelling in a manner similar to S1P</w:t>
      </w:r>
    </w:p>
    <w:p w14:paraId="5A70E202" w14:textId="72911A42" w:rsidR="00C3769F" w:rsidRDefault="00B06A1D" w:rsidP="00B06A1D">
      <w:r>
        <w:t>E</w:t>
      </w:r>
      <w:r w:rsidR="00705A09">
        <w:t>C</w:t>
      </w:r>
      <w:r>
        <w:t xml:space="preserve"> undergo dynamic cytoskeletal remodelling in response to mechanical forces that alter endothelial cell shape and orientation </w:t>
      </w:r>
      <w:r>
        <w:fldChar w:fldCharType="begin" w:fldLock="1"/>
      </w:r>
      <w:r w:rsidR="00FE4013">
        <w:instrText>ADDIN CSL_CITATION {"citationItems":[{"id":"ITEM-1","itemData":{"DOI":"10.1002/(SICI)1097-0169(1998)40:4&lt;317::AID-CM1&gt;3.0.CO;2-8","ISSN":"0886-1544","abstract":"The morphology of endothelial cells in vivo depends on the local hemodynamic forces. Cells are polygonal and randomly oriented in areas of low shear stress, but they are elongated and aligned in the direction of fluid flow in regions of high shear stress. Endothelial cells in vitro also have a polygonal shape, but the application of shear stress orients and elongates the cells in the direction of fluid flow. The corresponding spatial reorganization of the cytoskeleton in response to the applied hemodynamic forces is unknown. In this study, we determined the spatial reorganization of the cytoskeleton throughout the volume of cultured bovine aortic endothelial cells after the cells had been exposed to a physiological level of shear stress for 0, 1.5, 3, 6, 12, or 24 h. The response of the monolayer to shear stress was not monotonic; it had three distinct phases. The first phase occurred within 3 h. The cells elongated and had more stress fibers, thicker intercellular junctions, and more apical microfilaments. After 6 h of exposure, the monolayer entered the second phase, where the cells exhibited characteristics of motility. The cells lost their dense peripheral bands and had more of their microtubule organizing centers and nuclei located in the upstream region of the cell. The third phase began after 12 h of exposure and was characterized by elongated cells oriented in the direction of fluid flow. The stress fibers in these cells were thicker and longer, and the heights of the intercellular junctions and microfilaments were increased. These results suggest that endothelial cells initially respond to shear stress by enhancing their attachments to the substrate and neighboring cells. The cells then demonstrate characteristics of motility as they realign. The cells eventually thicken their intercellular junctions and increase the amount of apical micro filaments. The time course of rearrangement can be described as a constrained motility that produces a new cytoskeletal organization that alters how the forces produced by fluid flow act on the cell and how the forces are transmitted to the cell interior and substrate.","author":[{"dropping-particle":"","family":"Galbraith","given":"C.G.","non-dropping-particle":"","parse-names":false,"suffix":""},{"dropping-particle":"","family":"Skalak","given":"R.","non-dropping-particle":"","parse-names":false,"suffix":""},{"dropping-particle":"","family":"Chien","given":"S.","non-dropping-particle":"","parse-names":false,"suffix":""}],"container-title":"Cell Motility and the Cytoskeleton","id":"ITEM-1","issue":"4","issued":{"date-parts":[["1998","1","1"]]},"page":"317-330","publisher":"John Wiley &amp; Sons, Ltd","title":"Shear stress induces spatial reorganization of the endothelial cell cytoskeleton","type":"article-journal","volume":"40"},"uris":["http://www.mendeley.com/documents/?uuid=e1f91004-a71d-37e0-a5c6-09b098daa4ef"]},{"id":"ITEM-2","itemData":{"DOI":"10.1016/j.tcm.2004.02.003","ISSN":"10501738","PMID":"15177265","abstract":"Endothelial cells undergo profound morphologic changes in response to alterations in shear stresses that are imposed on them by blood flow, and these responses have important implications for physiologic and pathophysiologic function of blood vessels. Shear-induced changes in cell morphology represent a unique mode of cell motility: elongation of the cells in the direction of shear stress is achieved by a reorientation and assembly of F-actin stress fibers at the basal cell surface that ultimately protrudes the upstream and downstream limits of the plasma membrane. Shape change is also accommodated by dramatic reorganization of cell-substrate and cell-cell junctional complexes. Both of these structures are sites of mechanotransduction, which raises intriguing questions concerning how shear-induced regulation of endothelial cell physiology is integrated with cell morphologic responses. © 2004, Elsevier Inc.","author":[{"dropping-particle":"","family":"McCue","given":"Shannon","non-dropping-particle":"","parse-names":false,"suffix":""},{"dropping-particle":"","family":"Noria","given":"Sabrena","non-dropping-particle":"","parse-names":false,"suffix":""},{"dropping-particle":"","family":"Langille","given":"B. Lowell","non-dropping-particle":"","parse-names":false,"suffix":""}],"container-title":"Trends in Cardiovascular Medicine","id":"ITEM-2","issue":"4","issued":{"date-parts":[["2004","5","1"]]},"page":"143-151","publisher":"Elsevier Inc.","title":"Shear-induced reorganization of endothelial cell cytoskeleton and adhesion complexes","type":"article","volume":"14"},"uris":["http://www.mendeley.com/documents/?uuid=4ac7ea6e-a968-3a9d-8698-e3f5643ce3d2"]}],"mendeley":{"formattedCitation":"(Galbraith, Skalak and Chien, 1998; McCue, Noria and Langille, 2004)","plainTextFormattedCitation":"(Galbraith, Skalak and Chien, 1998; McCue, Noria and Langille, 2004)","previouslyFormattedCitation":"(Galbraith, Skalak and Chien, 1998; McCue, Noria and Langille, 2004)"},"properties":{"noteIndex":0},"schema":"https://github.com/citation-style-language/schema/raw/master/csl-citation.json"}</w:instrText>
      </w:r>
      <w:r>
        <w:fldChar w:fldCharType="separate"/>
      </w:r>
      <w:r w:rsidR="00B836E2" w:rsidRPr="00B836E2">
        <w:rPr>
          <w:noProof/>
        </w:rPr>
        <w:t>(Galbraith, Skalak and Chien, 1998; McCue, Noria and Langille, 2004)</w:t>
      </w:r>
      <w:r>
        <w:fldChar w:fldCharType="end"/>
      </w:r>
      <w:r>
        <w:t xml:space="preserve">. </w:t>
      </w:r>
      <w:r w:rsidR="008A5216">
        <w:t xml:space="preserve">Broadly, there are three phases of cytoskeletal remodelling </w:t>
      </w:r>
      <w:r w:rsidR="00C3769F">
        <w:t>and adaptation</w:t>
      </w:r>
      <w:r w:rsidR="00235925">
        <w:t>,</w:t>
      </w:r>
      <w:r w:rsidR="00C3769F">
        <w:t xml:space="preserve"> with consequent alterations in barrier function</w:t>
      </w:r>
      <w:r w:rsidR="00A94DE5">
        <w:t xml:space="preserve">. There appears to be </w:t>
      </w:r>
      <w:r w:rsidR="003C6191">
        <w:t xml:space="preserve">an immediate compensatory response </w:t>
      </w:r>
      <w:r w:rsidR="00A94DE5">
        <w:t>following application of shear stress</w:t>
      </w:r>
      <w:r w:rsidR="00EC7A46">
        <w:t xml:space="preserve"> (up to 20 min)</w:t>
      </w:r>
      <w:r w:rsidR="00A94DE5">
        <w:t xml:space="preserve"> that is </w:t>
      </w:r>
      <w:r w:rsidR="003C6191">
        <w:t xml:space="preserve">associated with </w:t>
      </w:r>
      <w:r w:rsidR="009E516E">
        <w:t>an enhanced cortical actin cytoskeleton and increased barrier function</w:t>
      </w:r>
      <w:r w:rsidR="00E0658C">
        <w:t xml:space="preserve"> </w:t>
      </w:r>
      <w:r w:rsidR="00E0658C">
        <w:fldChar w:fldCharType="begin" w:fldLock="1"/>
      </w:r>
      <w:r w:rsidR="00FE4013">
        <w:instrText>ADDIN CSL_CITATION {"citationItems":[{"id":"ITEM-1","itemData":{"DOI":"10.1016/j.yexcr.2004.11.001","ISSN":"00144827","PMID":"15707572","abstract":"Regulation of endothelial cell (EC) permeability by bioactive molecules is associated with specific patterns of cytoskeletal and cell contact remodeling. A role for mechanical factors such as shear stress (SS) and cyclic stretch (CS) in cytoskeletal rearrangements and regulation of EC permeability becomes increasingly recognized. This paper examined redistribution of focal adhesion (FA) proteins, site-specific focal adhesion kinase (FAK) phosphorylation, small GTPase activation and barrier regulation in human pulmonary EC exposed to laminar shear stress (15 dyn/cm2) or cyclic stretch (18% elongation) in vitro. SS caused peripheral accumulation of FAs, whereas CS induced randomly distributed FAs attached to the ends of newly formed stress fibers. SS activated small GTPase Rac without effects on Rho, whereas 18% CS activated without effect on Rac. SS increased transendothelial electrical resistance (TER) in EC monolayers, which was further elevated by barrier-protective phospholipid sphingosine 1-phosphate. Finally, SS induced FAK phosphorylation at Y 576, whereas CS induced FAK phosphorylation at Y397 and Y576. These results demonstrate for the first time differential effects of SS and CS on Rho and Rac activation, FA redistribution, site-specific FAK phosphorylation, and link them with SS-mediated barrier enhancement. Thus, our results suggest common signaling and cytoskeletal mechanisms shared by mechanical and chemical factors involved in EC barrier regulation. © 2004 Elsevier Inc. All rights reserved.","author":[{"dropping-particle":"","family":"Shikata","given":"Yasushi","non-dropping-particle":"","parse-names":false,"suffix":""},{"dropping-particle":"","family":"Rios","given":"Alexander","non-dropping-particle":"","parse-names":false,"suffix":""},{"dropping-particle":"","family":"Kawkitinarong","given":"Kamon","non-dropping-particle":"","parse-names":false,"suffix":""},{"dropping-particle":"","family":"DePaola","given":"Natacha","non-dropping-particle":"","parse-names":false,"suffix":""},{"dropping-particle":"","family":"Garcia","given":"Joe G.N.","non-dropping-particle":"","parse-names":false,"suffix":""},{"dropping-particle":"","family":"Birukov","given":"Konstantin G.","non-dropping-particle":"","parse-names":false,"suffix":""}],"container-title":"Experimental Cell Research","id":"ITEM-1","issue":"1","issued":{"date-parts":[["2005","3","10"]]},"page":"40-49","publisher":"Academic Press Inc.","title":"Differential effects of shear stress and cyclic stretch on focal adhesion remodeling, site-specific FAK phosphorylation, and small GTPases in human lung endothelial cells","type":"article-journal","volume":"304"},"uris":["http://www.mendeley.com/documents/?uuid=d9b80596-3aa7-376a-8ad2-59c8736cc16f"]},{"id":"ITEM-2","itemData":{"DOI":"10.1038/labinvest.3780193","ISSN":"00236837","PMID":"11140695","abstract":"It has been suggested that increasing levels of shear stress could modify endothelial permeability. This might be critical in venous grafting and in the pathogenesis of certain vascular diseases. We present a novel setup based on impedance spectroscopy that allows online investigation of the transendothelial electrical resistance (TER) under pure laminar shear stress. Shear stress-induced change in TER was associated with changes in cell motility and cell shape as a function of time (morphodynamics) and accompanied by a reorganization of catenins that regulate endothelial adherens junctions. Confluent cultures of porcine pulmonary trunk endothelial cells typically displayed a TER between 6 and 15 Ωcm2 under both resting conditions and low shear stress levels (0.5 dyn/cm2). Raising shear stress to the range of 2 to 50 dyn/cm2 caused a transient 2% to 15% increase in TER within 15 minutes that was accompanied by a reduction in cell motility. Subsequently, TER slowly decreased to a minimum of 20% below the starting value. During this period, acceleration of shape change occurred. In the ensuing period, TER values recovered, reaching control levels within hours and associated with an entire deceleration of shape change. A heterogeneous distribution of α-, β-, and γ-catenin, main components of the endothelial adherens type junctions, was also observed, indicating a differentiated regulation of shear stress-induced junction rearrangement. Additionally, catenins were partly colocalized with β-actin at the plasma membrane, indicating migration activity of these subcellular parts. Shear stress, even at peak levels of 50 dyn/cm2, did not cause intercellular gap formation. These data show that endothelial monolayers exposed to increased levels of laminar shear stress respond with a shear stress-dependent regulation of permeability and a reorganization of junction-associated proteins, whereas monolayer integrity remains unaffected.","author":[{"dropping-particle":"","family":"Seebach","given":"Jochen","non-dropping-particle":"","parse-names":false,"suffix":""},{"dropping-particle":"","family":"Dieterich","given":"Peter","non-dropping-particle":"","parse-names":false,"suffix":""},{"dropping-particle":"","family":"Luo","given":"Fei","non-dropping-particle":"","parse-names":false,"suffix":""},{"dropping-particle":"","family":"Schillers","given":"Hermann","non-dropping-particle":"","parse-names":false,"suffix":""},{"dropping-particle":"","family":"Vestweber","given":"Dietmar","non-dropping-particle":"","parse-names":false,"suffix":""},{"dropping-particle":"","family":"Oberleithner","given":"Hans","non-dropping-particle":"","parse-names":false,"suffix":""},{"dropping-particle":"","family":"Galla","given":"Hans Joachim","non-dropping-particle":"","parse-names":false,"suffix":""},{"dropping-particle":"","family":"Schnittler","given":"Hans Joachim","non-dropping-particle":"","parse-names":false,"suffix":""}],"container-title":"Laboratory Investigation","id":"ITEM-2","issue":"12","issued":{"date-parts":[["2000","12","1"]]},"page":"1819-1831","publisher":"Lippincott Williams and Wilkins","title":"Endothelial barrier function under laminar fluid shear stress","type":"article-journal","volume":"80"},"uris":["http://www.mendeley.com/documents/?uuid=aee524bf-c7bb-3e2b-ae94-e1b1e18f40d8"]}],"mendeley":{"formattedCitation":"(Seebach &lt;i&gt;et al.&lt;/i&gt;, 2000; Shikata &lt;i&gt;et al.&lt;/i&gt;, 2005)","plainTextFormattedCitation":"(Seebach et al., 2000; Shikata et al., 2005)","previouslyFormattedCitation":"(Seebach &lt;i&gt;et al.&lt;/i&gt;, 2000; Shikata &lt;i&gt;et al.&lt;/i&gt;, 2005)"},"properties":{"noteIndex":0},"schema":"https://github.com/citation-style-language/schema/raw/master/csl-citation.json"}</w:instrText>
      </w:r>
      <w:r w:rsidR="00E0658C">
        <w:fldChar w:fldCharType="separate"/>
      </w:r>
      <w:r w:rsidR="00B836E2" w:rsidRPr="00B836E2">
        <w:rPr>
          <w:noProof/>
        </w:rPr>
        <w:t xml:space="preserve">(Seebach </w:t>
      </w:r>
      <w:r w:rsidR="00B836E2" w:rsidRPr="00B836E2">
        <w:rPr>
          <w:i/>
          <w:noProof/>
        </w:rPr>
        <w:t>et al.</w:t>
      </w:r>
      <w:r w:rsidR="00B836E2" w:rsidRPr="00B836E2">
        <w:rPr>
          <w:noProof/>
        </w:rPr>
        <w:t xml:space="preserve">, 2000; Shikata </w:t>
      </w:r>
      <w:r w:rsidR="00B836E2" w:rsidRPr="00B836E2">
        <w:rPr>
          <w:i/>
          <w:noProof/>
        </w:rPr>
        <w:t>et al.</w:t>
      </w:r>
      <w:r w:rsidR="00B836E2" w:rsidRPr="00B836E2">
        <w:rPr>
          <w:noProof/>
        </w:rPr>
        <w:t>, 2005)</w:t>
      </w:r>
      <w:r w:rsidR="00E0658C">
        <w:fldChar w:fldCharType="end"/>
      </w:r>
      <w:r w:rsidR="00680786">
        <w:t xml:space="preserve">. This is </w:t>
      </w:r>
      <w:r w:rsidR="00EC7A46">
        <w:t>followed</w:t>
      </w:r>
      <w:r w:rsidR="00680786">
        <w:t xml:space="preserve"> by a</w:t>
      </w:r>
      <w:r w:rsidR="00062E5F">
        <w:t xml:space="preserve"> phase of enhanced motility</w:t>
      </w:r>
      <w:r w:rsidR="00632024">
        <w:t xml:space="preserve">, </w:t>
      </w:r>
      <w:r w:rsidR="00EC7A46">
        <w:t>remodelling</w:t>
      </w:r>
      <w:r w:rsidR="00632024">
        <w:t xml:space="preserve"> and realignment</w:t>
      </w:r>
      <w:r w:rsidR="008945D5">
        <w:t xml:space="preserve"> associated with </w:t>
      </w:r>
      <w:r w:rsidR="00062E5F">
        <w:t>stress fibre formation</w:t>
      </w:r>
      <w:r w:rsidR="008945D5">
        <w:t xml:space="preserve">, disruption of cell-cell junctions and thus </w:t>
      </w:r>
      <w:r w:rsidR="00062E5F">
        <w:t>increased permeability</w:t>
      </w:r>
      <w:r w:rsidR="00EC7A46">
        <w:t xml:space="preserve"> </w:t>
      </w:r>
      <w:r w:rsidR="00EC7A46">
        <w:fldChar w:fldCharType="begin" w:fldLock="1"/>
      </w:r>
      <w:r w:rsidR="00FE4013">
        <w:instrText>ADDIN CSL_CITATION {"citationItems":[{"id":"ITEM-1","itemData":{"DOI":"10.1152/ajpheart.1991.260.6.H1992","ISSN":"0002-9513","PMID":"1905493","abstract":"Altered permeability of vascular endothelium to macromolecules may play a role in vascular disease as well as vascular homeostasis. Because the shear stress of flowing blood on the vascular wall is known to influence many endothelial cell properties, an in vitro system to measure transendothelial permeability (Pe) to fluorescein isothiocyanate conjugated bovine serum albumin under defined physiological levels of steady laminar shear stress was developed. Bovine aortic endothelial cells grown on polycarbonate filters pretreated with gelatin and fibronectin constituted the model system. Onset of 1 dyn/cm2 shear stress resulted in a Pe rise from 5.1 +/- 1.3 x 10(-6) cm/s to 21.9 +/- 4.6 X 10(-6) cm/s at 60 min (n = 6); while 10 dyn/cm2 shear stress increased Pe from 4.8 +/- 1.5 X 10(-6) cm/s to 50.2 +/- 6.8 X 10(-6) cm/s at 30 min and 49.6 +/- 8.9 X 10(-6) cm/s at 60 (n = 9). Pe returned to preshear values within 120 and 60 min after removal of 1 and 10 dyn/cm2 shear stress, respectively. The data show that endothelial cell Pe in vitro is acutely sensitive to shear stress.","author":[{"dropping-particle":"","family":"Jo","given":"H","non-dropping-particle":"","parse-names":false,"suffix":""},{"dropping-particle":"","family":"Dull","given":"R O","non-dropping-particle":"","parse-names":false,"suffix":""},{"dropping-particle":"","family":"Hollis","given":"T M","non-dropping-particle":"","parse-names":false,"suffix":""},{"dropping-particle":"","family":"Tarbell","given":"J M","non-dropping-particle":"","parse-names":false,"suffix":""}],"container-title":"The American journal of physiology","id":"ITEM-1","issue":"6 Pt 2","issued":{"date-parts":[["1991","6"]]},"page":"H1992-6","title":"Endothelial albumin permeability is shear dependent, time dependent, and reversible.","type":"article-journal","volume":"260"},"uris":["http://www.mendeley.com/documents/?uuid=3a70a82d-eb8c-3edc-bfa0-df331414b363"]},{"id":"ITEM-2","itemData":{"DOI":"10.1152/ajpheart.00114.2010","ISBN":"1522-1539 (Electronic) 0363-6135 (Linking)","PMID":"20363882","abstract":"Endothelial properties are affected by mechanical stresses. Several studies have shown that an acute application of shear stress increases the permeability of endothelial monolayers in culture. We investigated whether more prolonged application of shear has the opposite effect. Porcine aortic endothelial cells were cultured on Transwell filters to assess monolayer permeability to albumin. The medium above the cells was swirled using an orbital shaker; resultant shears were computed to lie within the physiological range. Acute application of shear increased permeability, but chronic application reduced it. The effect of chronic but not acute shear was reversed by inhibiting nitric oxide (NO) synthesis. The effect of chronic shear was also reversed by inhibiting phosphatidylinositol 3-OH kinase (PI3K) and soluble guanylyl cyclase. None of these interventions affected permeability under static conditions, and inhibition of cyclooxygenase was without effect. Chronic shear decreased mitosis rates by a fraction comparable to the reduction in permeability, but this effect was not reversed by inhibiting NO synthesis. We conclude that chronic application of shear stress reduces endothelial permeability to macromolecules by a PI3K-NO-cGMP-dependent mechanism. Since atherosclerosis can be triggered by excessive entry of plasma macromolecules into the arterial wall, the phenomenon may help explain the atheroprotective effects of shear and NO.","author":[{"dropping-particle":"","family":"Warboys","given":"C M","non-dropping-particle":"","parse-names":false,"suffix":""},{"dropping-particle":"","family":"Eric Berson","given":"R","non-dropping-particle":"","parse-names":false,"suffix":""},{"dropping-particle":"","family":"Mann","given":"G E","non-dropping-particle":"","parse-names":false,"suffix":""},{"dropping-particle":"","family":"Pearson","given":"J D","non-dropping-particle":"","parse-names":false,"suffix":""},{"dropping-particle":"","family":"Weinberg","given":"P D","non-dropping-particle":"","parse-names":false,"suffix":""}],"container-title":"Am J Physiol Heart Circ Physiol","id":"ITEM-2","issue":"6","issued":{"date-parts":[["2010"]]},"note":"Warboys, Christina M\nEric Berson, R\nMann, Giovanni E\nPearson, Jeremy D\nWeinberg, Peter D\neng\nBiotechnology and Biological Sciences Research Council/United Kingdom\nResearch Support, Non-U.S. Gov't\n2010/04/07 06:00\nAm J Physiol Heart Circ Physiol. 2010 Jun;298(6):H1850-6. doi: 10.1152/ajpheart.00114.2010. Epub 2010 Apr 2.","page":"H1850-6","title":"Acute and chronic exposure to shear stress have opposite effects on endothelial permeability to macromolecules","type":"article-journal","volume":"298"},"uris":["http://www.mendeley.com/documents/?uuid=15a78c3d-fcbd-4e3d-8ba4-69f9004072d6"]}],"mendeley":{"formattedCitation":"(Jo &lt;i&gt;et al.&lt;/i&gt;, 1991; Warboys &lt;i&gt;et al.&lt;/i&gt;, 2010)","plainTextFormattedCitation":"(Jo et al., 1991; Warboys et al., 2010)","previouslyFormattedCitation":"(Jo &lt;i&gt;et al.&lt;/i&gt;, 1991; Warboys &lt;i&gt;et al.&lt;/i&gt;, 2010)"},"properties":{"noteIndex":0},"schema":"https://github.com/citation-style-language/schema/raw/master/csl-citation.json"}</w:instrText>
      </w:r>
      <w:r w:rsidR="00EC7A46">
        <w:fldChar w:fldCharType="separate"/>
      </w:r>
      <w:r w:rsidR="00B836E2" w:rsidRPr="00B836E2">
        <w:rPr>
          <w:noProof/>
        </w:rPr>
        <w:t xml:space="preserve">(Jo </w:t>
      </w:r>
      <w:r w:rsidR="00B836E2" w:rsidRPr="00B836E2">
        <w:rPr>
          <w:i/>
          <w:noProof/>
        </w:rPr>
        <w:t>et al.</w:t>
      </w:r>
      <w:r w:rsidR="00B836E2" w:rsidRPr="00B836E2">
        <w:rPr>
          <w:noProof/>
        </w:rPr>
        <w:t xml:space="preserve">, 1991; Warboys </w:t>
      </w:r>
      <w:r w:rsidR="00B836E2" w:rsidRPr="00B836E2">
        <w:rPr>
          <w:i/>
          <w:noProof/>
        </w:rPr>
        <w:t>et al.</w:t>
      </w:r>
      <w:r w:rsidR="00B836E2" w:rsidRPr="00B836E2">
        <w:rPr>
          <w:noProof/>
        </w:rPr>
        <w:t>, 2010)</w:t>
      </w:r>
      <w:r w:rsidR="00EC7A46">
        <w:fldChar w:fldCharType="end"/>
      </w:r>
      <w:r w:rsidR="00EC7A46">
        <w:t>.</w:t>
      </w:r>
      <w:r w:rsidR="00734332">
        <w:t xml:space="preserve"> </w:t>
      </w:r>
      <w:r w:rsidR="00C52E73">
        <w:t>Recent studies by our group have shown that</w:t>
      </w:r>
      <w:r w:rsidR="00674690">
        <w:t xml:space="preserve"> EC</w:t>
      </w:r>
      <w:r w:rsidR="00C52E73">
        <w:t xml:space="preserve"> re-orient and align themselves so as to minimise transverse wall shear stress </w:t>
      </w:r>
      <w:r w:rsidR="00C52E73">
        <w:fldChar w:fldCharType="begin" w:fldLock="1"/>
      </w:r>
      <w:r w:rsidR="00FE4013">
        <w:instrText>ADDIN CSL_CITATION {"citationItems":[{"id":"ITEM-1","itemData":{"DOI":"10.1098/rsif.2020.0772","ISSN":"17425662","PMID":"33435845","abstract":"The alignment of arterial endothelial cells (ECs) with the mean wall shear stress (WSS) vector is the prototypical example of their responsiveness to flow. However, evidence for this behaviour rests on experiments where many WSS metrics had the same orientation or where they were incompletely characterized. In the present study, we tested the phenomenon more rigorously. Aortic ECs were cultured in cylindrical wells on the platform of an orbital shaker. In this system, orientation would differ depending on the WSS metric to which the cells aligned. Variation in flow features and hence in possible orientations was further enhanced by altering the viscosity of the medium. Orientation of endothelial nuclei was compared with WSS characteristics obtained by computational fluid dynamics. At low mean WSS magnitudes, ECs aligned with the modal WSS vector, while at high mean WSS magnitudes they aligned so as to minimize the shear acting across their long axis (transverse WSS). Their failure to align with the mean WSS vector implies that other aspects of endothelial behaviour attributed to this metric require re-examination. The evolution of a mechanism for minimizing transverse WSS is consistent with it having detrimental effects on the cells and with its putative role in atherogenesis.","author":[{"dropping-particle":"","family":"Arshad","given":"Mehwish","non-dropping-particle":"","parse-names":false,"suffix":""},{"dropping-particle":"","family":"Ghim","given":"Mean","non-dropping-particle":"","parse-names":false,"suffix":""},{"dropping-particle":"","family":"Mohamied","given":"Yumnah","non-dropping-particle":"","parse-names":false,"suffix":""},{"dropping-particle":"","family":"Sherwin","given":"Spencer J.","non-dropping-particle":"","parse-names":false,"suffix":""},{"dropping-particle":"","family":"Weinberg","given":"Peter D.","non-dropping-particle":"","parse-names":false,"suffix":""}],"container-title":"Journal of the Royal Society, Interface","id":"ITEM-1","issue":"174","issued":{"date-parts":[["2021","1","1"]]},"page":"20200772","publisher":"NLM (Medline)","title":"Endothelial cells do not align with the mean wall shear stress vector","type":"article-journal","volume":"18"},"uris":["http://www.mendeley.com/documents/?uuid=6afd96ba-7673-3b77-87f8-f640ebb75d85"]}],"mendeley":{"formattedCitation":"(Arshad &lt;i&gt;et al.&lt;/i&gt;, 2021)","plainTextFormattedCitation":"(Arshad et al., 2021)","previouslyFormattedCitation":"(Arshad &lt;i&gt;et al.&lt;/i&gt;, 2021)"},"properties":{"noteIndex":0},"schema":"https://github.com/citation-style-language/schema/raw/master/csl-citation.json"}</w:instrText>
      </w:r>
      <w:r w:rsidR="00C52E73">
        <w:fldChar w:fldCharType="separate"/>
      </w:r>
      <w:r w:rsidR="00B836E2" w:rsidRPr="00B836E2">
        <w:rPr>
          <w:noProof/>
        </w:rPr>
        <w:t xml:space="preserve">(Arshad </w:t>
      </w:r>
      <w:r w:rsidR="00B836E2" w:rsidRPr="00B836E2">
        <w:rPr>
          <w:i/>
          <w:noProof/>
        </w:rPr>
        <w:t>et al.</w:t>
      </w:r>
      <w:r w:rsidR="00B836E2" w:rsidRPr="00B836E2">
        <w:rPr>
          <w:noProof/>
        </w:rPr>
        <w:t>, 2021)</w:t>
      </w:r>
      <w:r w:rsidR="00C52E73">
        <w:fldChar w:fldCharType="end"/>
      </w:r>
      <w:r w:rsidR="00C52E73">
        <w:t xml:space="preserve">. </w:t>
      </w:r>
      <w:r w:rsidR="002D718E">
        <w:t>Once endothelial cells have</w:t>
      </w:r>
      <w:r w:rsidR="002C6DFF">
        <w:t xml:space="preserve"> re-modelled</w:t>
      </w:r>
      <w:r w:rsidR="00235925">
        <w:t>,</w:t>
      </w:r>
      <w:r w:rsidR="002C6DFF">
        <w:t xml:space="preserve"> the dense cortical actin cytoskeleton reforms</w:t>
      </w:r>
      <w:r w:rsidR="0022784E">
        <w:t xml:space="preserve"> </w:t>
      </w:r>
      <w:r w:rsidR="0022784E">
        <w:fldChar w:fldCharType="begin" w:fldLock="1"/>
      </w:r>
      <w:r w:rsidR="00FE4013">
        <w:instrText>ADDIN CSL_CITATION {"citationItems":[{"id":"ITEM-1","itemData":{"DOI":"10.1165/ajrcmb.26.4.4725","ISSN":"1044-1549","abstract":"Hemodynamic forces in the form of shear stress (SS) and mechanical strain imposed by circulating blood are recognized factors involved in the control of systemic endothelial cell (EC) cytoskeletal ...","author":[{"dropping-particle":"","family":"Birukov","given":"Konstantin G.","non-dropping-particle":"","parse-names":false,"suffix":""},{"dropping-particle":"","family":"Birukova","given":"Anna A.","non-dropping-particle":"","parse-names":false,"suffix":""},{"dropping-particle":"","family":"Dudek","given":"Steven M.","non-dropping-particle":"","parse-names":false,"suffix":""},{"dropping-particle":"","family":"Verin","given":"Alexander D.","non-dropping-particle":"","parse-names":false,"suffix":""},{"dropping-particle":"","family":"Crow","given":"Michael T.","non-dropping-particle":"","parse-names":false,"suffix":""},{"dropping-particle":"","family":"Zhan","given":"Xi","non-dropping-particle":"","parse-names":false,"suffix":""},{"dropping-particle":"","family":"DePaola","given":"Natacha","non-dropping-particle":"","parse-names":false,"suffix":""},{"dropping-particle":"","family":"Garcia","given":"Joe G. N.","non-dropping-particle":"","parse-names":false,"suffix":""}],"container-title":"American Journal of Respiratory Cell and Molecular Biology","id":"ITEM-1","issue":"4","issued":{"date-parts":[["2002","4","14"]]},"page":"453-464","publisher":"American Thoracic SocietyNew York, NY","title":"Shear Stress-Mediated Cytoskeletal Remodeling and Cortactin Translocation in Pulmonary Endothelial Cells","type":"article-journal","volume":"26"},"uris":["http://www.mendeley.com/documents/?uuid=1662e2fc-149e-372e-9a82-b9f8b20c4dbb"]}],"mendeley":{"formattedCitation":"(Birukov &lt;i&gt;et al.&lt;/i&gt;, 2002)","plainTextFormattedCitation":"(Birukov et al., 2002)","previouslyFormattedCitation":"(Birukov &lt;i&gt;et al.&lt;/i&gt;, 2002)"},"properties":{"noteIndex":0},"schema":"https://github.com/citation-style-language/schema/raw/master/csl-citation.json"}</w:instrText>
      </w:r>
      <w:r w:rsidR="0022784E">
        <w:fldChar w:fldCharType="separate"/>
      </w:r>
      <w:r w:rsidR="00B836E2" w:rsidRPr="00B836E2">
        <w:rPr>
          <w:noProof/>
        </w:rPr>
        <w:t xml:space="preserve">(Birukov </w:t>
      </w:r>
      <w:r w:rsidR="00B836E2" w:rsidRPr="00B836E2">
        <w:rPr>
          <w:i/>
          <w:noProof/>
        </w:rPr>
        <w:t>et al.</w:t>
      </w:r>
      <w:r w:rsidR="00B836E2" w:rsidRPr="00B836E2">
        <w:rPr>
          <w:noProof/>
        </w:rPr>
        <w:t>, 2002)</w:t>
      </w:r>
      <w:r w:rsidR="0022784E">
        <w:fldChar w:fldCharType="end"/>
      </w:r>
      <w:r w:rsidR="002C6DFF">
        <w:t xml:space="preserve"> and junctions</w:t>
      </w:r>
      <w:r w:rsidR="00F05CB9">
        <w:t xml:space="preserve"> and cell contacts are</w:t>
      </w:r>
      <w:r w:rsidR="002D718E">
        <w:t xml:space="preserve"> </w:t>
      </w:r>
      <w:r w:rsidR="00D25C29">
        <w:t>re-establish</w:t>
      </w:r>
      <w:r w:rsidR="00F05CB9">
        <w:t>ed</w:t>
      </w:r>
      <w:r w:rsidR="00674690">
        <w:t>,</w:t>
      </w:r>
      <w:r w:rsidR="00F05CB9">
        <w:t xml:space="preserve"> resulting in enhanced barrier function </w:t>
      </w:r>
      <w:r w:rsidR="00F05CB9">
        <w:fldChar w:fldCharType="begin" w:fldLock="1"/>
      </w:r>
      <w:r w:rsidR="00185612">
        <w:instrText>ADDIN CSL_CITATION {"citationItems":[{"id":"ITEM-1","itemData":{"DOI":"10.1152/ajpheart.00114.2010","ISBN":"1522-1539 (Electronic) 0363-6135 (Linking)","PMID":"20363882","abstract":"Endothelial properties are affected by mechanical stresses. Several studies have shown that an acute application of shear stress increases the permeability of endothelial monolayers in culture. We investigated whether more prolonged application of shear has the opposite effect. Porcine aortic endothelial cells were cultured on Transwell filters to assess monolayer permeability to albumin. The medium above the cells was swirled using an orbital shaker; resultant shears were computed to lie within the physiological range. Acute application of shear increased permeability, but chronic application reduced it. The effect of chronic but not acute shear was reversed by inhibiting nitric oxide (NO) synthesis. The effect of chronic shear was also reversed by inhibiting phosphatidylinositol 3-OH kinase (PI3K) and soluble guanylyl cyclase. None of these interventions affected permeability under static conditions, and inhibition of cyclooxygenase was without effect. Chronic shear decreased mitosis rates by a fraction comparable to the reduction in permeability, but this effect was not reversed by inhibiting NO synthesis. We conclude that chronic application of shear stress reduces endothelial permeability to macromolecules by a PI3K-NO-cGMP-dependent mechanism. Since atherosclerosis can be triggered by excessive entry of plasma macromolecules into the arterial wall, the phenomenon may help explain the atheroprotective effects of shear and NO.","author":[{"dropping-particle":"","family":"Warboys","given":"C M","non-dropping-particle":"","parse-names":false,"suffix":""},{"dropping-particle":"","family":"Eric Berson","given":"R","non-dropping-particle":"","parse-names":false,"suffix":""},{"dropping-particle":"","family":"Mann","given":"G E","non-dropping-particle":"","parse-names":false,"suffix":""},{"dropping-particle":"","family":"Pearson","given":"J D","non-dropping-particle":"","parse-names":false,"suffix":""},{"dropping-particle":"","family":"Weinberg","given":"P D","non-dropping-particle":"","parse-names":false,"suffix":""}],"container-title":"Am J Physiol Heart Circ Physiol","id":"ITEM-1","issue":"6","issued":{"date-parts":[["2010"]]},"note":"Warboys, Christina M\nEric Berson, R\nMann, Giovanni E\nPearson, Jeremy D\nWeinberg, Peter D\neng\nBiotechnology and Biological Sciences Research Council/United Kingdom\nResearch Support, Non-U.S. Gov't\n2010/04/07 06:00\nAm J Physiol Heart Circ Physiol. 2010 Jun;298(6):H1850-6. doi: 10.1152/ajpheart.00114.2010. Epub 2010 Apr 2.","page":"H1850-6","title":"Acute and chronic exposure to shear stress have opposite effects on endothelial permeability to macromolecules","type":"article-journal","volume":"298"},"uris":["http://www.mendeley.com/documents/?uuid=15a78c3d-fcbd-4e3d-8ba4-69f9004072d6"]},{"id":"ITEM-2","itemData":{"DOI":"10.1152/ajpheart.00218.2017","ISSN":"1522-1539","PMID":"28754719","abstract":"Transport of macromolecules across vascular endothelium and its modification by fluid mechanical forces are important for normal tissue function and in the development of atherosclerosis. However, the routes by which macromolecules cross endothelium, the hemodynamic stresses that maintain endothelial physiology or trigger disease, and the dependence of transendothelial transport on hemodynamic stresses are controversial. We visualized pathways for macromolecule transport and determined the effect on these pathways of different types of flow. Endothelial monolayers were cultured under static conditions or on an orbital shaker producing different flow profiles in different parts of the wells. Fluorescent tracers that bound to the substrate after crossing the endothelium were used to identify transport pathways. Maps of tracer distribution were compared with numerical simulations of flow to determine effects of different shear stress metrics on permeability. Albumin-sized tracers dominantly crossed the cultured endothelium via junctions between neighboring cells, high-density lipoprotein-sized tracers crossed at tricellular junctions, and low-density lipoprotein-sized tracers crossed through cells. Cells aligned close to the angle that minimized shear stresses across their long axis. The rate of paracellular transport under flow correlated with the magnitude of these minimized transverse stresses, whereas transport across cells was uniformly reduced by all types of flow. These results contradict the long-standing two-pore theory of solute transport across microvessel walls and the consensus view that endothelial cells align with the mean shear vector. They suggest that endothelial cells minimize transverse shear, supporting its postulated proatherogenic role. Preliminary data show that similar tracer techniques are practicable in vivo.NEW &amp; NOTEWORTHY Solutes of increasing size crossed cultured endothelium through intercellular junctions, through tricellular junctions, or transcellularly. Cells aligned to minimize the shear stress acting across their long axis. Paracellular transport correlated with the level of this minimized shear, but transcellular transport was reduced uniformly by flow regardless of the shear profile.","author":[{"dropping-particle":"","family":"Ghim","given":"Mean","non-dropping-particle":"","parse-names":false,"suffix":""},{"dropping-particle":"","family":"Alpresa","given":"Paola","non-dropping-particle":"","parse-names":false,"suffix":""},{"dropping-particle":"","family":"Yang","given":"Sung-Wook","non-dropping-particle":"","parse-names":false,"suffix":""},{"dropping-particle":"","family":"Braakman","given":"Sietse T","non-dropping-particle":"","parse-names":false,"suffix":""},{"dropping-particle":"","family":"Gray","given":"Stephen G","non-dropping-particle":"","parse-names":false,"suffix":""},{"dropping-particle":"","family":"Sherwin","given":"Spencer J","non-dropping-particle":"","parse-names":false,"suffix":""},{"dropping-particle":"","family":"Reeuwijk","given":"Maarten","non-dropping-particle":"van","parse-names":false,"suffix":""},{"dropping-particle":"","family":"Weinberg","given":"Peter D","non-dropping-particle":"","parse-names":false,"suffix":""}],"container-title":"American journal of physiology. Heart and circulatory physiology","id":"ITEM-2","issue":"5","issued":{"date-parts":[["2017","11"]]},"page":"H959-H973","publisher":"American Physiological Society","title":"Visualization of three pathways for macromolecule transport across cultured endothelium and their modification by flow.","type":"article-journal","volume":"313"},"uris":["http://www.mendeley.com/documents/?uuid=9c58bcdd-1109-412f-aaa2-5eddb58fccd8"]}],"mendeley":{"formattedCitation":"(Warboys &lt;i&gt;et al.&lt;/i&gt;, 2010; Ghim &lt;i&gt;et al.&lt;/i&gt;, 2017)","plainTextFormattedCitation":"(Warboys et al., 2010; Ghim et al., 2017)","previouslyFormattedCitation":"(Warboys &lt;i&gt;et al.&lt;/i&gt;, 2010; Ghim &lt;i&gt;et al.&lt;/i&gt;, 2017)"},"properties":{"noteIndex":0},"schema":"https://github.com/citation-style-language/schema/raw/master/csl-citation.json"}</w:instrText>
      </w:r>
      <w:r w:rsidR="00F05CB9">
        <w:fldChar w:fldCharType="separate"/>
      </w:r>
      <w:r w:rsidR="00FE4013" w:rsidRPr="00FE4013">
        <w:rPr>
          <w:noProof/>
        </w:rPr>
        <w:t xml:space="preserve">(Warboys </w:t>
      </w:r>
      <w:r w:rsidR="00FE4013" w:rsidRPr="00FE4013">
        <w:rPr>
          <w:i/>
          <w:noProof/>
        </w:rPr>
        <w:t>et al.</w:t>
      </w:r>
      <w:r w:rsidR="00FE4013" w:rsidRPr="00FE4013">
        <w:rPr>
          <w:noProof/>
        </w:rPr>
        <w:t xml:space="preserve">, 2010; Ghim </w:t>
      </w:r>
      <w:r w:rsidR="00FE4013" w:rsidRPr="00FE4013">
        <w:rPr>
          <w:i/>
          <w:noProof/>
        </w:rPr>
        <w:t>et al.</w:t>
      </w:r>
      <w:r w:rsidR="00FE4013" w:rsidRPr="00FE4013">
        <w:rPr>
          <w:noProof/>
        </w:rPr>
        <w:t>, 2017)</w:t>
      </w:r>
      <w:r w:rsidR="00F05CB9">
        <w:fldChar w:fldCharType="end"/>
      </w:r>
      <w:r w:rsidR="00FE4013">
        <w:t>.</w:t>
      </w:r>
    </w:p>
    <w:p w14:paraId="58FAB079" w14:textId="55CA1E84" w:rsidR="00175E89" w:rsidRDefault="00353D01" w:rsidP="00175E89">
      <w:r>
        <w:t>Acute application of s</w:t>
      </w:r>
      <w:r w:rsidR="0001422A" w:rsidRPr="00903E9B">
        <w:t>hear stress</w:t>
      </w:r>
      <w:r>
        <w:t xml:space="preserve"> (</w:t>
      </w:r>
      <w:r w:rsidR="00B06A1D">
        <w:t>up to 20 mins)</w:t>
      </w:r>
      <w:r w:rsidR="006D7F83" w:rsidRPr="00903E9B">
        <w:t xml:space="preserve"> induces</w:t>
      </w:r>
      <w:r w:rsidR="00DD596E">
        <w:t xml:space="preserve"> rapid</w:t>
      </w:r>
      <w:r w:rsidR="006D7F83" w:rsidRPr="00903E9B">
        <w:t xml:space="preserve"> cytoskeletal remodelling in a similar manner to that observed following </w:t>
      </w:r>
      <w:r w:rsidR="0001422A" w:rsidRPr="00903E9B">
        <w:t xml:space="preserve">acute </w:t>
      </w:r>
      <w:r w:rsidR="006D7F83" w:rsidRPr="00903E9B">
        <w:t xml:space="preserve">exposure </w:t>
      </w:r>
      <w:r w:rsidR="0001422A" w:rsidRPr="00903E9B">
        <w:t>to S1P</w:t>
      </w:r>
      <w:r w:rsidR="006D7F83" w:rsidRPr="00903E9B">
        <w:t>.</w:t>
      </w:r>
      <w:r w:rsidR="00E246B6">
        <w:t xml:space="preserve"> A</w:t>
      </w:r>
      <w:r w:rsidR="0072608D">
        <w:t xml:space="preserve">longside </w:t>
      </w:r>
      <w:r w:rsidR="00D370E1">
        <w:t xml:space="preserve">a rapid </w:t>
      </w:r>
      <w:r w:rsidR="0072608D">
        <w:t>increase</w:t>
      </w:r>
      <w:r w:rsidR="00D370E1">
        <w:t xml:space="preserve"> in transendothelial </w:t>
      </w:r>
      <w:r w:rsidR="0068245E">
        <w:t xml:space="preserve">electrical </w:t>
      </w:r>
      <w:r w:rsidR="00D370E1">
        <w:t>resistance,</w:t>
      </w:r>
      <w:r w:rsidR="0072608D">
        <w:t xml:space="preserve"> acute application of ather</w:t>
      </w:r>
      <w:r w:rsidR="00184F7E">
        <w:t>o</w:t>
      </w:r>
      <w:r w:rsidR="0072608D">
        <w:t>protective shear stress</w:t>
      </w:r>
      <w:r w:rsidR="00555FAA">
        <w:t xml:space="preserve"> </w:t>
      </w:r>
      <w:r w:rsidR="00184F7E">
        <w:t xml:space="preserve">to human pulmonary artery EC </w:t>
      </w:r>
      <w:r w:rsidR="0072608D">
        <w:t xml:space="preserve">results in </w:t>
      </w:r>
      <w:r w:rsidR="00555FAA">
        <w:t>dynamic cytoskeletal remodelling to form prominent</w:t>
      </w:r>
      <w:r w:rsidR="0072608D">
        <w:t xml:space="preserve"> cortical actin </w:t>
      </w:r>
      <w:r w:rsidR="00555FAA">
        <w:t>bands</w:t>
      </w:r>
      <w:r w:rsidR="00184F7E">
        <w:t xml:space="preserve"> </w:t>
      </w:r>
      <w:r w:rsidR="00D752B9">
        <w:fldChar w:fldCharType="begin" w:fldLock="1"/>
      </w:r>
      <w:r w:rsidR="00FE4013">
        <w:instrText>ADDIN CSL_CITATION {"citationItems":[{"id":"ITEM-1","itemData":{"DOI":"10.1165/ajrcmb.26.4.4725","ISSN":"1044-1549","abstract":"Hemodynamic forces in the form of shear stress (SS) and mechanical strain imposed by circulating blood are recognized factors involved in the control of systemic endothelial cell (EC) cytoskeletal ...","author":[{"dropping-particle":"","family":"Birukov","given":"Konstantin G.","non-dropping-particle":"","parse-names":false,"suffix":""},{"dropping-particle":"","family":"Birukova","given":"Anna A.","non-dropping-particle":"","parse-names":false,"suffix":""},{"dropping-particle":"","family":"Dudek","given":"Steven M.","non-dropping-particle":"","parse-names":false,"suffix":""},{"dropping-particle":"","family":"Verin","given":"Alexander D.","non-dropping-particle":"","parse-names":false,"suffix":""},{"dropping-particle":"","family":"Crow","given":"Michael T.","non-dropping-particle":"","parse-names":false,"suffix":""},{"dropping-particle":"","family":"Zhan","given":"Xi","non-dropping-particle":"","parse-names":false,"suffix":""},{"dropping-particle":"","family":"DePaola","given":"Natacha","non-dropping-particle":"","parse-names":false,"suffix":""},{"dropping-particle":"","family":"Garcia","given":"Joe G. N.","non-dropping-particle":"","parse-names":false,"suffix":""}],"container-title":"American Journal of Respiratory Cell and Molecular Biology","id":"ITEM-1","issue":"4","issued":{"date-parts":[["2002","4","14"]]},"page":"453-464","publisher":"American Thoracic SocietyNew York, NY","title":"Shear Stress-Mediated Cytoskeletal Remodeling and Cortactin Translocation in Pulmonary Endothelial Cells","type":"article-journal","volume":"26"},"uris":["http://www.mendeley.com/documents/?uuid=1662e2fc-149e-372e-9a82-b9f8b20c4dbb"]},{"id":"ITEM-2","itemData":{"DOI":"10.1016/j.yexcr.2004.11.001","ISSN":"00144827","PMID":"15707572","abstract":"Regulation of endothelial cell (EC) permeability by bioactive molecules is associated with specific patterns of cytoskeletal and cell contact remodeling. A role for mechanical factors such as shear stress (SS) and cyclic stretch (CS) in cytoskeletal rearrangements and regulation of EC permeability becomes increasingly recognized. This paper examined redistribution of focal adhesion (FA) proteins, site-specific focal adhesion kinase (FAK) phosphorylation, small GTPase activation and barrier regulation in human pulmonary EC exposed to laminar shear stress (15 dyn/cm2) or cyclic stretch (18% elongation) in vitro. SS caused peripheral accumulation of FAs, whereas CS induced randomly distributed FAs attached to the ends of newly formed stress fibers. SS activated small GTPase Rac without effects on Rho, whereas 18% CS activated without effect on Rac. SS increased transendothelial electrical resistance (TER) in EC monolayers, which was further elevated by barrier-protective phospholipid sphingosine 1-phosphate. Finally, SS induced FAK phosphorylation at Y 576, whereas CS induced FAK phosphorylation at Y397 and Y576. These results demonstrate for the first time differential effects of SS and CS on Rho and Rac activation, FA redistribution, site-specific FAK phosphorylation, and link them with SS-mediated barrier enhancement. Thus, our results suggest common signaling and cytoskeletal mechanisms shared by mechanical and chemical factors involved in EC barrier regulation. © 2004 Elsevier Inc. All rights reserved.","author":[{"dropping-particle":"","family":"Shikata","given":"Yasushi","non-dropping-particle":"","parse-names":false,"suffix":""},{"dropping-particle":"","family":"Rios","given":"Alexander","non-dropping-particle":"","parse-names":false,"suffix":""},{"dropping-particle":"","family":"Kawkitinarong","given":"Kamon","non-dropping-particle":"","parse-names":false,"suffix":""},{"dropping-particle":"","family":"DePaola","given":"Natacha","non-dropping-particle":"","parse-names":false,"suffix":""},{"dropping-particle":"","family":"Garcia","given":"Joe G.N.","non-dropping-particle":"","parse-names":false,"suffix":""},{"dropping-particle":"","family":"Birukov","given":"Konstantin G.","non-dropping-particle":"","parse-names":false,"suffix":""}],"container-title":"Experimental Cell Research","id":"ITEM-2","issue":"1","issued":{"date-parts":[["2005","3","10"]]},"page":"40-49","publisher":"Academic Press Inc.","title":"Differential effects of shear stress and cyclic stretch on focal adhesion remodeling, site-specific FAK phosphorylation, and small GTPases in human lung endothelial cells","type":"article-journal","volume":"304"},"uris":["http://www.mendeley.com/documents/?uuid=d9b80596-3aa7-376a-8ad2-59c8736cc16f"]}],"mendeley":{"formattedCitation":"(Birukov &lt;i&gt;et al.&lt;/i&gt;, 2002; Shikata &lt;i&gt;et al.&lt;/i&gt;, 2005)","plainTextFormattedCitation":"(Birukov et al., 2002; Shikata et al., 2005)","previouslyFormattedCitation":"(Birukov &lt;i&gt;et al.&lt;/i&gt;, 2002; Shikata &lt;i&gt;et al.&lt;/i&gt;, 2005)"},"properties":{"noteIndex":0},"schema":"https://github.com/citation-style-language/schema/raw/master/csl-citation.json"}</w:instrText>
      </w:r>
      <w:r w:rsidR="00D752B9">
        <w:fldChar w:fldCharType="separate"/>
      </w:r>
      <w:r w:rsidR="00B836E2" w:rsidRPr="00B836E2">
        <w:rPr>
          <w:noProof/>
        </w:rPr>
        <w:t xml:space="preserve">(Birukov </w:t>
      </w:r>
      <w:r w:rsidR="00B836E2" w:rsidRPr="00B836E2">
        <w:rPr>
          <w:i/>
          <w:noProof/>
        </w:rPr>
        <w:t>et al.</w:t>
      </w:r>
      <w:r w:rsidR="00B836E2" w:rsidRPr="00B836E2">
        <w:rPr>
          <w:noProof/>
        </w:rPr>
        <w:t xml:space="preserve">, 2002; Shikata </w:t>
      </w:r>
      <w:r w:rsidR="00B836E2" w:rsidRPr="00B836E2">
        <w:rPr>
          <w:i/>
          <w:noProof/>
        </w:rPr>
        <w:t>et al.</w:t>
      </w:r>
      <w:r w:rsidR="00B836E2" w:rsidRPr="00B836E2">
        <w:rPr>
          <w:noProof/>
        </w:rPr>
        <w:t>, 2005)</w:t>
      </w:r>
      <w:r w:rsidR="00D752B9">
        <w:fldChar w:fldCharType="end"/>
      </w:r>
      <w:r w:rsidR="00563156">
        <w:t xml:space="preserve"> and rapid activation </w:t>
      </w:r>
      <w:r w:rsidR="006F61E5">
        <w:t xml:space="preserve">and translocation of </w:t>
      </w:r>
      <w:r w:rsidR="00563156">
        <w:t>Rac</w:t>
      </w:r>
      <w:r w:rsidR="006F61E5">
        <w:t xml:space="preserve"> to the cell periphery </w:t>
      </w:r>
      <w:r w:rsidR="009A4B22">
        <w:fldChar w:fldCharType="begin" w:fldLock="1"/>
      </w:r>
      <w:r w:rsidR="00FE4013">
        <w:instrText>ADDIN CSL_CITATION {"citationItems":[{"id":"ITEM-1","itemData":{"DOI":"10.1016/j.yexcr.2004.11.001","ISSN":"00144827","PMID":"15707572","abstract":"Regulation of endothelial cell (EC) permeability by bioactive molecules is associated with specific patterns of cytoskeletal and cell contact remodeling. A role for mechanical factors such as shear stress (SS) and cyclic stretch (CS) in cytoskeletal rearrangements and regulation of EC permeability becomes increasingly recognized. This paper examined redistribution of focal adhesion (FA) proteins, site-specific focal adhesion kinase (FAK) phosphorylation, small GTPase activation and barrier regulation in human pulmonary EC exposed to laminar shear stress (15 dyn/cm2) or cyclic stretch (18% elongation) in vitro. SS caused peripheral accumulation of FAs, whereas CS induced randomly distributed FAs attached to the ends of newly formed stress fibers. SS activated small GTPase Rac without effects on Rho, whereas 18% CS activated without effect on Rac. SS increased transendothelial electrical resistance (TER) in EC monolayers, which was further elevated by barrier-protective phospholipid sphingosine 1-phosphate. Finally, SS induced FAK phosphorylation at Y 576, whereas CS induced FAK phosphorylation at Y397 and Y576. These results demonstrate for the first time differential effects of SS and CS on Rho and Rac activation, FA redistribution, site-specific FAK phosphorylation, and link them with SS-mediated barrier enhancement. Thus, our results suggest common signaling and cytoskeletal mechanisms shared by mechanical and chemical factors involved in EC barrier regulation. © 2004 Elsevier Inc. All rights reserved.","author":[{"dropping-particle":"","family":"Shikata","given":"Yasushi","non-dropping-particle":"","parse-names":false,"suffix":""},{"dropping-particle":"","family":"Rios","given":"Alexander","non-dropping-particle":"","parse-names":false,"suffix":""},{"dropping-particle":"","family":"Kawkitinarong","given":"Kamon","non-dropping-particle":"","parse-names":false,"suffix":""},{"dropping-particle":"","family":"DePaola","given":"Natacha","non-dropping-particle":"","parse-names":false,"suffix":""},{"dropping-particle":"","family":"Garcia","given":"Joe G.N.","non-dropping-particle":"","parse-names":false,"suffix":""},{"dropping-particle":"","family":"Birukov","given":"Konstantin G.","non-dropping-particle":"","parse-names":false,"suffix":""}],"container-title":"Experimental Cell Research","id":"ITEM-1","issue":"1","issued":{"date-parts":[["2005","3","10"]]},"page":"40-49","publisher":"Academic Press Inc.","title":"Differential effects of shear stress and cyclic stretch on focal adhesion remodeling, site-specific FAK phosphorylation, and small GTPases in human lung endothelial cells","type":"article-journal","volume":"304"},"uris":["http://www.mendeley.com/documents/?uuid=d9b80596-3aa7-376a-8ad2-59c8736cc16f"]}],"mendeley":{"formattedCitation":"(Shikata &lt;i&gt;et al.&lt;/i&gt;, 2005)","plainTextFormattedCitation":"(Shikata et al., 2005)","previouslyFormattedCitation":"(Shikata &lt;i&gt;et al.&lt;/i&gt;, 2005)"},"properties":{"noteIndex":0},"schema":"https://github.com/citation-style-language/schema/raw/master/csl-citation.json"}</w:instrText>
      </w:r>
      <w:r w:rsidR="009A4B22">
        <w:fldChar w:fldCharType="separate"/>
      </w:r>
      <w:r w:rsidR="00B836E2" w:rsidRPr="00B836E2">
        <w:rPr>
          <w:noProof/>
        </w:rPr>
        <w:t xml:space="preserve">(Shikata </w:t>
      </w:r>
      <w:r w:rsidR="00B836E2" w:rsidRPr="00B836E2">
        <w:rPr>
          <w:i/>
          <w:noProof/>
        </w:rPr>
        <w:t>et al.</w:t>
      </w:r>
      <w:r w:rsidR="00B836E2" w:rsidRPr="00B836E2">
        <w:rPr>
          <w:noProof/>
        </w:rPr>
        <w:t>, 2005)</w:t>
      </w:r>
      <w:r w:rsidR="009A4B22">
        <w:fldChar w:fldCharType="end"/>
      </w:r>
      <w:r w:rsidR="006F61E5">
        <w:t xml:space="preserve">. </w:t>
      </w:r>
      <w:r w:rsidR="00C71D1D">
        <w:t xml:space="preserve">This </w:t>
      </w:r>
      <w:r w:rsidR="00743969">
        <w:t>i</w:t>
      </w:r>
      <w:r w:rsidR="00C71D1D">
        <w:t xml:space="preserve">s associated with </w:t>
      </w:r>
      <w:r w:rsidR="00D835C5">
        <w:t xml:space="preserve">increased MLC phosphorylation, tyrosine phosphorylation of junctional proteins and increased localisation of cortactin to the periphery </w:t>
      </w:r>
      <w:r w:rsidR="00D835C5">
        <w:fldChar w:fldCharType="begin" w:fldLock="1"/>
      </w:r>
      <w:r w:rsidR="00FE4013">
        <w:instrText>ADDIN CSL_CITATION {"citationItems":[{"id":"ITEM-1","itemData":{"DOI":"10.1165/ajrcmb.26.4.4725","ISSN":"1044-1549","abstract":"Hemodynamic forces in the form of shear stress (SS) and mechanical strain imposed by circulating blood are recognized factors involved in the control of systemic endothelial cell (EC) cytoskeletal ...","author":[{"dropping-particle":"","family":"Birukov","given":"Konstantin G.","non-dropping-particle":"","parse-names":false,"suffix":""},{"dropping-particle":"","family":"Birukova","given":"Anna A.","non-dropping-particle":"","parse-names":false,"suffix":""},{"dropping-particle":"","family":"Dudek","given":"Steven M.","non-dropping-particle":"","parse-names":false,"suffix":""},{"dropping-particle":"","family":"Verin","given":"Alexander D.","non-dropping-particle":"","parse-names":false,"suffix":""},{"dropping-particle":"","family":"Crow","given":"Michael T.","non-dropping-particle":"","parse-names":false,"suffix":""},{"dropping-particle":"","family":"Zhan","given":"Xi","non-dropping-particle":"","parse-names":false,"suffix":""},{"dropping-particle":"","family":"DePaola","given":"Natacha","non-dropping-particle":"","parse-names":false,"suffix":""},{"dropping-particle":"","family":"Garcia","given":"Joe G. N.","non-dropping-particle":"","parse-names":false,"suffix":""}],"container-title":"American Journal of Respiratory Cell and Molecular Biology","id":"ITEM-1","issue":"4","issued":{"date-parts":[["2002","4","14"]]},"page":"453-464","publisher":"American Thoracic SocietyNew York, NY","title":"Shear Stress-Mediated Cytoskeletal Remodeling and Cortactin Translocation in Pulmonary Endothelial Cells","type":"article-journal","volume":"26"},"uris":["http://www.mendeley.com/documents/?uuid=1662e2fc-149e-372e-9a82-b9f8b20c4dbb"]}],"mendeley":{"formattedCitation":"(Birukov &lt;i&gt;et al.&lt;/i&gt;, 2002)","plainTextFormattedCitation":"(Birukov et al., 2002)","previouslyFormattedCitation":"(Birukov &lt;i&gt;et al.&lt;/i&gt;, 2002)"},"properties":{"noteIndex":0},"schema":"https://github.com/citation-style-language/schema/raw/master/csl-citation.json"}</w:instrText>
      </w:r>
      <w:r w:rsidR="00D835C5">
        <w:fldChar w:fldCharType="separate"/>
      </w:r>
      <w:r w:rsidR="00B836E2" w:rsidRPr="00B836E2">
        <w:rPr>
          <w:noProof/>
        </w:rPr>
        <w:t xml:space="preserve">(Birukov </w:t>
      </w:r>
      <w:r w:rsidR="00B836E2" w:rsidRPr="00B836E2">
        <w:rPr>
          <w:i/>
          <w:noProof/>
        </w:rPr>
        <w:t>et al.</w:t>
      </w:r>
      <w:r w:rsidR="00B836E2" w:rsidRPr="00B836E2">
        <w:rPr>
          <w:noProof/>
        </w:rPr>
        <w:t>, 2002)</w:t>
      </w:r>
      <w:r w:rsidR="00D835C5">
        <w:fldChar w:fldCharType="end"/>
      </w:r>
      <w:r w:rsidR="00D835C5">
        <w:t xml:space="preserve">. </w:t>
      </w:r>
      <w:r w:rsidR="00660106">
        <w:t>Atheroprotective s</w:t>
      </w:r>
      <w:r w:rsidR="004A067B">
        <w:t>h</w:t>
      </w:r>
      <w:r w:rsidR="00660106">
        <w:t>ear stress also result</w:t>
      </w:r>
      <w:r w:rsidR="00743969">
        <w:t>s</w:t>
      </w:r>
      <w:r w:rsidR="00660106">
        <w:t xml:space="preserve"> in the </w:t>
      </w:r>
      <w:r w:rsidR="0072608D">
        <w:t xml:space="preserve">localisation of paxillin, FAK, GIT1 and GIT2 to </w:t>
      </w:r>
      <w:r w:rsidR="00660106">
        <w:t xml:space="preserve">the </w:t>
      </w:r>
      <w:r w:rsidR="0072608D">
        <w:t>cell peripher</w:t>
      </w:r>
      <w:r w:rsidR="00660106">
        <w:t xml:space="preserve">y along with </w:t>
      </w:r>
      <w:r w:rsidR="0072608D">
        <w:t xml:space="preserve">increased </w:t>
      </w:r>
      <w:r w:rsidR="008A6075">
        <w:t xml:space="preserve">phosphorylation of FAK on </w:t>
      </w:r>
      <w:r w:rsidR="0072608D">
        <w:t>tyrosine</w:t>
      </w:r>
      <w:r w:rsidR="008A6075" w:rsidRPr="008A6075">
        <w:rPr>
          <w:vertAlign w:val="superscript"/>
        </w:rPr>
        <w:t>576</w:t>
      </w:r>
      <w:r w:rsidR="00743969">
        <w:t>,</w:t>
      </w:r>
      <w:r w:rsidR="008A6075">
        <w:t xml:space="preserve"> </w:t>
      </w:r>
      <w:r w:rsidR="0072608D">
        <w:t>consistent with formation of new focal adhesions at the cell periphery</w:t>
      </w:r>
      <w:r w:rsidR="009A4B22">
        <w:t xml:space="preserve"> </w:t>
      </w:r>
      <w:r w:rsidR="009A4B22">
        <w:fldChar w:fldCharType="begin" w:fldLock="1"/>
      </w:r>
      <w:r w:rsidR="00FE4013">
        <w:instrText>ADDIN CSL_CITATION {"citationItems":[{"id":"ITEM-1","itemData":{"DOI":"10.1016/j.yexcr.2004.11.001","ISSN":"00144827","PMID":"15707572","abstract":"Regulation of endothelial cell (EC) permeability by bioactive molecules is associated with specific patterns of cytoskeletal and cell contact remodeling. A role for mechanical factors such as shear stress (SS) and cyclic stretch (CS) in cytoskeletal rearrangements and regulation of EC permeability becomes increasingly recognized. This paper examined redistribution of focal adhesion (FA) proteins, site-specific focal adhesion kinase (FAK) phosphorylation, small GTPase activation and barrier regulation in human pulmonary EC exposed to laminar shear stress (15 dyn/cm2) or cyclic stretch (18% elongation) in vitro. SS caused peripheral accumulation of FAs, whereas CS induced randomly distributed FAs attached to the ends of newly formed stress fibers. SS activated small GTPase Rac without effects on Rho, whereas 18% CS activated without effect on Rac. SS increased transendothelial electrical resistance (TER) in EC monolayers, which was further elevated by barrier-protective phospholipid sphingosine 1-phosphate. Finally, SS induced FAK phosphorylation at Y 576, whereas CS induced FAK phosphorylation at Y397 and Y576. These results demonstrate for the first time differential effects of SS and CS on Rho and Rac activation, FA redistribution, site-specific FAK phosphorylation, and link them with SS-mediated barrier enhancement. Thus, our results suggest common signaling and cytoskeletal mechanisms shared by mechanical and chemical factors involved in EC barrier regulation. © 2004 Elsevier Inc. All rights reserved.","author":[{"dropping-particle":"","family":"Shikata","given":"Yasushi","non-dropping-particle":"","parse-names":false,"suffix":""},{"dropping-particle":"","family":"Rios","given":"Alexander","non-dropping-particle":"","parse-names":false,"suffix":""},{"dropping-particle":"","family":"Kawkitinarong","given":"Kamon","non-dropping-particle":"","parse-names":false,"suffix":""},{"dropping-particle":"","family":"DePaola","given":"Natacha","non-dropping-particle":"","parse-names":false,"suffix":""},{"dropping-particle":"","family":"Garcia","given":"Joe G.N.","non-dropping-particle":"","parse-names":false,"suffix":""},{"dropping-particle":"","family":"Birukov","given":"Konstantin G.","non-dropping-particle":"","parse-names":false,"suffix":""}],"container-title":"Experimental Cell Research","id":"ITEM-1","issue":"1","issued":{"date-parts":[["2005","3","10"]]},"page":"40-49","publisher":"Academic Press Inc.","title":"Differential effects of shear stress and cyclic stretch on focal adhesion remodeling, site-specific FAK phosphorylation, and small GTPases in human lung endothelial cells","type":"article-journal","volume":"304"},"uris":["http://www.mendeley.com/documents/?uuid=d9b80596-3aa7-376a-8ad2-59c8736cc16f"]}],"mendeley":{"formattedCitation":"(Shikata &lt;i&gt;et al.&lt;/i&gt;, 2005)","plainTextFormattedCitation":"(Shikata et al., 2005)","previouslyFormattedCitation":"(Shikata &lt;i&gt;et al.&lt;/i&gt;, 2005)"},"properties":{"noteIndex":0},"schema":"https://github.com/citation-style-language/schema/raw/master/csl-citation.json"}</w:instrText>
      </w:r>
      <w:r w:rsidR="009A4B22">
        <w:fldChar w:fldCharType="separate"/>
      </w:r>
      <w:r w:rsidR="00B836E2" w:rsidRPr="00B836E2">
        <w:rPr>
          <w:noProof/>
        </w:rPr>
        <w:t xml:space="preserve">(Shikata </w:t>
      </w:r>
      <w:r w:rsidR="00B836E2" w:rsidRPr="00B836E2">
        <w:rPr>
          <w:i/>
          <w:noProof/>
        </w:rPr>
        <w:t>et al.</w:t>
      </w:r>
      <w:r w:rsidR="00B836E2" w:rsidRPr="00B836E2">
        <w:rPr>
          <w:noProof/>
        </w:rPr>
        <w:t>, 2005)</w:t>
      </w:r>
      <w:r w:rsidR="009A4B22">
        <w:fldChar w:fldCharType="end"/>
      </w:r>
      <w:r w:rsidR="00175E89">
        <w:t xml:space="preserve">. The effects of </w:t>
      </w:r>
      <w:r w:rsidR="00B05B7A">
        <w:t>shear stress</w:t>
      </w:r>
      <w:r w:rsidR="00175E89">
        <w:t xml:space="preserve"> on</w:t>
      </w:r>
      <w:r w:rsidR="00B05B7A">
        <w:t xml:space="preserve"> cytoskeletal remodelling</w:t>
      </w:r>
      <w:r w:rsidR="00175E89">
        <w:t xml:space="preserve"> and junctional proteins are summarised in Figure </w:t>
      </w:r>
      <w:r w:rsidR="00B05B7A">
        <w:t>4</w:t>
      </w:r>
      <w:r w:rsidR="00175E89">
        <w:t>.</w:t>
      </w:r>
    </w:p>
    <w:p w14:paraId="107A5D13" w14:textId="2450EDE5" w:rsidR="00F614D1" w:rsidRDefault="00F614D1" w:rsidP="0044302D"/>
    <w:p w14:paraId="27905E29" w14:textId="3196510B" w:rsidR="00B718E2" w:rsidRDefault="00B718E2" w:rsidP="00B718E2">
      <w:r>
        <w:t xml:space="preserve">To our knowledge only a single study has assessed S1P signalling under shear stress conditions and provided evidence that S1PR1 signalling mediates (at least in part) </w:t>
      </w:r>
      <w:r w:rsidR="0032377A">
        <w:t xml:space="preserve">acute </w:t>
      </w:r>
      <w:r>
        <w:t xml:space="preserve">endothelial responses to flow. Inhibition of S1PR1 significantly reduced the activation of Akt and </w:t>
      </w:r>
      <w:r w:rsidR="00E6097F">
        <w:t>endothelial nitric oxide synthase (</w:t>
      </w:r>
      <w:proofErr w:type="spellStart"/>
      <w:r>
        <w:t>eNOS</w:t>
      </w:r>
      <w:proofErr w:type="spellEnd"/>
      <w:r w:rsidR="00E6097F">
        <w:t>)</w:t>
      </w:r>
      <w:r>
        <w:t xml:space="preserve"> in response to atheroprotective shear stress </w:t>
      </w:r>
      <w:r>
        <w:fldChar w:fldCharType="begin" w:fldLock="1"/>
      </w:r>
      <w:r w:rsidR="00FE4013">
        <w:instrText>ADDIN CSL_CITATION {"citationItems":[{"id":"ITEM-1","itemData":{"DOI":"10.1016/j.devcel.2012.07.015","ISSN":"15345807","PMID":"22975328","abstract":"During angiogenesis, nascent vascular sprouts fuse to form vascular networks, enabling efficient circulation. Mechanisms that stabilize the vascular plexus are not well understood. Sphingosine 1-phosphate (S1P) is a blood-borne lipid mediator implicated in the regulation of vascular and immune systems. Here we describe a mechanism by which the G protein-coupled S1P receptor-1 (S1P1) stabilizes the primary vascular network. A gradient of S1P1 expression from the mature regions of the vascular network to the growing vascular front was observed. In the absence of endothelial S1P1, adherens junctions are destabilized, barrier function is breached, and flow is perturbed, resulting in abnormal vascular hypersprouting. Interestingly, S1P1 responds to S1P as well as laminar shear stress to transduce flow-mediated signaling in endothelial cells both in vitro and in vivo. These data demonstrate that blood flow and circulating S1P activate endothelial S1P1 to stabilize blood vessels in development and homeostasis.","author":[{"dropping-particle":"","family":"Jung","given":"Bongnam","non-dropping-particle":"","parse-names":false,"suffix":""},{"dropping-particle":"","family":"Obinata","given":"Hideru","non-dropping-particle":"","parse-names":false,"suffix":""},{"dropping-particle":"","family":"Galvani","given":"Sylvain","non-dropping-particle":"","parse-names":false,"suffix":""},{"dropping-particle":"","family":"Mendelson","given":"Karen","non-dropping-particle":"","parse-names":false,"suffix":""},{"dropping-particle":"Sen","family":"Ding","given":"Bi","non-dropping-particle":"","parse-names":false,"suffix":""},{"dropping-particle":"","family":"Skoura","given":"Athanasia","non-dropping-particle":"","parse-names":false,"suffix":""},{"dropping-particle":"","family":"Kinzel","given":"Bernd","non-dropping-particle":"","parse-names":false,"suffix":""},{"dropping-particle":"","family":"Brinkmann","given":"Volker","non-dropping-particle":"","parse-names":false,"suffix":""},{"dropping-particle":"","family":"Rafii","given":"Shahin","non-dropping-particle":"","parse-names":false,"suffix":""},{"dropping-particle":"","family":"Evans","given":"Todd","non-dropping-particle":"","parse-names":false,"suffix":""},{"dropping-particle":"","family":"Hla","given":"Timothy","non-dropping-particle":"","parse-names":false,"suffix":""}],"container-title":"Developmental Cell","id":"ITEM-1","issue":"3","issued":{"date-parts":[["2012","9","11"]]},"page":"600-610","publisher":"Elsevier","title":"Flow-Regulated Endothelial S1P Receptor-1 Signaling Sustains Vascular Development","type":"article-journal","volume":"23"},"uris":["http://www.mendeley.com/documents/?uuid=0ab8855f-c6a7-3cf0-8173-3559fa0fde61"]}],"mendeley":{"formattedCitation":"(Jung &lt;i&gt;et al.&lt;/i&gt;, 2012)","plainTextFormattedCitation":"(Jung et al., 2012)","previouslyFormattedCitation":"(Jung &lt;i&gt;et al.&lt;/i&gt;, 2012)"},"properties":{"noteIndex":0},"schema":"https://github.com/citation-style-language/schema/raw/master/csl-citation.json"}</w:instrText>
      </w:r>
      <w:r>
        <w:fldChar w:fldCharType="separate"/>
      </w:r>
      <w:r w:rsidR="00B836E2" w:rsidRPr="00B836E2">
        <w:rPr>
          <w:noProof/>
        </w:rPr>
        <w:t xml:space="preserve">(Jung </w:t>
      </w:r>
      <w:r w:rsidR="00B836E2" w:rsidRPr="00B836E2">
        <w:rPr>
          <w:i/>
          <w:noProof/>
        </w:rPr>
        <w:t>et al.</w:t>
      </w:r>
      <w:r w:rsidR="00B836E2" w:rsidRPr="00B836E2">
        <w:rPr>
          <w:noProof/>
        </w:rPr>
        <w:t>, 2012)</w:t>
      </w:r>
      <w:r>
        <w:fldChar w:fldCharType="end"/>
      </w:r>
      <w:r>
        <w:t>. This was also associated with increased tyrosine phosphorylation of VE-cadherin (which is linked to junctional destabilisation), reduced integrity of adherens junctions and increased formation of paracellular gaps</w:t>
      </w:r>
      <w:r w:rsidR="00F50898">
        <w:t>,</w:t>
      </w:r>
      <w:r>
        <w:t xml:space="preserve"> although permeability was not assessed </w:t>
      </w:r>
      <w:r>
        <w:fldChar w:fldCharType="begin" w:fldLock="1"/>
      </w:r>
      <w:r w:rsidR="00FE4013">
        <w:instrText>ADDIN CSL_CITATION {"citationItems":[{"id":"ITEM-1","itemData":{"DOI":"10.1016/j.devcel.2012.07.015","ISSN":"15345807","PMID":"22975328","abstract":"During angiogenesis, nascent vascular sprouts fuse to form vascular networks, enabling efficient circulation. Mechanisms that stabilize the vascular plexus are not well understood. Sphingosine 1-phosphate (S1P) is a blood-borne lipid mediator implicated in the regulation of vascular and immune systems. Here we describe a mechanism by which the G protein-coupled S1P receptor-1 (S1P1) stabilizes the primary vascular network. A gradient of S1P1 expression from the mature regions of the vascular network to the growing vascular front was observed. In the absence of endothelial S1P1, adherens junctions are destabilized, barrier function is breached, and flow is perturbed, resulting in abnormal vascular hypersprouting. Interestingly, S1P1 responds to S1P as well as laminar shear stress to transduce flow-mediated signaling in endothelial cells both in vitro and in vivo. These data demonstrate that blood flow and circulating S1P activate endothelial S1P1 to stabilize blood vessels in development and homeostasis.","author":[{"dropping-particle":"","family":"Jung","given":"Bongnam","non-dropping-particle":"","parse-names":false,"suffix":""},{"dropping-particle":"","family":"Obinata","given":"Hideru","non-dropping-particle":"","parse-names":false,"suffix":""},{"dropping-particle":"","family":"Galvani","given":"Sylvain","non-dropping-particle":"","parse-names":false,"suffix":""},{"dropping-particle":"","family":"Mendelson","given":"Karen","non-dropping-particle":"","parse-names":false,"suffix":""},{"dropping-particle":"Sen","family":"Ding","given":"Bi","non-dropping-particle":"","parse-names":false,"suffix":""},{"dropping-particle":"","family":"Skoura","given":"Athanasia","non-dropping-particle":"","parse-names":false,"suffix":""},{"dropping-particle":"","family":"Kinzel","given":"Bernd","non-dropping-particle":"","parse-names":false,"suffix":""},{"dropping-particle":"","family":"Brinkmann","given":"Volker","non-dropping-particle":"","parse-names":false,"suffix":""},{"dropping-particle":"","family":"Rafii","given":"Shahin","non-dropping-particle":"","parse-names":false,"suffix":""},{"dropping-particle":"","family":"Evans","given":"Todd","non-dropping-particle":"","parse-names":false,"suffix":""},{"dropping-particle":"","family":"Hla","given":"Timothy","non-dropping-particle":"","parse-names":false,"suffix":""}],"container-title":"Developmental Cell","id":"ITEM-1","issue":"3","issued":{"date-parts":[["2012","9","11"]]},"page":"600-610","publisher":"Elsevier","title":"Flow-Regulated Endothelial S1P Receptor-1 Signaling Sustains Vascular Development","type":"article-journal","volume":"23"},"uris":["http://www.mendeley.com/documents/?uuid=0ab8855f-c6a7-3cf0-8173-3559fa0fde61"]}],"mendeley":{"formattedCitation":"(Jung &lt;i&gt;et al.&lt;/i&gt;, 2012)","plainTextFormattedCitation":"(Jung et al., 2012)","previouslyFormattedCitation":"(Jung &lt;i&gt;et al.&lt;/i&gt;, 2012)"},"properties":{"noteIndex":0},"schema":"https://github.com/citation-style-language/schema/raw/master/csl-citation.json"}</w:instrText>
      </w:r>
      <w:r>
        <w:fldChar w:fldCharType="separate"/>
      </w:r>
      <w:r w:rsidR="00B836E2" w:rsidRPr="00B836E2">
        <w:rPr>
          <w:noProof/>
        </w:rPr>
        <w:t xml:space="preserve">(Jung </w:t>
      </w:r>
      <w:r w:rsidR="00B836E2" w:rsidRPr="00B836E2">
        <w:rPr>
          <w:i/>
          <w:noProof/>
        </w:rPr>
        <w:t>et al.</w:t>
      </w:r>
      <w:r w:rsidR="00B836E2" w:rsidRPr="00B836E2">
        <w:rPr>
          <w:noProof/>
        </w:rPr>
        <w:t>, 2012)</w:t>
      </w:r>
      <w:r>
        <w:fldChar w:fldCharType="end"/>
      </w:r>
      <w:r>
        <w:t xml:space="preserve">. </w:t>
      </w:r>
      <w:r w:rsidR="00F50898">
        <w:t>T</w:t>
      </w:r>
      <w:r>
        <w:t>hese experiments suggest that activation of S1PR1 occurs without activation by S1P</w:t>
      </w:r>
      <w:r w:rsidR="00F50898">
        <w:t>,</w:t>
      </w:r>
      <w:r>
        <w:t xml:space="preserve"> supporting the observation that S1PR are mechanosensitive and may respond directly to mechanical force </w:t>
      </w:r>
      <w:r>
        <w:fldChar w:fldCharType="begin" w:fldLock="1"/>
      </w:r>
      <w:r w:rsidR="00FE4013">
        <w:instrText>ADDIN CSL_CITATION {"citationItems":[{"id":"ITEM-1","itemData":{"DOI":"10.1152/ajpcell.00148.2016","ISSN":"15221563","PMID":"28148497","abstract":"Mechanochemical signal transduction occurs when mechanical forces, such as fluid shear stress, are converted into biochemical responses within the cell. The molecular mechanisms by which endothelial cells (ECs) sense/transduce shear stress into biological signals, including the nature of the mechanosensor, are still unclear. G proteins and G protein-coupled receptors (GPCRs) have been postulated independently to mediate mechanotransduction. In this study, we used in situ proximity ligation assay (PLA) to investigate the role of a specific GPCR/GΑq/11 pair in EC shear stressinduced mechanotransduction. We demonstrated that sphingosine 1-phosphate (S1P) stimulation causes a rapid dissociation at 0.5 min of GΑq/11 from its receptor S1P3, followed by an increased association within 2 min of GPCR kinase-2 (GRK2) and β-arrestin-1/2 with S1P3 in human coronary artery ECs, which are consistent with GPCR/ GΑq/11 activation and receptor desensitization/internalization. The G protein activator AlF4 resulted in increased dissociation of GΑq/11 from S1P3, but no increase in association between S1P3 and either GRK2 or β-arrestin-1/2. The G protein inhibitor guanosine 5′-(β-thio) diphosphate (GDP-β-S) and the S1P3 antagonist VPC23019 both prevented S1P-induced activation. Shear stress also caused the rapid activation within 7 s of S1P3/GΑq/11. There were no increased associations between S1P3 and GRK2 or S1P3 and β-arrestin-1/2 until 5 min. GDP-β-S, but not VPC23019, prevented dissociation of GΑq/11 from S1P3 in response to shear stress. Shear stress did not induce rapid dephosphorylation of β-arrestin-1 or rapid internalization of S1P3, indicating no GPCR activation. These findings suggest that GΑq/11 participates in the sensing/transducing of shear stress independently of GPCR activation in ECs.","author":[{"dropping-particle":"","family":"Paz","given":"Nathaniel G.","non-dropping-particle":"Dela","parse-names":false,"suffix":""},{"dropping-particle":"","family":"Melchior","given":"Benoît","non-dropping-particle":"","parse-names":false,"suffix":""},{"dropping-particle":"","family":"Frangos","given":"John A.","non-dropping-particle":"","parse-names":false,"suffix":""}],"container-title":"American Journal of Physiology - Cell Physiology","id":"ITEM-1","issue":"4","issued":{"date-parts":[["2017","4","7"]]},"page":"C428-C437","publisher":"American Physiological Society","title":"Shear stress induces Gαq/11 activation independently of G protein-coupled receptor activation in endothelial cells","type":"article-journal","volume":"312"},"uris":["http://www.mendeley.com/documents/?uuid=c9a0bdb4-fda5-39cb-a74d-f127f5d4f7a5"]}],"mendeley":{"formattedCitation":"(Dela Paz, Melchior and Frangos, 2017)","plainTextFormattedCitation":"(Dela Paz, Melchior and Frangos, 2017)","previouslyFormattedCitation":"(Dela Paz, Melchior and Frangos, 2017)"},"properties":{"noteIndex":0},"schema":"https://github.com/citation-style-language/schema/raw/master/csl-citation.json"}</w:instrText>
      </w:r>
      <w:r>
        <w:fldChar w:fldCharType="separate"/>
      </w:r>
      <w:r w:rsidR="00B836E2" w:rsidRPr="00B836E2">
        <w:rPr>
          <w:noProof/>
        </w:rPr>
        <w:t>(Dela Paz, Melchior and Frangos, 2017)</w:t>
      </w:r>
      <w:r>
        <w:fldChar w:fldCharType="end"/>
      </w:r>
      <w:r>
        <w:t>. Furthermore, since S1PR1 associates closely with junctional VE-cadherin in regions of mouse aorta subject to atheroprotective flow</w:t>
      </w:r>
      <w:r w:rsidR="00F50898">
        <w:t>,</w:t>
      </w:r>
      <w:r>
        <w:t xml:space="preserve"> it is possible that S1PR1 functions as part of the mechanosensory complex </w:t>
      </w:r>
      <w:r>
        <w:fldChar w:fldCharType="begin" w:fldLock="1"/>
      </w:r>
      <w:r w:rsidR="00FE4013">
        <w:instrText>ADDIN CSL_CITATION {"citationItems":[{"id":"ITEM-1","itemData":{"DOI":"10.1038/nature03952","ISBN":"1476-4687 (Electronic)\r0028-0836 (Linking)","PMID":"16163360","abstract":"Shear stress is a fundamental determinant of vascular homeostasis, regulating vascular remodelling, cardiac development and atherogenesis, but the mechanisms of transduction are poorly understood. Previous work showed that the conversion of integrins to a high-affinity state mediates a subset of shear responses, including cell alignment and gene expression. Here we investigate the pathway upstream of integrin activation. PECAM-1 (which directly transmits mechanical force), vascular endothelial cell cadherin (which functions as an adaptor) and VEGFR2 (which activates phosphatidylinositol-3-OH kinase) comprise a mechanosensory complex. Together, these receptors are sufficient to confer responsiveness to flow in heterologous cells. In support of the relevance of this pathway in vivo, PECAM-1-knockout mice do not activate NF-kappaB and downstream inflammatory genes in regions of disturbed flow. Therefore, this mechanosensing pathway is required for the earliest-known events in atherogenesis.","author":[{"dropping-particle":"","family":"Tzima","given":"E","non-dropping-particle":"","parse-names":false,"suffix":""},{"dropping-particle":"","family":"Irani-Tehrani","given":"M","non-dropping-particle":"","parse-names":false,"suffix":""},{"dropping-particle":"","family":"Kiosses","given":"W B","non-dropping-particle":"","parse-names":false,"suffix":""},{"dropping-particle":"","family":"Dejana","given":"E","non-dropping-particle":"","parse-names":false,"suffix":""},{"dropping-particle":"","family":"Schultz","given":"D A","non-dropping-particle":"","parse-names":false,"suffix":""},{"dropping-particle":"","family":"Engelhardt","given":"B","non-dropping-particle":"","parse-names":false,"suffix":""},{"dropping-particle":"","family":"Cao","given":"G","non-dropping-particle":"","parse-names":false,"suffix":""},{"dropping-particle":"","family":"DeLisser","given":"H","non-dropping-particle":"","parse-names":false,"suffix":""},{"dropping-particle":"","family":"Schwartz","given":"M A","non-dropping-particle":"","parse-names":false,"suffix":""}],"container-title":"Nature","id":"ITEM-1","issue":"7057","issued":{"date-parts":[["2005"]]},"note":"Tzima, Eleni\nIrani-Tehrani, Mohamed\nKiosses, William B\nDejana, Elizabetta\nSchultz, David A\nEngelhardt, Britta\nCao, Gaoyuan\nDeLisser, Horace\nSchwartz, Martin Alexander\neng\nResearch Support, N.I.H., Extramural\nResearch Support, Non-U.S. Gov't\nResearch Support, U.S. Gov't, Non-P.H.S.\nResearch Support, U.S. Gov't, P.H.S.\nEngland\n2005/09/16 09:00\nNature. 2005 Sep 15;437(7057):426-31.","page":"426-431","title":"A mechanosensory complex that mediates the endothelial cell response to fluid shear stress","type":"article-journal","volume":"437"},"uris":["http://www.mendeley.com/documents/?uuid=b7714090-0833-4212-9957-0ebdcaf4192d"]}],"mendeley":{"formattedCitation":"(Tzima &lt;i&gt;et al.&lt;/i&gt;, 2005)","plainTextFormattedCitation":"(Tzima et al., 2005)","previouslyFormattedCitation":"(Tzima &lt;i&gt;et al.&lt;/i&gt;, 2005)"},"properties":{"noteIndex":0},"schema":"https://github.com/citation-style-language/schema/raw/master/csl-citation.json"}</w:instrText>
      </w:r>
      <w:r>
        <w:fldChar w:fldCharType="separate"/>
      </w:r>
      <w:r w:rsidR="00B836E2" w:rsidRPr="00B836E2">
        <w:rPr>
          <w:noProof/>
        </w:rPr>
        <w:t xml:space="preserve">(Tzima </w:t>
      </w:r>
      <w:r w:rsidR="00B836E2" w:rsidRPr="00B836E2">
        <w:rPr>
          <w:i/>
          <w:noProof/>
        </w:rPr>
        <w:t>et al.</w:t>
      </w:r>
      <w:r w:rsidR="00B836E2" w:rsidRPr="00B836E2">
        <w:rPr>
          <w:noProof/>
        </w:rPr>
        <w:t>, 2005)</w:t>
      </w:r>
      <w:r>
        <w:fldChar w:fldCharType="end"/>
      </w:r>
    </w:p>
    <w:p w14:paraId="086C6A07" w14:textId="77777777" w:rsidR="00B718E2" w:rsidRDefault="00B718E2" w:rsidP="00B718E2"/>
    <w:p w14:paraId="0378EC67" w14:textId="77777777" w:rsidR="0012482F" w:rsidRPr="00E35CDB" w:rsidRDefault="0012482F" w:rsidP="0012482F">
      <w:pPr>
        <w:spacing w:before="240"/>
        <w:rPr>
          <w:b/>
          <w:bCs/>
        </w:rPr>
      </w:pPr>
      <w:r>
        <w:rPr>
          <w:b/>
          <w:bCs/>
        </w:rPr>
        <w:t xml:space="preserve">Effects on </w:t>
      </w:r>
      <w:r w:rsidRPr="00E35CDB">
        <w:rPr>
          <w:b/>
          <w:bCs/>
        </w:rPr>
        <w:t>Tricellular junctions</w:t>
      </w:r>
    </w:p>
    <w:p w14:paraId="5111E915" w14:textId="0FC0C1E3" w:rsidR="0012482F" w:rsidRDefault="0012482F" w:rsidP="0012482F">
      <w:pPr>
        <w:spacing w:before="240"/>
      </w:pPr>
      <w:r>
        <w:t xml:space="preserve">Our recent study confirms that S1P (1 </w:t>
      </w:r>
      <w:r>
        <w:rPr>
          <w:rFonts w:cstheme="minorHAnsi"/>
        </w:rPr>
        <w:t xml:space="preserve">µM) reduces the permeability of human aortic EC cultured under static conditions to </w:t>
      </w:r>
      <w:r w:rsidR="00557D39">
        <w:rPr>
          <w:rFonts w:cstheme="minorHAnsi"/>
        </w:rPr>
        <w:t xml:space="preserve">an </w:t>
      </w:r>
      <w:r>
        <w:rPr>
          <w:rFonts w:cstheme="minorHAnsi"/>
        </w:rPr>
        <w:t xml:space="preserve">albumin-sized tracer (FITC-avidin) </w:t>
      </w:r>
      <w:r>
        <w:rPr>
          <w:rFonts w:cstheme="minorHAnsi"/>
        </w:rPr>
        <w:fldChar w:fldCharType="begin" w:fldLock="1"/>
      </w:r>
      <w:r w:rsidR="00FE4013">
        <w:rPr>
          <w:rFonts w:cstheme="minorHAnsi"/>
        </w:rPr>
        <w:instrText>ADDIN CSL_CITATION {"citationItems":[{"id":"ITEM-1","itemData":{"DOI":"10.1007/s13239-020-00483-x","ISSN":"18694098","abstract":"Purpose: Transport of water and solutes across vascular endothelium is important in normal physiology and critical in the development of various diseases, including atherosclerosis. However, there is debate about the routes for such transport. We recently showed that an albumin-sized tracer crossed endothelium at bicellular and tricellular junctions, a tracer having the size of high density lipoprotein crossed only through tricellular junctions, and a tracer with the size of low density lipoprotein was unable to cross by either route and instead traversed the cells themselves. Here we review previous work on the structure and function of tricellular junctions. We then describe a study in which we assessed the role of such junctions in the transport of an albumin-sized tracer. Methods: We examined normal endothelial monolayers, the effect of agonists that modify their permeability, and the influence of different patterns of shear stress. Results: Under normal conditions, approximately 85% of transendothelial transport occurred through tricellular junctions. This fraction was unchanged when permeability was reduced by sphingosine-1-phosphate or increased by thrombin, and also did not differ between endothelium exposed to multidirectional as opposed to uniaxial shear stress despite a &gt; 50% difference in permeability. Conclusion: These data show that tricellular junctions dominate normal transport of this tracer and largely determine influences of agonists and shear. The effects were attributable to changes in both the number and conductivity of the junctions. Further investigation of these structures will lead to increased understanding of endothelial barrier function and may suggest new therapeutic strategies in disease.","author":[{"dropping-particle":"","family":"Ghim","given":"Mean","non-dropping-particle":"","parse-names":false,"suffix":""},{"dropping-particle":"","family":"Mohamied","given":"Yumnah","non-dropping-particle":"","parse-names":false,"suffix":""},{"dropping-particle":"","family":"Weinberg","given":"Peter D.","non-dropping-particle":"","parse-names":false,"suffix":""}],"container-title":"Cardiovascular Engineering and Technology","id":"ITEM-1","issued":{"date-parts":[["2020","8","20"]]},"page":"1-13","publisher":"Springer","title":"The Role of Tricellular Junctions in the Transport of Macromolecules Across Endothelium","type":"article-journal"},"uris":["http://www.mendeley.com/documents/?uuid=39fcb5f7-2ccf-3182-8231-8d514a8de76f"]}],"mendeley":{"formattedCitation":"(Ghim, Mohamied and Weinberg, 2020)","plainTextFormattedCitation":"(Ghim, Mohamied and Weinberg, 2020)","previouslyFormattedCitation":"(Ghim, Mohamied and Weinberg, 2020)"},"properties":{"noteIndex":0},"schema":"https://github.com/citation-style-language/schema/raw/master/csl-citation.json"}</w:instrText>
      </w:r>
      <w:r>
        <w:rPr>
          <w:rFonts w:cstheme="minorHAnsi"/>
        </w:rPr>
        <w:fldChar w:fldCharType="separate"/>
      </w:r>
      <w:r w:rsidR="00B836E2" w:rsidRPr="00B836E2">
        <w:rPr>
          <w:rFonts w:cstheme="minorHAnsi"/>
          <w:noProof/>
        </w:rPr>
        <w:t>(Ghim, Mohamied and Weinberg, 2020)</w:t>
      </w:r>
      <w:r>
        <w:rPr>
          <w:rFonts w:cstheme="minorHAnsi"/>
        </w:rPr>
        <w:fldChar w:fldCharType="end"/>
      </w:r>
      <w:r>
        <w:rPr>
          <w:rFonts w:cstheme="minorHAnsi"/>
        </w:rPr>
        <w:t xml:space="preserve">. Using </w:t>
      </w:r>
      <w:r w:rsidR="00557D39">
        <w:rPr>
          <w:rFonts w:cstheme="minorHAnsi"/>
        </w:rPr>
        <w:t>a spatially resolved permeability assay</w:t>
      </w:r>
      <w:r>
        <w:rPr>
          <w:rFonts w:cstheme="minorHAnsi"/>
        </w:rPr>
        <w:t xml:space="preserve">, we determined that tricellular junctions account for </w:t>
      </w:r>
      <w:r>
        <w:t xml:space="preserve">&gt; 80% of </w:t>
      </w:r>
      <w:r w:rsidR="00557D39">
        <w:t xml:space="preserve">the </w:t>
      </w:r>
      <w:r>
        <w:t xml:space="preserve">overall tracer </w:t>
      </w:r>
      <w:r w:rsidR="00557D39">
        <w:t>transport</w:t>
      </w:r>
      <w:r>
        <w:t xml:space="preserve"> and are thus a major permeability pathway for albumin-sized molecules. The effects of S1P were attributed to a reduction in the number of permeable tricellular junctions. Similar effects were observed when cells were exposed chronically to uniaxial (atheroprotective) shear stress</w:t>
      </w:r>
      <w:r w:rsidR="00557D39">
        <w:t>,</w:t>
      </w:r>
      <w:r w:rsidR="002975C4">
        <w:t xml:space="preserve"> </w:t>
      </w:r>
      <w:r>
        <w:t>which may suggest a common signalling mechanism</w:t>
      </w:r>
      <w:r w:rsidR="00950EFA">
        <w:t xml:space="preserve">, although in the case </w:t>
      </w:r>
      <w:r w:rsidR="00557D39">
        <w:t xml:space="preserve">of shear stress alone, </w:t>
      </w:r>
      <w:r w:rsidR="00950EFA">
        <w:t>the permeability of each leaky junction was also reduced.</w:t>
      </w:r>
    </w:p>
    <w:p w14:paraId="0F45CA92" w14:textId="652DABD2" w:rsidR="0012482F" w:rsidRDefault="0012482F" w:rsidP="009415F1">
      <w:pPr>
        <w:rPr>
          <w:rFonts w:cstheme="minorHAnsi"/>
        </w:rPr>
      </w:pPr>
    </w:p>
    <w:p w14:paraId="095E6D59" w14:textId="745461C0" w:rsidR="00905D00" w:rsidRDefault="00905D00" w:rsidP="00500C89">
      <w:pPr>
        <w:rPr>
          <w:b/>
          <w:bCs/>
        </w:rPr>
      </w:pPr>
      <w:r>
        <w:rPr>
          <w:b/>
          <w:bCs/>
        </w:rPr>
        <w:t>S1P and the glycocalyx</w:t>
      </w:r>
    </w:p>
    <w:p w14:paraId="4E261998" w14:textId="0F3154E7" w:rsidR="00B3432C" w:rsidRDefault="00CB20E7" w:rsidP="00500C89">
      <w:r>
        <w:lastRenderedPageBreak/>
        <w:t xml:space="preserve">S1P may also augment the effects of atheroprotective </w:t>
      </w:r>
      <w:r w:rsidR="00C62B3E">
        <w:t>shear stress</w:t>
      </w:r>
      <w:r>
        <w:t xml:space="preserve"> due to its </w:t>
      </w:r>
      <w:r w:rsidR="008C7078">
        <w:t>critical role in regulating the</w:t>
      </w:r>
      <w:r w:rsidR="00B23927">
        <w:t xml:space="preserve"> </w:t>
      </w:r>
      <w:r w:rsidR="008C7078">
        <w:t>stability</w:t>
      </w:r>
      <w:r w:rsidR="00B23927">
        <w:t xml:space="preserve"> of the endothelial glycocalyx</w:t>
      </w:r>
      <w:r w:rsidR="002B003D">
        <w:t>, which</w:t>
      </w:r>
      <w:r w:rsidR="007D5304">
        <w:t xml:space="preserve"> </w:t>
      </w:r>
      <w:r w:rsidR="0066424A">
        <w:t xml:space="preserve">has been shown to </w:t>
      </w:r>
      <w:r w:rsidR="007D5304">
        <w:t xml:space="preserve">play a role </w:t>
      </w:r>
      <w:r w:rsidR="00C62B3E">
        <w:t>in</w:t>
      </w:r>
      <w:r w:rsidR="007D5304">
        <w:t xml:space="preserve"> endothelial </w:t>
      </w:r>
      <w:proofErr w:type="spellStart"/>
      <w:r w:rsidR="007D5304">
        <w:t>mechanotra</w:t>
      </w:r>
      <w:proofErr w:type="spellEnd"/>
      <w:r w:rsidR="00146828">
        <w:t xml:space="preserve"> </w:t>
      </w:r>
      <w:proofErr w:type="spellStart"/>
      <w:r w:rsidR="007D5304">
        <w:t>nsduction</w:t>
      </w:r>
      <w:proofErr w:type="spellEnd"/>
      <w:r w:rsidR="007D5304">
        <w:t xml:space="preserve"> </w:t>
      </w:r>
      <w:r w:rsidR="009669B7">
        <w:fldChar w:fldCharType="begin" w:fldLock="1"/>
      </w:r>
      <w:r w:rsidR="00FE4013">
        <w:instrText>ADDIN CSL_CITATION {"citationItems":[{"id":"ITEM-1","itemData":{"DOI":"10.1007/978-3-319-96445-4_1","ISSN":"22148019","PMID":"30315537","abstract":"The endothelial cells (ECs) forming the inner wall of every blood vessel are constantly exposed to the mechanical forces generated by blood flow. The EC responses to these hemodynamic forces play a critical role in the homeostasis of the circulatory system. A variety of mechanosensors and transducers, locating on the EC surface, intra- and trans-EC membrane, and within the EC cytoskeleton, have thus been identified to ensure proper functions of ECs. Among them, the most recent candidate is the endothelial surface glycocalyx (ESG), which is a matrix-like thin layer covering the luminal surface of the EC. It consists of various proteoglycans, glycosaminoglycans, and plasma proteins and is close to other prominent EC mechanosensors and transducers. This chapter summarizes the ESG composition, thickness, and structure observed by different labeling and visualization techniques and in different types of vessels. It also presents the literature in determining the ESG mechanical properties by atomic force microscopy and optical tweezers. The molecular mechanisms by which the ESG plays the role in EC mechanosensing and transduction are described as well as the ESG remodeling by shear stress, the actin cytoskeleton, the membrane rafts, the angiogenic factors, and the sphingosine-1-phosphate.","author":[{"dropping-particle":"","family":"Zeng","given":"Ye","non-dropping-particle":"","parse-names":false,"suffix":""},{"dropping-particle":"","family":"Zhang","given":"X. Frank","non-dropping-particle":"","parse-names":false,"suffix":""},{"dropping-particle":"","family":"Fu","given":"Bingmei M.","non-dropping-particle":"","parse-names":false,"suffix":""},{"dropping-particle":"","family":"Tarbell","given":"John M.","non-dropping-particle":"","parse-names":false,"suffix":""}],"container-title":"Advances in Experimental Medicine and Biology","id":"ITEM-1","issued":{"date-parts":[["2018"]]},"page":"1-27","publisher":"Springer New York LLC","title":"The role of endothelial surface glycocalyx in mechanosensing and transduction","type":"chapter","volume":"1097"},"uris":["http://www.mendeley.com/documents/?uuid=2975a7d9-df01-3e52-b7df-84901b756ea7"]}],"mendeley":{"formattedCitation":"(Zeng &lt;i&gt;et al.&lt;/i&gt;, 2018)","plainTextFormattedCitation":"(Zeng et al., 2018)","previouslyFormattedCitation":"(Zeng &lt;i&gt;et al.&lt;/i&gt;, 2018)"},"properties":{"noteIndex":0},"schema":"https://github.com/citation-style-language/schema/raw/master/csl-citation.json"}</w:instrText>
      </w:r>
      <w:r w:rsidR="009669B7">
        <w:fldChar w:fldCharType="separate"/>
      </w:r>
      <w:r w:rsidR="00B836E2" w:rsidRPr="00B836E2">
        <w:rPr>
          <w:noProof/>
        </w:rPr>
        <w:t xml:space="preserve">(Zeng </w:t>
      </w:r>
      <w:r w:rsidR="00B836E2" w:rsidRPr="00B836E2">
        <w:rPr>
          <w:i/>
          <w:noProof/>
        </w:rPr>
        <w:t>et al.</w:t>
      </w:r>
      <w:r w:rsidR="00B836E2" w:rsidRPr="00B836E2">
        <w:rPr>
          <w:noProof/>
        </w:rPr>
        <w:t>, 2018)</w:t>
      </w:r>
      <w:r w:rsidR="009669B7">
        <w:fldChar w:fldCharType="end"/>
      </w:r>
      <w:r w:rsidR="00F04143">
        <w:t xml:space="preserve"> and the maintenance of </w:t>
      </w:r>
      <w:r w:rsidR="007B4509">
        <w:t xml:space="preserve"> </w:t>
      </w:r>
      <w:r w:rsidR="007931B9">
        <w:t>endothelial perm</w:t>
      </w:r>
      <w:r w:rsidR="00FB14D3">
        <w:t>e</w:t>
      </w:r>
      <w:r w:rsidR="007931B9">
        <w:t xml:space="preserve">ability </w:t>
      </w:r>
      <w:r w:rsidR="00F04143">
        <w:fldChar w:fldCharType="begin" w:fldLock="1"/>
      </w:r>
      <w:r w:rsidR="00FE4013">
        <w:instrText>ADDIN CSL_CITATION {"citationItems":[{"id":"ITEM-1","itemData":{"DOI":"10.1007/s10439-011-0429-8","ISSN":"00906964","PMID":"22009311","abstract":"Endothelial cells are covered with a polysaccha-ride rich layer more than 400 nm thick, mechanical properties of which limit access of circulating plasma components to endothelial cell membranes. The barrier properties of this endothelial surface layer are deduced from the rate of tracer penetration into the layer and the mechanics of red and white cell movement through capillary microvessels. This review compares the mechanosensor and permeability properties of an inner layer (100-150 nm, close to the endothelial membrane) characterized as a quasi-periodic structure which accounts for key aspects of transvascular exchange and vascular permeability with those of the whole endothelial surface layers. We conclude that many of the barrier properties of the whole surface layer are not representative of the primary fiber matrix forming the molecular filter determining transvascular exchange. The differences between the properties of the whole layer and the inner glycocalyx structures likely reflect dynamic aspects of the endothelial surface layer including tracer binding to specific components, synthesis and degradation of key components, activation of signaling pathways in the endothelial cells when components of the surface layer are lost or degraded, and the spatial distribution of adhesion proteins in microdomains of the endothelial cell membrane. © 2011 Biomedical Engineering Society.","author":[{"dropping-particle":"","family":"Curry","given":"F. E.","non-dropping-particle":"","parse-names":false,"suffix":""},{"dropping-particle":"","family":"Adamson","given":"R. H.","non-dropping-particle":"","parse-names":false,"suffix":""}],"container-title":"Annals of Biomedical Engineering","id":"ITEM-1","issue":"4","issued":{"date-parts":[["2012","4"]]},"page":"828-839","publisher":"Ann Biomed Eng","title":"Endothelial glycocalyx: Permeability barrier and mechanosensor","type":"article","volume":"40"},"uris":["http://www.mendeley.com/documents/?uuid=a16a2736-dfe5-3de8-97d5-63fb17011323"]}],"mendeley":{"formattedCitation":"(Curry and Adamson, 2012)","plainTextFormattedCitation":"(Curry and Adamson, 2012)","previouslyFormattedCitation":"(Curry and Adamson, 2012)"},"properties":{"noteIndex":0},"schema":"https://github.com/citation-style-language/schema/raw/master/csl-citation.json"}</w:instrText>
      </w:r>
      <w:r w:rsidR="00F04143">
        <w:fldChar w:fldCharType="separate"/>
      </w:r>
      <w:r w:rsidR="00B836E2" w:rsidRPr="00B836E2">
        <w:rPr>
          <w:noProof/>
        </w:rPr>
        <w:t>(Curry and Adamson, 2012)</w:t>
      </w:r>
      <w:r w:rsidR="00F04143">
        <w:fldChar w:fldCharType="end"/>
      </w:r>
      <w:r w:rsidR="00F04143">
        <w:t>.</w:t>
      </w:r>
      <w:r w:rsidR="004C732A">
        <w:t xml:space="preserve"> </w:t>
      </w:r>
      <w:r w:rsidR="00AD3562">
        <w:t xml:space="preserve">The presence of </w:t>
      </w:r>
      <w:r w:rsidR="00A057EE">
        <w:t xml:space="preserve">S1P is </w:t>
      </w:r>
      <w:r w:rsidR="00AD3562">
        <w:t>necessary to</w:t>
      </w:r>
      <w:r w:rsidR="00A057EE">
        <w:t xml:space="preserve"> maintain </w:t>
      </w:r>
      <w:r w:rsidR="00AD3562">
        <w:t>endothelial barrier function under homeostatic conditions</w:t>
      </w:r>
      <w:r w:rsidR="00A4287E">
        <w:t xml:space="preserve"> </w:t>
      </w:r>
      <w:r w:rsidR="00B32B20">
        <w:fldChar w:fldCharType="begin" w:fldLock="1"/>
      </w:r>
      <w:r w:rsidR="00FE4013">
        <w:instrText>ADDIN CSL_CITATION {"citationItems":[{"id":"ITEM-1","itemData":{"DOI":"10.1096/FASEBJ.27.1_SUPPLEMENT.896.2","ISSN":"1530-6860","author":[{"dropping-particle":"","family":"Curry","given":"Fitz‐Roy E","non-dropping-particle":"","parse-names":false,"suffix":""},{"dropping-particle":"","family":"Adamson","given":"Roger H","non-dropping-particle":"","parse-names":false,"suffix":""}],"container-title":"The FASEB Journal","id":"ITEM-1","issued":{"date-parts":[["2013"]]},"page":"896.2-896.2","publisher":"John Wiley &amp; Sons, Ltd","title":"Sphingosine‐1‐phosphate and the “albumin effect” on rat venular microvessels","type":"article-journal","volume":"27"},"uris":["http://www.mendeley.com/documents/?uuid=4714449b-681d-365d-a7a6-6898656c98ad"]}],"mendeley":{"formattedCitation":"(Curry and Adamson, 2013)","plainTextFormattedCitation":"(Curry and Adamson, 2013)","previouslyFormattedCitation":"(Curry and Adamson, 2013)"},"properties":{"noteIndex":0},"schema":"https://github.com/citation-style-language/schema/raw/master/csl-citation.json"}</w:instrText>
      </w:r>
      <w:r w:rsidR="00B32B20">
        <w:fldChar w:fldCharType="separate"/>
      </w:r>
      <w:r w:rsidR="00B836E2" w:rsidRPr="00B836E2">
        <w:rPr>
          <w:noProof/>
        </w:rPr>
        <w:t>(Curry and Adamson, 2013)</w:t>
      </w:r>
      <w:r w:rsidR="00B32B20">
        <w:fldChar w:fldCharType="end"/>
      </w:r>
      <w:r w:rsidR="0018241B">
        <w:t xml:space="preserve">. S1P </w:t>
      </w:r>
      <w:r w:rsidR="00A03268">
        <w:t xml:space="preserve">stabilises the glycocalyx by inhibiting </w:t>
      </w:r>
      <w:r w:rsidR="001934CC">
        <w:t xml:space="preserve">the activity of </w:t>
      </w:r>
      <w:r w:rsidR="00B67ADF">
        <w:t>matrix metalloproteinases</w:t>
      </w:r>
      <w:r w:rsidR="0050129F">
        <w:t xml:space="preserve"> in a</w:t>
      </w:r>
      <w:r w:rsidR="002B003D">
        <w:t>n</w:t>
      </w:r>
      <w:r w:rsidR="0050129F">
        <w:t xml:space="preserve"> S1PR1-dependent manner</w:t>
      </w:r>
      <w:r w:rsidR="002B003D">
        <w:t>,</w:t>
      </w:r>
      <w:r w:rsidR="001934CC">
        <w:t xml:space="preserve"> </w:t>
      </w:r>
      <w:r w:rsidR="0050129F">
        <w:t xml:space="preserve">thereby </w:t>
      </w:r>
      <w:r w:rsidR="001934CC">
        <w:t xml:space="preserve">preventing the shedding of </w:t>
      </w:r>
      <w:r w:rsidR="005D17A4">
        <w:t>syndecan-1 ectodomain, heparan sulphate and chondroitin sulphate</w:t>
      </w:r>
      <w:r w:rsidR="0050129F">
        <w:t xml:space="preserve"> </w:t>
      </w:r>
      <w:r w:rsidR="001C7E57">
        <w:fldChar w:fldCharType="begin" w:fldLock="1"/>
      </w:r>
      <w:r w:rsidR="00FE4013">
        <w:instrText>ADDIN CSL_CITATION {"citationItems":[{"id":"ITEM-1","itemData":{"DOI":"10.1152/ajpheart.00687.2013","ISSN":"0363-6135","abstract":"&lt;p&gt; Endothelial cells (ECs) are covered by a surface glycocalyx layer that forms part of the barrier and mechanosensing functions of the blood-tissue interface. Removal of albumin in bathing media induces collapse or shedding of the glycocalyx. The electrostatic interaction between arginine residues on albumin, and negatively charged glycosaminoglycans (GAGs) in the glycocalyx have been hypothesized to stabilize the glycocalyx structure. Because albumin is one of the primary carriers of the phospholipid sphingosine-1-phosphate (S1P), we evaluated the alternate hypothesis that S1P, acting via S1P &lt;sub&gt;1&lt;/sub&gt; receptors, plays the primary role in stabilizing the endothelial glycocalyx. Using confocal microscopy on rat fat-pad ECs, we demonstrated that heparan sulfate (HS), chondroitin sulfate (CS), and ectodomain of syndecan-1 were shed from the endothelial cell surface after removal of plasma protein but were retained in the presence of S1P at concentrations of &amp;gt;100 nM. S1P &lt;sub&gt;1&lt;/sub&gt; receptor antagonism abolished the protection of the glycocalyx by S1P and plasma proteins. S1P reduced GAGs released after removal of plasma protein. The mechanism of protection from loss of glycocalyx components by S1P-dependent pathways was shown to be suppression of metalloproteinase (MMP) activity. General inhibition of MMPs protected against loss of CS and syndecan-1. Specific inhibition of MMP-9 and MMP-13 protected against CS loss. We conclude that S1P plays a critical role in protecting the glycocalyx via S1P &lt;sub&gt;1&lt;/sub&gt; and inhibits the protease activity-dependent shedding of CS, HS, and the syndecan-1 ectodomain. Our results provide new insight into the role for S1P in protecting the glycocalyx and maintaining vascular homeostasis. &lt;/p&gt;","author":[{"dropping-particle":"","family":"Zeng","given":"Ye","non-dropping-particle":"","parse-names":false,"suffix":""},{"dropping-particle":"","family":"Adamson","given":"Roger H.","non-dropping-particle":"","parse-names":false,"suffix":""},{"dropping-particle":"","family":"Curry","given":"Fitz-Roy E.","non-dropping-particle":"","parse-names":false,"suffix":""},{"dropping-particle":"","family":"Tarbell","given":"John M.","non-dropping-particle":"","parse-names":false,"suffix":""}],"container-title":"American Journal of Physiology-Heart and Circulatory Physiology","id":"ITEM-1","issue":"3","issued":{"date-parts":[["2014","2","1"]]},"page":"H363-H372","publisher":" American Physiological Society Bethesda, MD","title":"Sphingosine-1-phosphate protects endothelial glycocalyx by inhibiting syndecan-1 shedding","type":"article-journal","volume":"306"},"uris":["http://www.mendeley.com/documents/?uuid=733e9dd3-14a1-3ee7-90ea-37af3365aedb"]}],"mendeley":{"formattedCitation":"(Zeng &lt;i&gt;et al.&lt;/i&gt;, 2014)","plainTextFormattedCitation":"(Zeng et al., 2014)","previouslyFormattedCitation":"(Zeng &lt;i&gt;et al.&lt;/i&gt;, 2014)"},"properties":{"noteIndex":0},"schema":"https://github.com/citation-style-language/schema/raw/master/csl-citation.json"}</w:instrText>
      </w:r>
      <w:r w:rsidR="001C7E57">
        <w:fldChar w:fldCharType="separate"/>
      </w:r>
      <w:r w:rsidR="00B836E2" w:rsidRPr="00B836E2">
        <w:rPr>
          <w:noProof/>
        </w:rPr>
        <w:t xml:space="preserve">(Zeng </w:t>
      </w:r>
      <w:r w:rsidR="00B836E2" w:rsidRPr="00B836E2">
        <w:rPr>
          <w:i/>
          <w:noProof/>
        </w:rPr>
        <w:t>et al.</w:t>
      </w:r>
      <w:r w:rsidR="00B836E2" w:rsidRPr="00B836E2">
        <w:rPr>
          <w:noProof/>
        </w:rPr>
        <w:t>, 2014)</w:t>
      </w:r>
      <w:r w:rsidR="001C7E57">
        <w:fldChar w:fldCharType="end"/>
      </w:r>
      <w:r w:rsidR="00372583">
        <w:t>.</w:t>
      </w:r>
      <w:r w:rsidR="00372583" w:rsidRPr="00372583">
        <w:t xml:space="preserve"> </w:t>
      </w:r>
      <w:r w:rsidR="00372583">
        <w:t xml:space="preserve">S1P, acting through PI3K, also plays a role in the recovery of the glycocalyx following its collapse </w:t>
      </w:r>
      <w:r w:rsidR="00372583">
        <w:fldChar w:fldCharType="begin" w:fldLock="1"/>
      </w:r>
      <w:r w:rsidR="00FE4013">
        <w:instrText>ADDIN CSL_CITATION {"citationItems":[{"id":"ITEM-1","itemData":{"DOI":"10.1016/j.yexcr.2015.08.013","ISSN":"10902422","PMID":"26364737","abstract":"Sphingosine 1-phosphate (S1P) protects glycocalyx against shedding, playing important roles in endothelial functions. We previously found that glycocalyx on endothelial cells (ECs) was shed after plasma protein depletion. In the present study, we investigated the role of S1P on the recovery of glycocalyx, and tested whether it is mediated by phosphoinositide 3-kinase (PI3K) pathway. After depletion of plasma protein, ECs were treated with S1P for another 6. h. And then, the major components of glycocalyx including syndecan-1 with attached heparan sulfate (HS) and chondroitin sulfate (CS) on endothelial cells were detected using confocal fluorescence microscopy. Role of PI3K in the S1P-induced synthesis of glycocalyx was confirmed by using the PI3K inhibitor (LY294002). Syndecan-1 with attached HS and CS were degraded with duration of plasma protein depletion. S1P induced recovery of syndecan-1 with attached HS and CS. The PI3K inhibitor LY294002 abolished the effect of S1P on recovery of glycocalyx. Thus, S1P induced synthesis of glycocalyx on endothelial cells and it is mediated by PI3K pathway.","author":[{"dropping-particle":"","family":"Zeng","given":"Ye","non-dropping-particle":"","parse-names":false,"suffix":""},{"dropping-particle":"","family":"Liu","given":"Xiao Heng","non-dropping-particle":"","parse-names":false,"suffix":""},{"dropping-particle":"","family":"Tarbell","given":"John","non-dropping-particle":"","parse-names":false,"suffix":""},{"dropping-particle":"","family":"Fu","given":"Bingmei","non-dropping-particle":"","parse-names":false,"suffix":""}],"container-title":"Experimental Cell Research","id":"ITEM-1","issue":"1","issued":{"date-parts":[["2015","11","15"]]},"page":"90-95","publisher":"Academic Press Inc.","title":"Sphingosine 1-phosphate induced synthesis of glycocalyx on endothelial cells","type":"article-journal","volume":"339"},"uris":["http://www.mendeley.com/documents/?uuid=f13008e6-7732-3045-9de3-4902168a2c0d"]}],"mendeley":{"formattedCitation":"(Zeng &lt;i&gt;et al.&lt;/i&gt;, 2015)","plainTextFormattedCitation":"(Zeng et al., 2015)","previouslyFormattedCitation":"(Zeng &lt;i&gt;et al.&lt;/i&gt;, 2015)"},"properties":{"noteIndex":0},"schema":"https://github.com/citation-style-language/schema/raw/master/csl-citation.json"}</w:instrText>
      </w:r>
      <w:r w:rsidR="00372583">
        <w:fldChar w:fldCharType="separate"/>
      </w:r>
      <w:r w:rsidR="00B836E2" w:rsidRPr="00B836E2">
        <w:rPr>
          <w:noProof/>
        </w:rPr>
        <w:t xml:space="preserve">(Zeng </w:t>
      </w:r>
      <w:r w:rsidR="00B836E2" w:rsidRPr="00B836E2">
        <w:rPr>
          <w:i/>
          <w:noProof/>
        </w:rPr>
        <w:t>et al.</w:t>
      </w:r>
      <w:r w:rsidR="00B836E2" w:rsidRPr="00B836E2">
        <w:rPr>
          <w:noProof/>
        </w:rPr>
        <w:t>, 2015)</w:t>
      </w:r>
      <w:r w:rsidR="00372583">
        <w:fldChar w:fldCharType="end"/>
      </w:r>
      <w:r w:rsidR="00372583">
        <w:t>.</w:t>
      </w:r>
      <w:r w:rsidR="001E447C">
        <w:t xml:space="preserve"> </w:t>
      </w:r>
      <w:r w:rsidR="00FD4D9D">
        <w:t xml:space="preserve">Subsequent studies have shown that S1P also </w:t>
      </w:r>
      <w:r w:rsidR="00C83A3B">
        <w:t>stabilises the glycocalyx in intact rat mesenteric microvessels</w:t>
      </w:r>
      <w:r w:rsidR="002B003D">
        <w:t>,</w:t>
      </w:r>
      <w:r w:rsidR="00C83A3B">
        <w:t xml:space="preserve"> which is associated with enhanced barrier function </w:t>
      </w:r>
      <w:r w:rsidR="007F02C4">
        <w:fldChar w:fldCharType="begin" w:fldLock="1"/>
      </w:r>
      <w:r w:rsidR="00FE4013">
        <w:instrText>ADDIN CSL_CITATION {"citationItems":[{"id":"ITEM-1","itemData":{"DOI":"10.1111/micc.12278","ISSN":"10739688","abstract":"Objective: S1P was found to protect the ESG by inhibiting MMP activity-dependent shedding of ESG in cultured endothelial cell studies. We aimed to further test that S1P contributes to the maintenance of normal vascular permeability by protecting the ESG in intact microvessels. Methods: We quantified the ESG in post-capillary venules of rat mesentery and measured the vascular permeability to albumin in the presence and absence of 1 μM S1P. We also measured permeability to albumin in the presence of MMP inhibitors and compared the measured permeability with those predicted by a transport model for the inter-endothelial cleft. Results: We found that in the absence of S1P, the fluorescence intensity of the FITC-anti–HS-labeled ESG was ~10% of that in the presence of S1P, whereas the measured permeability to albumin was ~6.5-fold of that in the presence of S1P. Similar results were observed with MMP inhibition. The predictions by the mathematical model further confirmed that S1P maintains microvascular permeability by preserving ESG. Conclusions: Our results show that S1P contributes to the maintenance of normal vascular permeability by protecting the ESG in intact microvessels, consistent with parallel observation in cultured endothelial monolayers.","author":[{"dropping-particle":"","family":"Zhang","given":"Lin","non-dropping-particle":"","parse-names":false,"suffix":""},{"dropping-particle":"","family":"Zeng","given":"Min","non-dropping-particle":"","parse-names":false,"suffix":""},{"dropping-particle":"","family":"Fan","given":"Jie","non-dropping-particle":"","parse-names":false,"suffix":""},{"dropping-particle":"","family":"Tarbell","given":"John M.","non-dropping-particle":"","parse-names":false,"suffix":""},{"dropping-particle":"","family":"Curry","given":"Fitz-Roy E.","non-dropping-particle":"","parse-names":false,"suffix":""},{"dropping-particle":"","family":"Fu","given":"Bingmei M.","non-dropping-particle":"","parse-names":false,"suffix":""}],"container-title":"Microcirculation","id":"ITEM-1","issue":"4","issued":{"date-parts":[["2016","5","1"]]},"page":"301-310","publisher":"Wiley Blackwell","title":"Sphingosine-1-phosphate Maintains Normal Vascular Permeability by Preserving Endothelial Surface Glycocalyx in Intact Microvessels","type":"article-journal","volume":"23"},"uris":["http://www.mendeley.com/documents/?uuid=683ca5c7-4b39-3694-8c88-7cd941e1d7ec"]}],"mendeley":{"formattedCitation":"(Zhang &lt;i&gt;et al.&lt;/i&gt;, 2016)","plainTextFormattedCitation":"(Zhang et al., 2016)","previouslyFormattedCitation":"(Zhang &lt;i&gt;et al.&lt;/i&gt;, 2016)"},"properties":{"noteIndex":0},"schema":"https://github.com/citation-style-language/schema/raw/master/csl-citation.json"}</w:instrText>
      </w:r>
      <w:r w:rsidR="007F02C4">
        <w:fldChar w:fldCharType="separate"/>
      </w:r>
      <w:r w:rsidR="00B836E2" w:rsidRPr="00B836E2">
        <w:rPr>
          <w:noProof/>
        </w:rPr>
        <w:t xml:space="preserve">(Zhang </w:t>
      </w:r>
      <w:r w:rsidR="00B836E2" w:rsidRPr="00B836E2">
        <w:rPr>
          <w:i/>
          <w:noProof/>
        </w:rPr>
        <w:t>et al.</w:t>
      </w:r>
      <w:r w:rsidR="00B836E2" w:rsidRPr="00B836E2">
        <w:rPr>
          <w:noProof/>
        </w:rPr>
        <w:t>, 2016)</w:t>
      </w:r>
      <w:r w:rsidR="007F02C4">
        <w:fldChar w:fldCharType="end"/>
      </w:r>
      <w:r w:rsidR="00071633">
        <w:t xml:space="preserve">. </w:t>
      </w:r>
      <w:r w:rsidR="00CA5668">
        <w:t>Since</w:t>
      </w:r>
      <w:r w:rsidR="00215A51">
        <w:t xml:space="preserve"> S1P biosynthesis and signalling appears to be reduced under conditions of atherogenic flow, this may account for the loss of</w:t>
      </w:r>
      <w:r w:rsidR="00CA5668">
        <w:t xml:space="preserve"> the glycocalyx </w:t>
      </w:r>
      <w:r w:rsidR="00215A51">
        <w:t xml:space="preserve">in these regions and the </w:t>
      </w:r>
      <w:r w:rsidR="00E202E8">
        <w:t xml:space="preserve">impairment of barrier function </w:t>
      </w:r>
      <w:r w:rsidR="0036103B">
        <w:fldChar w:fldCharType="begin" w:fldLock="1"/>
      </w:r>
      <w:r w:rsidR="00FE4013">
        <w:instrText>ADDIN CSL_CITATION {"citationItems":[{"id":"ITEM-1","itemData":{"DOI":"10.1007/s00424-008-0590-6","ISSN":"00316768","PMID":"18839207","abstract":"The glycocalyx contributes to the barrier properties of vascular endothelium, and recently, we reported using electron microscopy that glycocalyx is diminished at lesion prone sites in arterial bifurcations in mice. In the present study, we examined using confocal microscopy the dimension and composition of the endothelial glycocalyx at low- and high-risk atherogenic regions within the common carotid (common) and internal carotid branch (sinus) of C57BL/6J mice and compared dimensional variations with its ability to limit transendothelial leakage of low-density lipoprotein (LDL). Confocal laser scanning microscopy of arterial surfaces stained for heparan sulfate and hyaluronan revealed thinner glycocalyces at the sinus region (2.2</w:instrText>
      </w:r>
      <w:r w:rsidR="00FE4013">
        <w:rPr>
          <w:rFonts w:ascii="Cambria Math" w:hAnsi="Cambria Math" w:cs="Cambria Math"/>
        </w:rPr>
        <w:instrText>∈</w:instrText>
      </w:r>
      <w:r w:rsidR="00FE4013">
        <w:rPr>
          <w:rFonts w:ascii="Calibri" w:hAnsi="Calibri" w:cs="Calibri"/>
        </w:rPr>
        <w:instrText>±</w:instrText>
      </w:r>
      <w:r w:rsidR="00FE4013">
        <w:rPr>
          <w:rFonts w:ascii="Cambria Math" w:hAnsi="Cambria Math" w:cs="Cambria Math"/>
        </w:rPr>
        <w:instrText>∈</w:instrText>
      </w:r>
      <w:r w:rsidR="00FE4013">
        <w:instrText>0.7 and 2.3</w:instrText>
      </w:r>
      <w:r w:rsidR="00FE4013">
        <w:rPr>
          <w:rFonts w:ascii="Cambria Math" w:hAnsi="Cambria Math" w:cs="Cambria Math"/>
        </w:rPr>
        <w:instrText>∈</w:instrText>
      </w:r>
      <w:r w:rsidR="00FE4013">
        <w:rPr>
          <w:rFonts w:ascii="Calibri" w:hAnsi="Calibri" w:cs="Calibri"/>
        </w:rPr>
        <w:instrText>±</w:instrText>
      </w:r>
      <w:r w:rsidR="00FE4013">
        <w:rPr>
          <w:rFonts w:ascii="Cambria Math" w:hAnsi="Cambria Math" w:cs="Cambria Math"/>
        </w:rPr>
        <w:instrText>∈</w:instrText>
      </w:r>
      <w:r w:rsidR="00FE4013">
        <w:instrText xml:space="preserve">0.7 </w:instrText>
      </w:r>
      <w:r w:rsidR="00FE4013">
        <w:rPr>
          <w:rFonts w:ascii="Calibri" w:hAnsi="Calibri" w:cs="Calibri"/>
        </w:rPr>
        <w:instrText>μ</w:instrText>
      </w:r>
      <w:r w:rsidR="00FE4013">
        <w:instrText>m, respectively; P</w:instrText>
      </w:r>
      <w:r w:rsidR="00FE4013">
        <w:rPr>
          <w:rFonts w:ascii="Cambria Math" w:hAnsi="Cambria Math" w:cs="Cambria Math"/>
        </w:rPr>
        <w:instrText>∈</w:instrText>
      </w:r>
      <w:r w:rsidR="00FE4013">
        <w:instrText>&lt;</w:instrText>
      </w:r>
      <w:r w:rsidR="00FE4013">
        <w:rPr>
          <w:rFonts w:ascii="Cambria Math" w:hAnsi="Cambria Math" w:cs="Cambria Math"/>
        </w:rPr>
        <w:instrText>∈</w:instrText>
      </w:r>
      <w:r w:rsidR="00FE4013">
        <w:instrText>0.05) than the glycocalyx thickness at the common region (4.3</w:instrText>
      </w:r>
      <w:r w:rsidR="00FE4013">
        <w:rPr>
          <w:rFonts w:ascii="Cambria Math" w:hAnsi="Cambria Math" w:cs="Cambria Math"/>
        </w:rPr>
        <w:instrText>∈</w:instrText>
      </w:r>
      <w:r w:rsidR="00FE4013">
        <w:rPr>
          <w:rFonts w:ascii="Calibri" w:hAnsi="Calibri" w:cs="Calibri"/>
        </w:rPr>
        <w:instrText>±</w:instrText>
      </w:r>
      <w:r w:rsidR="00FE4013">
        <w:rPr>
          <w:rFonts w:ascii="Cambria Math" w:hAnsi="Cambria Math" w:cs="Cambria Math"/>
        </w:rPr>
        <w:instrText>∈</w:instrText>
      </w:r>
      <w:r w:rsidR="00FE4013">
        <w:instrText>1.6 and 4.3</w:instrText>
      </w:r>
      <w:r w:rsidR="00FE4013">
        <w:rPr>
          <w:rFonts w:ascii="Cambria Math" w:hAnsi="Cambria Math" w:cs="Cambria Math"/>
        </w:rPr>
        <w:instrText>∈</w:instrText>
      </w:r>
      <w:r w:rsidR="00FE4013">
        <w:rPr>
          <w:rFonts w:ascii="Calibri" w:hAnsi="Calibri" w:cs="Calibri"/>
        </w:rPr>
        <w:instrText>±</w:instrText>
      </w:r>
      <w:r w:rsidR="00FE4013">
        <w:rPr>
          <w:rFonts w:ascii="Cambria Math" w:hAnsi="Cambria Math" w:cs="Cambria Math"/>
        </w:rPr>
        <w:instrText>∈</w:instrText>
      </w:r>
      <w:r w:rsidR="00FE4013">
        <w:instrText xml:space="preserve">1.6 </w:instrText>
      </w:r>
      <w:r w:rsidR="00FE4013">
        <w:rPr>
          <w:rFonts w:ascii="Calibri" w:hAnsi="Calibri" w:cs="Calibri"/>
        </w:rPr>
        <w:instrText>μ</w:instrText>
      </w:r>
      <w:r w:rsidR="00FE4013">
        <w:instrText>m, respectively). This thinner glycocalyx was associated with impaired LDL retention by the glycocalyx resulting in a two to three times increase in intimal accumulation of LDL 15 min after i.v. bolus administration: 10.8</w:instrText>
      </w:r>
      <w:r w:rsidR="00FE4013">
        <w:rPr>
          <w:rFonts w:ascii="Cambria Math" w:hAnsi="Cambria Math" w:cs="Cambria Math"/>
        </w:rPr>
        <w:instrText>∈</w:instrText>
      </w:r>
      <w:r w:rsidR="00FE4013">
        <w:rPr>
          <w:rFonts w:ascii="Calibri" w:hAnsi="Calibri" w:cs="Calibri"/>
        </w:rPr>
        <w:instrText>±</w:instrText>
      </w:r>
      <w:r w:rsidR="00FE4013">
        <w:rPr>
          <w:rFonts w:ascii="Cambria Math" w:hAnsi="Cambria Math" w:cs="Cambria Math"/>
        </w:rPr>
        <w:instrText>∈</w:instrText>
      </w:r>
      <w:r w:rsidR="00FE4013">
        <w:instrText>5.6 vs. 4.0</w:instrText>
      </w:r>
      <w:r w:rsidR="00FE4013">
        <w:rPr>
          <w:rFonts w:ascii="Cambria Math" w:hAnsi="Cambria Math" w:cs="Cambria Math"/>
        </w:rPr>
        <w:instrText>∈</w:instrText>
      </w:r>
      <w:r w:rsidR="00FE4013">
        <w:rPr>
          <w:rFonts w:ascii="Calibri" w:hAnsi="Calibri" w:cs="Calibri"/>
        </w:rPr>
        <w:instrText>±</w:instrText>
      </w:r>
      <w:r w:rsidR="00FE4013">
        <w:rPr>
          <w:rFonts w:ascii="Cambria Math" w:hAnsi="Cambria Math" w:cs="Cambria Math"/>
        </w:rPr>
        <w:instrText>∈</w:instrText>
      </w:r>
      <w:r w:rsidR="00FE4013">
        <w:instrText>1.9</w:instrText>
      </w:r>
      <w:r w:rsidR="00FE4013">
        <w:rPr>
          <w:rFonts w:ascii="Cambria Math" w:hAnsi="Cambria Math" w:cs="Cambria Math"/>
        </w:rPr>
        <w:instrText>∈</w:instrText>
      </w:r>
      <w:r w:rsidR="00FE4013">
        <w:rPr>
          <w:rFonts w:ascii="Calibri" w:hAnsi="Calibri" w:cs="Calibri"/>
        </w:rPr>
        <w:instrText>×</w:instrText>
      </w:r>
      <w:r w:rsidR="00FE4013">
        <w:rPr>
          <w:rFonts w:ascii="Cambria Math" w:hAnsi="Cambria Math" w:cs="Cambria Math"/>
        </w:rPr>
        <w:instrText>∈</w:instrText>
      </w:r>
      <w:r w:rsidR="00FE4013">
        <w:instrText>10,000 a.u. (sinus vs. common, P</w:instrText>
      </w:r>
      <w:r w:rsidR="00FE4013">
        <w:rPr>
          <w:rFonts w:ascii="Cambria Math" w:hAnsi="Cambria Math" w:cs="Cambria Math"/>
        </w:rPr>
        <w:instrText>∈</w:instrText>
      </w:r>
      <w:r w:rsidR="00FE4013">
        <w:instrText>&lt;</w:instrText>
      </w:r>
      <w:r w:rsidR="00FE4013">
        <w:rPr>
          <w:rFonts w:ascii="Cambria Math" w:hAnsi="Cambria Math" w:cs="Cambria Math"/>
        </w:rPr>
        <w:instrText>∈</w:instrText>
      </w:r>
      <w:r w:rsidR="00FE4013">
        <w:instrText>0.05). These results indicate that impaired glycocalyx barrier properties may contribute to transendothelial leakage of atherogenic LDL at lesion prone arterial sites.","author":[{"dropping-particle":"","family":"Berg","given":"Bernard M.","non-dropping-particle":"Van Den","parse-names":false,"suffix":""},{"dropping-particle":"","family":"Spaan","given":"Jos A.E.","non-dropping-particle":"","parse-names":false,"suffix":""},{"dropping-particle":"","family":"Vink","given":"Hans","non-dropping-particle":"","parse-names":false,"suffix":""}],"container-title":"Pflugers Archiv European Journal of Physiology","id":"ITEM-1","issue":"6","issued":{"date-parts":[["2009","4"]]},"page":"1199-1206","publisher":"Pflugers Arch","title":"Impaired glycocalyx barrier properties contribute to enhanced intimal low-density lipoprotein accumulation at the carotid artery bifurcation in mice","type":"article-journal","volume":"457"},"uris":["http://www.mendeley.com/documents/?uuid=c3f94211-0c69-3bc3-8042-861383b7cf03"]}],"mendeley":{"formattedCitation":"(Van Den Berg, Spaan and Vink, 2009)","plainTextFormattedCitation":"(Van Den Berg, Spaan and Vink, 2009)","previouslyFormattedCitation":"(Van Den Berg, Spaan and Vink, 2009)"},"properties":{"noteIndex":0},"schema":"https://github.com/citation-style-language/schema/raw/master/csl-citation.json"}</w:instrText>
      </w:r>
      <w:r w:rsidR="0036103B">
        <w:fldChar w:fldCharType="separate"/>
      </w:r>
      <w:r w:rsidR="00B836E2" w:rsidRPr="00B836E2">
        <w:rPr>
          <w:noProof/>
        </w:rPr>
        <w:t>(Van Den Berg, Spaan and Vink, 2009)</w:t>
      </w:r>
      <w:r w:rsidR="0036103B">
        <w:fldChar w:fldCharType="end"/>
      </w:r>
    </w:p>
    <w:p w14:paraId="79714822" w14:textId="77777777" w:rsidR="00067E10" w:rsidRDefault="00067E10" w:rsidP="006770F7"/>
    <w:p w14:paraId="5A69F1E3" w14:textId="7CFA75F3" w:rsidR="00A57BD1" w:rsidRPr="00067E10" w:rsidRDefault="00A57BD1" w:rsidP="00A57BD1">
      <w:pPr>
        <w:rPr>
          <w:b/>
          <w:bCs/>
        </w:rPr>
      </w:pPr>
      <w:r w:rsidRPr="00067E10">
        <w:rPr>
          <w:b/>
          <w:bCs/>
        </w:rPr>
        <w:t xml:space="preserve">S1P and </w:t>
      </w:r>
      <w:r w:rsidR="00067E10">
        <w:rPr>
          <w:b/>
          <w:bCs/>
        </w:rPr>
        <w:t xml:space="preserve">murine </w:t>
      </w:r>
      <w:r w:rsidRPr="00067E10">
        <w:rPr>
          <w:b/>
          <w:bCs/>
        </w:rPr>
        <w:t>atherosclerosis</w:t>
      </w:r>
    </w:p>
    <w:p w14:paraId="11F1CCEF" w14:textId="77777777" w:rsidR="00067E10" w:rsidRDefault="00067E10" w:rsidP="00A57BD1">
      <w:pPr>
        <w:rPr>
          <w:i/>
          <w:iCs/>
        </w:rPr>
      </w:pPr>
    </w:p>
    <w:p w14:paraId="2D717C17" w14:textId="4DC176A7" w:rsidR="00A57BD1" w:rsidRPr="00067E10" w:rsidRDefault="00A57BD1" w:rsidP="00A57BD1">
      <w:pPr>
        <w:rPr>
          <w:i/>
          <w:iCs/>
        </w:rPr>
      </w:pPr>
      <w:r w:rsidRPr="00067E10">
        <w:rPr>
          <w:i/>
          <w:iCs/>
        </w:rPr>
        <w:t>Studies with FTY720 (fingolimod)</w:t>
      </w:r>
    </w:p>
    <w:p w14:paraId="75B24409" w14:textId="65B99655" w:rsidR="00A57BD1" w:rsidRDefault="00A57BD1" w:rsidP="00A57BD1">
      <w:r>
        <w:t>The two earliest papers</w:t>
      </w:r>
      <w:r w:rsidR="001741BA">
        <w:t xml:space="preserve"> on the sphingosine analogue FTY720 and atherosclerosis</w:t>
      </w:r>
      <w:r>
        <w:t xml:space="preserve"> </w:t>
      </w:r>
      <w:r w:rsidR="00BD1C11">
        <w:fldChar w:fldCharType="begin" w:fldLock="1"/>
      </w:r>
      <w:r w:rsidR="00DE530C">
        <w:instrText>ADDIN CSL_CITATION {"citationItems":[{"id":"ITEM-1","itemData":{"DOI":"10.1161/01.ATV.0000254679.42583.88","ISSN":"10795642","PMID":"17158351","abstract":"OBJECTIVE - The sphingosine-1-phosphate (S1P) analogue FTY720 is a potent immunosuppressive agent currently in Phase III clinical trials for kidney transplantation. FTY720 traps lymphocytes in secondary lymphoid organs thereby preventing their migration to inflammatory sites. Previously, we have identified FTY720 as a potent activator of eNOS. As both inhibition of immune responses and stimulation of eNOS may attenuate atherosclerosis, we administered FTY720 to apolipoprotein E mice fed a high-cholesterol diet. METHODS AND RESULTS - FTY720 dramatically reduced atherosclerotic lesion volume (62.5%), macrophage (41.8%), and collagen content (63.5%) after 20 weeks of high-cholesterol diet. In isolated aortic segments and cultured vascular smooth muscle cell, FTY720 potently inhibited thrombin-induced release of monocyte chemoattractant protein-1. This effect was mediated by the S1P3 sphingolipid receptor as FTY720 had no effect on thrombin-induced monocyte chemoattractant protein-1 release in S1P3 mice. In contrast to S1P receptors on lymphocytes, FTY720 did not desensitize vascular S1P receptors as arteries from FTY720-treated mice retained their vasodilator response to FTY720-phosphate. CONCLUSIONS - We suggest that FTY720 inhibits atherosclerosis by suppressing the machinery involved in monocyte/macrophage emigration to atherosclerotic lesions. As vascular S1P receptors remained functional under FTY720 treatment, S1P agonists that selectively target the vasculature and not the immune system may be promising new drugs against atherosclerosis. © 2007 American Heart Association, Inc.","author":[{"dropping-particle":"","family":"Keul","given":"Petra","non-dropping-particle":"","parse-names":false,"suffix":""},{"dropping-particle":"","family":"Tölle","given":"Markus","non-dropping-particle":"","parse-names":false,"suffix":""},{"dropping-particle":"","family":"Lucke","given":"Susann","non-dropping-particle":"","parse-names":false,"suffix":""},{"dropping-particle":"","family":"Wnuck Lipinski","given":"Karin","non-dropping-particle":"Von","parse-names":false,"suffix":""},{"dropping-particle":"","family":"Heusch","given":"Gerd","non-dropping-particle":"","parse-names":false,"suffix":""},{"dropping-particle":"","family":"Schuchardt","given":"Mirjam","non-dropping-particle":"","parse-names":false,"suffix":""},{"dropping-particle":"","family":"Giet","given":"Markus","non-dropping-particle":"Van Der","parse-names":false,"suffix":""},{"dropping-particle":"","family":"Levkau","given":"Bodo","non-dropping-particle":"","parse-names":false,"suffix":""}],"container-title":"Arteriosclerosis, Thrombosis, and Vascular Biology","id":"ITEM-1","issue":"3","issued":{"date-parts":[["2007","3"]]},"page":"607-613","publisher":"Arterioscler Thromb Vasc Biol","title":"The sphingosine-1-phosphate analogue FTY720 reduces atherosclerosis in apolipoprotein E-deficient mice","type":"article-journal","volume":"27"},"uris":["http://www.mendeley.com/documents/?uuid=08c1e74d-9ccf-37ed-917e-3f28dfc0231f"]},{"id":"ITEM-2","itemData":{"DOI":"10.1161/CIRCULATIONAHA.106.641407","ISSN":"00097322","PMID":"17242282","abstract":"BACKGROUND - Numerous in vitro studies suggest that sphingosine 1-phosphate (S1P), a bioactive lysosphingolipid associated with high-density lipoproteins, accounts at least partly for the potent antiinflammatory properties of high-density lipoprotein and, thereby, contributes to the antiatherogenic potential attributed to high-density lipoproteins. The present study was undertaken to investigate whether modulation of S1P signaling would affect atherosclerosis in a murine model of disease. METHODS AND RESULTS - Low-density lipoprotein receptor-deficient mice on a cholesterol-rich diet were given FTY720, a synthetic S1P analogue, at low (0.04 mg/kg per day) or high (0.4 mg/kg per day) doses for 16 weeks. FTY720 dose-dependently reduced atherosclerotic lesion formation, both in the aortic root and brachiocephalic artery, and almost completely blunted necrotic core formation. Plasma lipids remained unchanged during the course of FTY720 treatment. However, FTY720 lowered blood lymphocyte count (at a high dose) and significantly interfered with lymphocyte function, as evidenced by reduced splenocyte proliferation and interferon-γ levels in plasma. Plasma concentrations of proinflammatory cytokines such as tumor necrosis factor-α, interleukin (IL)-6, IL-12, and regulated on activation normal T cell expressed and secreted were reduced by FTY720 administration. Moreover, lipopolysaccharide-elicited generation of nitrite/nitrate and IL-6-two markers of classical (M1) macrophage activation-was inhibited, whereas IL-4-induced production of IL-1-receptor antagonist, a marker of alternative (M2) macrophage activation, was augmented in peritoneal macrophages from FTY720-treated low-density lipoprotein receptor-deficient mice. CONCLUSIONS - The present results demonstrate that an S1P analogue inhibits atherosclerosis by modulating lymphocyte and macrophage function, and these results are consistent with the notion that S1P contributes to the antiatherogenic potential of high-density lipoprotein. © 2007 American Heart Association, Inc.","author":[{"dropping-particle":"","family":"Nofer","given":"Jerzy Roch","non-dropping-particle":"","parse-names":false,"suffix":""},{"dropping-particle":"","family":"Bot","given":"Martine","non-dropping-particle":"","parse-names":false,"suffix":""},{"dropping-particle":"","family":"Brodde","given":"Martin","non-dropping-particle":"","parse-names":false,"suffix":""},{"dropping-particle":"","family":"Taylor","given":"Paul J.","non-dropping-particle":"","parse-names":false,"suffix":""},{"dropping-particle":"","family":"Salm","given":"Paul","non-dropping-particle":"","parse-names":false,"suffix":""},{"dropping-particle":"","family":"Brinkmann","given":"Volker","non-dropping-particle":"","parse-names":false,"suffix":""},{"dropping-particle":"","family":"Berkel","given":"Theo","non-dropping-particle":"Van","parse-names":false,"suffix":""},{"dropping-particle":"","family":"Assmann","given":"Gerd","non-dropping-particle":"","parse-names":false,"suffix":""},{"dropping-particle":"","family":"Biessen","given":"Erik A.L.","non-dropping-particle":"","parse-names":false,"suffix":""}],"container-title":"Circulation","id":"ITEM-2","issue":"4","issued":{"date-parts":[["2007","1"]]},"page":"501-508","title":"FTY720, a synthetic sphingosine 1 phosphate analogue, inhibits development of atherosclerosis in low-density lipoprotein receptor-deficient mice","type":"article-journal","volume":"115"},"uris":["http://www.mendeley.com/documents/?uuid=ba251a93-d1eb-3e84-82dc-df04fd99368c"]}],"mendeley":{"formattedCitation":"(Keul &lt;i&gt;et al.&lt;/i&gt;, 2007; Nofer &lt;i&gt;et al.&lt;/i&gt;, 2007)","plainTextFormattedCitation":"(Keul et al., 2007; Nofer et al., 2007)","previouslyFormattedCitation":"(Keul &lt;i&gt;et al.&lt;/i&gt;, 2007; Nofer &lt;i&gt;et al.&lt;/i&gt;, 2007)"},"properties":{"noteIndex":0},"schema":"https://github.com/citation-style-language/schema/raw/master/csl-citation.json"}</w:instrText>
      </w:r>
      <w:r w:rsidR="00BD1C11">
        <w:fldChar w:fldCharType="separate"/>
      </w:r>
      <w:r w:rsidR="00BD1C11" w:rsidRPr="00BD1C11">
        <w:rPr>
          <w:noProof/>
        </w:rPr>
        <w:t xml:space="preserve">(Keul </w:t>
      </w:r>
      <w:r w:rsidR="00BD1C11" w:rsidRPr="00BD1C11">
        <w:rPr>
          <w:i/>
          <w:noProof/>
        </w:rPr>
        <w:t>et al.</w:t>
      </w:r>
      <w:r w:rsidR="00BD1C11" w:rsidRPr="00BD1C11">
        <w:rPr>
          <w:noProof/>
        </w:rPr>
        <w:t xml:space="preserve">, 2007; Nofer </w:t>
      </w:r>
      <w:r w:rsidR="00BD1C11" w:rsidRPr="00BD1C11">
        <w:rPr>
          <w:i/>
          <w:noProof/>
        </w:rPr>
        <w:t>et al.</w:t>
      </w:r>
      <w:r w:rsidR="00BD1C11" w:rsidRPr="00BD1C11">
        <w:rPr>
          <w:noProof/>
        </w:rPr>
        <w:t>, 2007)</w:t>
      </w:r>
      <w:r w:rsidR="00BD1C11">
        <w:fldChar w:fldCharType="end"/>
      </w:r>
      <w:r>
        <w:t xml:space="preserve"> showed that FTY720 inhibits development of </w:t>
      </w:r>
      <w:r w:rsidR="001741BA">
        <w:t xml:space="preserve">the disease in </w:t>
      </w:r>
      <w:r>
        <w:t>mice. FTY720 is phosphorylated intracellularly and acts as an agonist of S1P</w:t>
      </w:r>
      <w:r w:rsidR="001741BA">
        <w:t>R</w:t>
      </w:r>
      <w:r>
        <w:t>1, S1P</w:t>
      </w:r>
      <w:r w:rsidR="001741BA">
        <w:t>R</w:t>
      </w:r>
      <w:r>
        <w:t>3, S1P</w:t>
      </w:r>
      <w:r w:rsidR="001741BA">
        <w:t>R</w:t>
      </w:r>
      <w:r>
        <w:t>4 and S1P</w:t>
      </w:r>
      <w:r w:rsidR="001741BA">
        <w:t>R</w:t>
      </w:r>
      <w:r>
        <w:t xml:space="preserve">5; it has anti-inflammatory and immunosuppressive actions. The first study used </w:t>
      </w:r>
      <w:proofErr w:type="spellStart"/>
      <w:r w:rsidRPr="00E97E9B">
        <w:rPr>
          <w:i/>
          <w:iCs/>
        </w:rPr>
        <w:t>Apo</w:t>
      </w:r>
      <w:r>
        <w:rPr>
          <w:i/>
          <w:iCs/>
        </w:rPr>
        <w:t>e</w:t>
      </w:r>
      <w:proofErr w:type="spellEnd"/>
      <w:r w:rsidRPr="00E97E9B">
        <w:rPr>
          <w:i/>
          <w:iCs/>
          <w:vertAlign w:val="superscript"/>
        </w:rPr>
        <w:t>-/-</w:t>
      </w:r>
      <w:r>
        <w:t xml:space="preserve"> mice and the second used </w:t>
      </w:r>
      <w:proofErr w:type="spellStart"/>
      <w:r w:rsidRPr="00124F73">
        <w:rPr>
          <w:i/>
          <w:iCs/>
        </w:rPr>
        <w:t>Ldlr</w:t>
      </w:r>
      <w:proofErr w:type="spellEnd"/>
      <w:r w:rsidRPr="00124F73">
        <w:rPr>
          <w:i/>
          <w:iCs/>
          <w:vertAlign w:val="superscript"/>
        </w:rPr>
        <w:t>-/-</w:t>
      </w:r>
      <w:r>
        <w:t xml:space="preserve"> knockout mice; in both cases, the mice were fed a lipid-enhanced diet. The effects were large: in the first paper, lesion volume in the brachiocephalic artery and aortic root was approximately halved by a dose of 1.25 mg.kg</w:t>
      </w:r>
      <w:r w:rsidRPr="00F35051">
        <w:rPr>
          <w:vertAlign w:val="superscript"/>
        </w:rPr>
        <w:t>-1</w:t>
      </w:r>
      <w:r>
        <w:t>.day</w:t>
      </w:r>
      <w:r w:rsidRPr="00F35051">
        <w:rPr>
          <w:vertAlign w:val="superscript"/>
        </w:rPr>
        <w:t>-1</w:t>
      </w:r>
      <w:r>
        <w:t xml:space="preserve"> and there were similar decreases in macrophage and collagen content; in the second study 0.4 mg.kg</w:t>
      </w:r>
      <w:r w:rsidRPr="00F35051">
        <w:rPr>
          <w:vertAlign w:val="superscript"/>
        </w:rPr>
        <w:t>-1</w:t>
      </w:r>
      <w:r>
        <w:t>.day</w:t>
      </w:r>
      <w:r w:rsidRPr="00F35051">
        <w:rPr>
          <w:vertAlign w:val="superscript"/>
        </w:rPr>
        <w:t>-1</w:t>
      </w:r>
      <w:r>
        <w:t xml:space="preserve"> reduced disease by approximately one third and almost completely abrogated necrotic core formation. The results were attributed to interference with</w:t>
      </w:r>
      <w:r w:rsidRPr="00850E03">
        <w:t xml:space="preserve"> monocyte/macrophage </w:t>
      </w:r>
      <w:r w:rsidR="00DE530C">
        <w:fldChar w:fldCharType="begin" w:fldLock="1"/>
      </w:r>
      <w:r w:rsidR="00DE530C">
        <w:instrText>ADDIN CSL_CITATION {"citationItems":[{"id":"ITEM-1","itemData":{"DOI":"10.1161/01.ATV.0000254679.42583.88","ISSN":"10795642","PMID":"17158351","abstract":"OBJECTIVE - The sphingosine-1-phosphate (S1P) analogue FTY720 is a potent immunosuppressive agent currently in Phase III clinical trials for kidney transplantation. FTY720 traps lymphocytes in secondary lymphoid organs thereby preventing their migration to inflammatory sites. Previously, we have identified FTY720 as a potent activator of eNOS. As both inhibition of immune responses and stimulation of eNOS may attenuate atherosclerosis, we administered FTY720 to apolipoprotein E mice fed a high-cholesterol diet. METHODS AND RESULTS - FTY720 dramatically reduced atherosclerotic lesion volume (62.5%), macrophage (41.8%), and collagen content (63.5%) after 20 weeks of high-cholesterol diet. In isolated aortic segments and cultured vascular smooth muscle cell, FTY720 potently inhibited thrombin-induced release of monocyte chemoattractant protein-1. This effect was mediated by the S1P3 sphingolipid receptor as FTY720 had no effect on thrombin-induced monocyte chemoattractant protein-1 release in S1P3 mice. In contrast to S1P receptors on lymphocytes, FTY720 did not desensitize vascular S1P receptors as arteries from FTY720-treated mice retained their vasodilator response to FTY720-phosphate. CONCLUSIONS - We suggest that FTY720 inhibits atherosclerosis by suppressing the machinery involved in monocyte/macrophage emigration to atherosclerotic lesions. As vascular S1P receptors remained functional under FTY720 treatment, S1P agonists that selectively target the vasculature and not the immune system may be promising new drugs against atherosclerosis. © 2007 American Heart Association, Inc.","author":[{"dropping-particle":"","family":"Keul","given":"Petra","non-dropping-particle":"","parse-names":false,"suffix":""},{"dropping-particle":"","family":"Tölle","given":"Markus","non-dropping-particle":"","parse-names":false,"suffix":""},{"dropping-particle":"","family":"Lucke","given":"Susann","non-dropping-particle":"","parse-names":false,"suffix":""},{"dropping-particle":"","family":"Wnuck Lipinski","given":"Karin","non-dropping-particle":"Von","parse-names":false,"suffix":""},{"dropping-particle":"","family":"Heusch","given":"Gerd","non-dropping-particle":"","parse-names":false,"suffix":""},{"dropping-particle":"","family":"Schuchardt","given":"Mirjam","non-dropping-particle":"","parse-names":false,"suffix":""},{"dropping-particle":"","family":"Giet","given":"Markus","non-dropping-particle":"Van Der","parse-names":false,"suffix":""},{"dropping-particle":"","family":"Levkau","given":"Bodo","non-dropping-particle":"","parse-names":false,"suffix":""}],"container-title":"Arteriosclerosis, Thrombosis, and Vascular Biology","id":"ITEM-1","issue":"3","issued":{"date-parts":[["2007","3"]]},"page":"607-613","publisher":"Arterioscler Thromb Vasc Biol","title":"The sphingosine-1-phosphate analogue FTY720 reduces atherosclerosis in apolipoprotein E-deficient mice","type":"article-journal","volume":"27"},"uris":["http://www.mendeley.com/documents/?uuid=08c1e74d-9ccf-37ed-917e-3f28dfc0231f"]},{"id":"ITEM-2","itemData":{"DOI":"10.1161/CIRCULATIONAHA.106.641407","ISSN":"00097322","PMID":"17242282","abstract":"BACKGROUND - Numerous in vitro studies suggest that sphingosine 1-phosphate (S1P), a bioactive lysosphingolipid associated with high-density lipoproteins, accounts at least partly for the potent antiinflammatory properties of high-density lipoprotein and, thereby, contributes to the antiatherogenic potential attributed to high-density lipoproteins. The present study was undertaken to investigate whether modulation of S1P signaling would affect atherosclerosis in a murine model of disease. METHODS AND RESULTS - Low-density lipoprotein receptor-deficient mice on a cholesterol-rich diet were given FTY720, a synthetic S1P analogue, at low (0.04 mg/kg per day) or high (0.4 mg/kg per day) doses for 16 weeks. FTY720 dose-dependently reduced atherosclerotic lesion formation, both in the aortic root and brachiocephalic artery, and almost completely blunted necrotic core formation. Plasma lipids remained unchanged during the course of FTY720 treatment. However, FTY720 lowered blood lymphocyte count (at a high dose) and significantly interfered with lymphocyte function, as evidenced by reduced splenocyte proliferation and interferon-γ levels in plasma. Plasma concentrations of proinflammatory cytokines such as tumor necrosis factor-α, interleukin (IL)-6, IL-12, and regulated on activation normal T cell expressed and secreted were reduced by FTY720 administration. Moreover, lipopolysaccharide-elicited generation of nitrite/nitrate and IL-6-two markers of classical (M1) macrophage activation-was inhibited, whereas IL-4-induced production of IL-1-receptor antagonist, a marker of alternative (M2) macrophage activation, was augmented in peritoneal macrophages from FTY720-treated low-density lipoprotein receptor-deficient mice. CONCLUSIONS - The present results demonstrate that an S1P analogue inhibits atherosclerosis by modulating lymphocyte and macrophage function, and these results are consistent with the notion that S1P contributes to the antiatherogenic potential of high-density lipoprotein. © 2007 American Heart Association, Inc.","author":[{"dropping-particle":"","family":"Nofer","given":"Jerzy Roch","non-dropping-particle":"","parse-names":false,"suffix":""},{"dropping-particle":"","family":"Bot","given":"Martine","non-dropping-particle":"","parse-names":false,"suffix":""},{"dropping-particle":"","family":"Brodde","given":"Martin","non-dropping-particle":"","parse-names":false,"suffix":""},{"dropping-particle":"","family":"Taylor","given":"Paul J.","non-dropping-particle":"","parse-names":false,"suffix":""},{"dropping-particle":"","family":"Salm","given":"Paul","non-dropping-particle":"","parse-names":false,"suffix":""},{"dropping-particle":"","family":"Brinkmann","given":"Volker","non-dropping-particle":"","parse-names":false,"suffix":""},{"dropping-particle":"","family":"Berkel","given":"Theo","non-dropping-particle":"Van","parse-names":false,"suffix":""},{"dropping-particle":"","family":"Assmann","given":"Gerd","non-dropping-particle":"","parse-names":false,"suffix":""},{"dropping-particle":"","family":"Biessen","given":"Erik A.L.","non-dropping-particle":"","parse-names":false,"suffix":""}],"container-title":"Circulation","id":"ITEM-2","issue":"4","issued":{"date-parts":[["2007","1"]]},"page":"501-508","title":"FTY720, a synthetic sphingosine 1 phosphate analogue, inhibits development of atherosclerosis in low-density lipoprotein receptor-deficient mice","type":"article-journal","volume":"115"},"uris":["http://www.mendeley.com/documents/?uuid=ba251a93-d1eb-3e84-82dc-df04fd99368c"]}],"mendeley":{"formattedCitation":"(Keul &lt;i&gt;et al.&lt;/i&gt;, 2007; Nofer &lt;i&gt;et al.&lt;/i&gt;, 2007)","plainTextFormattedCitation":"(Keul et al., 2007; Nofer et al., 2007)","previouslyFormattedCitation":"(Keul &lt;i&gt;et al.&lt;/i&gt;, 2007; Nofer &lt;i&gt;et al.&lt;/i&gt;, 2007)"},"properties":{"noteIndex":0},"schema":"https://github.com/citation-style-language/schema/raw/master/csl-citation.json"}</w:instrText>
      </w:r>
      <w:r w:rsidR="00DE530C">
        <w:fldChar w:fldCharType="separate"/>
      </w:r>
      <w:r w:rsidR="00DE530C" w:rsidRPr="00DE530C">
        <w:rPr>
          <w:noProof/>
        </w:rPr>
        <w:t xml:space="preserve">(Keul </w:t>
      </w:r>
      <w:r w:rsidR="00DE530C" w:rsidRPr="00DE530C">
        <w:rPr>
          <w:i/>
          <w:noProof/>
        </w:rPr>
        <w:t>et al.</w:t>
      </w:r>
      <w:r w:rsidR="00DE530C" w:rsidRPr="00DE530C">
        <w:rPr>
          <w:noProof/>
        </w:rPr>
        <w:t xml:space="preserve">, 2007; Nofer </w:t>
      </w:r>
      <w:r w:rsidR="00DE530C" w:rsidRPr="00DE530C">
        <w:rPr>
          <w:i/>
          <w:noProof/>
        </w:rPr>
        <w:t>et al.</w:t>
      </w:r>
      <w:r w:rsidR="00DE530C" w:rsidRPr="00DE530C">
        <w:rPr>
          <w:noProof/>
        </w:rPr>
        <w:t>, 2007)</w:t>
      </w:r>
      <w:r w:rsidR="00DE530C">
        <w:fldChar w:fldCharType="end"/>
      </w:r>
      <w:r>
        <w:t xml:space="preserve"> and lymphocyte </w:t>
      </w:r>
      <w:r w:rsidR="00DE530C">
        <w:fldChar w:fldCharType="begin" w:fldLock="1"/>
      </w:r>
      <w:r w:rsidR="00DE530C">
        <w:instrText>ADDIN CSL_CITATION {"citationItems":[{"id":"ITEM-1","itemData":{"DOI":"10.1161/CIRCULATIONAHA.106.641407","ISSN":"00097322","PMID":"17242282","abstract":"BACKGROUND - Numerous in vitro studies suggest that sphingosine 1-phosphate (S1P), a bioactive lysosphingolipid associated with high-density lipoproteins, accounts at least partly for the potent antiinflammatory properties of high-density lipoprotein and, thereby, contributes to the antiatherogenic potential attributed to high-density lipoproteins. The present study was undertaken to investigate whether modulation of S1P signaling would affect atherosclerosis in a murine model of disease. METHODS AND RESULTS - Low-density lipoprotein receptor-deficient mice on a cholesterol-rich diet were given FTY720, a synthetic S1P analogue, at low (0.04 mg/kg per day) or high (0.4 mg/kg per day) doses for 16 weeks. FTY720 dose-dependently reduced atherosclerotic lesion formation, both in the aortic root and brachiocephalic artery, and almost completely blunted necrotic core formation. Plasma lipids remained unchanged during the course of FTY720 treatment. However, FTY720 lowered blood lymphocyte count (at a high dose) and significantly interfered with lymphocyte function, as evidenced by reduced splenocyte proliferation and interferon-γ levels in plasma. Plasma concentrations of proinflammatory cytokines such as tumor necrosis factor-α, interleukin (IL)-6, IL-12, and regulated on activation normal T cell expressed and secreted were reduced by FTY720 administration. Moreover, lipopolysaccharide-elicited generation of nitrite/nitrate and IL-6-two markers of classical (M1) macrophage activation-was inhibited, whereas IL-4-induced production of IL-1-receptor antagonist, a marker of alternative (M2) macrophage activation, was augmented in peritoneal macrophages from FTY720-treated low-density lipoprotein receptor-deficient mice. CONCLUSIONS - The present results demonstrate that an S1P analogue inhibits atherosclerosis by modulating lymphocyte and macrophage function, and these results are consistent with the notion that S1P contributes to the antiatherogenic potential of high-density lipoprotein. © 2007 American Heart Association, Inc.","author":[{"dropping-particle":"","family":"Nofer","given":"Jerzy Roch","non-dropping-particle":"","parse-names":false,"suffix":""},{"dropping-particle":"","family":"Bot","given":"Martine","non-dropping-particle":"","parse-names":false,"suffix":""},{"dropping-particle":"","family":"Brodde","given":"Martin","non-dropping-particle":"","parse-names":false,"suffix":""},{"dropping-particle":"","family":"Taylor","given":"Paul J.","non-dropping-particle":"","parse-names":false,"suffix":""},{"dropping-particle":"","family":"Salm","given":"Paul","non-dropping-particle":"","parse-names":false,"suffix":""},{"dropping-particle":"","family":"Brinkmann","given":"Volker","non-dropping-particle":"","parse-names":false,"suffix":""},{"dropping-particle":"","family":"Berkel","given":"Theo","non-dropping-particle":"Van","parse-names":false,"suffix":""},{"dropping-particle":"","family":"Assmann","given":"Gerd","non-dropping-particle":"","parse-names":false,"suffix":""},{"dropping-particle":"","family":"Biessen","given":"Erik A.L.","non-dropping-particle":"","parse-names":false,"suffix":""}],"container-title":"Circulation","id":"ITEM-1","issue":"4","issued":{"date-parts":[["2007","1"]]},"page":"501-508","title":"FTY720, a synthetic sphingosine 1 phosphate analogue, inhibits development of atherosclerosis in low-density lipoprotein receptor-deficient mice","type":"article-journal","volume":"115"},"uris":["http://www.mendeley.com/documents/?uuid=ba251a93-d1eb-3e84-82dc-df04fd99368c"]}],"mendeley":{"formattedCitation":"(Nofer &lt;i&gt;et al.&lt;/i&gt;, 2007)","plainTextFormattedCitation":"(Nofer et al., 2007)","previouslyFormattedCitation":"(Nofer &lt;i&gt;et al.&lt;/i&gt;, 2007)"},"properties":{"noteIndex":0},"schema":"https://github.com/citation-style-language/schema/raw/master/csl-citation.json"}</w:instrText>
      </w:r>
      <w:r w:rsidR="00DE530C">
        <w:fldChar w:fldCharType="separate"/>
      </w:r>
      <w:r w:rsidR="00DE530C" w:rsidRPr="00DE530C">
        <w:rPr>
          <w:noProof/>
        </w:rPr>
        <w:t xml:space="preserve">(Nofer </w:t>
      </w:r>
      <w:r w:rsidR="00DE530C" w:rsidRPr="00DE530C">
        <w:rPr>
          <w:i/>
          <w:noProof/>
        </w:rPr>
        <w:t>et al.</w:t>
      </w:r>
      <w:r w:rsidR="00DE530C" w:rsidRPr="00DE530C">
        <w:rPr>
          <w:noProof/>
        </w:rPr>
        <w:t>, 2007)</w:t>
      </w:r>
      <w:r w:rsidR="00DE530C">
        <w:fldChar w:fldCharType="end"/>
      </w:r>
      <w:r w:rsidR="001741BA">
        <w:t xml:space="preserve"> function</w:t>
      </w:r>
      <w:r>
        <w:t>.</w:t>
      </w:r>
    </w:p>
    <w:p w14:paraId="52E90AA0" w14:textId="17D48B30" w:rsidR="00A57BD1" w:rsidRDefault="00A57BD1" w:rsidP="00A57BD1">
      <w:r>
        <w:t xml:space="preserve">Not all studies have shown the same effect. Klingenberg </w:t>
      </w:r>
      <w:r w:rsidRPr="001741BA">
        <w:rPr>
          <w:i/>
          <w:iCs/>
        </w:rPr>
        <w:t>et al</w:t>
      </w:r>
      <w:r w:rsidR="001741BA" w:rsidRPr="001741BA">
        <w:rPr>
          <w:i/>
          <w:iCs/>
        </w:rPr>
        <w:t>.</w:t>
      </w:r>
      <w:r>
        <w:t xml:space="preserve"> </w:t>
      </w:r>
      <w:r w:rsidR="002C3574">
        <w:fldChar w:fldCharType="begin" w:fldLock="1"/>
      </w:r>
      <w:r w:rsidR="00BD1C11">
        <w:instrText>ADDIN CSL_CITATION {"citationItems":[{"id":"ITEM-1","itemData":{"DOI":"10.1161/ATVBAHA.107.149476","ISSN":"10795642","PMID":"17761943","abstract":"OBJECTIVE - Resident immune cells are a hallmark of atherosclerotic lesions. The sphingolipid analogue drug FTY720 mediates retrafficking of immune cells and inhibits their homing to inflammatory sites. We have evaluated the effect of FTY720 on atherogenesis and lipid metabolism. METHODS AND RESULTS - ApoE mice on a normal laboratory diet received oral FTY720 for 12 weeks, which led to a 2.4-fold increase in serum cholesterol (largely VLDL fraction) and a 1.8-fold increase in hepatic HMGCoA reductase mRNA. FTY720 increased plasma sphingosine-1-phosphate and induced marked peripheral blood lymphopenia. A discoordinate modulation of B, T and monocyte cell numbers was found in peripheral lymphoid organs. Overall depletion of T cells was accompanied by a relative (2-fold) increase in regulatory T cell content paralleled by a similar increase in effector memory T cells (CD4+CD44hiCD62lo) as absolute numbers of both subpopulations remained essentially unchanged. Lymphocyte function was unaltered as indicated by anti-OxLDL antibodies and T cell proliferation. There were no changes in atherosclerotic lesions in early and established atherosclerosis. CONCLUSIONS - FTY720 mediated peripheral lymphocyte depletion and retrafficking without altering function and overall balance of pro- and antiatherogenic lymphocyte populations. A net decrease in lymphocyte numbers occurred concomitantly with a more proatherogenic hypercholesterolemia resulting in unaltered atherogenesis. © 2007 American Heart Association, Inc.","author":[{"dropping-particle":"","family":"Klingenberg","given":"Roland","non-dropping-particle":"","parse-names":false,"suffix":""},{"dropping-particle":"","family":"Nofer","given":"Jerzy Roch","non-dropping-particle":"","parse-names":false,"suffix":""},{"dropping-particle":"","family":"Rudling","given":"Mats","non-dropping-particle":"","parse-names":false,"suffix":""},{"dropping-particle":"","family":"Bea","given":"Florian","non-dropping-particle":"","parse-names":false,"suffix":""},{"dropping-particle":"","family":"Blessing","given":"Erwin","non-dropping-particle":"","parse-names":false,"suffix":""},{"dropping-particle":"","family":"Preusch","given":"Michael","non-dropping-particle":"","parse-names":false,"suffix":""},{"dropping-particle":"","family":"Grone","given":"Hermann J.","non-dropping-particle":"","parse-names":false,"suffix":""},{"dropping-particle":"","family":"Katus","given":"Hugo A.","non-dropping-particle":"","parse-names":false,"suffix":""},{"dropping-particle":"","family":"Hansson","given":"Göran K.","non-dropping-particle":"","parse-names":false,"suffix":""},{"dropping-particle":"","family":"Dengler","given":"Thomas J.","non-dropping-particle":"","parse-names":false,"suffix":""}],"container-title":"Arteriosclerosis, Thrombosis, and Vascular Biology","id":"ITEM-1","issue":"11","issued":{"date-parts":[["2007","11","1"]]},"page":"2392-2399","publisher":"Lippincott Williams &amp; Wilkins","title":"Sphingosine-1-phosphate analogue FTY720 causes lymphocyte redistribution and hypercholesterolemia in ApoE-deficient mice","type":"article-journal","volume":"27"},"uris":["http://www.mendeley.com/documents/?uuid=8cbcdce4-a74e-3627-a370-e28bde1c918e"]}],"mendeley":{"formattedCitation":"(Klingenberg &lt;i&gt;et al.&lt;/i&gt;, 2007)","plainTextFormattedCitation":"(Klingenberg et al., 2007)","previouslyFormattedCitation":"(Klingenberg &lt;i&gt;et al.&lt;/i&gt;, 2007)"},"properties":{"noteIndex":0},"schema":"https://github.com/citation-style-language/schema/raw/master/csl-citation.json"}</w:instrText>
      </w:r>
      <w:r w:rsidR="002C3574">
        <w:fldChar w:fldCharType="separate"/>
      </w:r>
      <w:r w:rsidR="002C3574" w:rsidRPr="002C3574">
        <w:rPr>
          <w:noProof/>
        </w:rPr>
        <w:t xml:space="preserve">(Klingenberg </w:t>
      </w:r>
      <w:r w:rsidR="002C3574" w:rsidRPr="002C3574">
        <w:rPr>
          <w:i/>
          <w:noProof/>
        </w:rPr>
        <w:t>et al.</w:t>
      </w:r>
      <w:r w:rsidR="002C3574" w:rsidRPr="002C3574">
        <w:rPr>
          <w:noProof/>
        </w:rPr>
        <w:t>, 2007)</w:t>
      </w:r>
      <w:r w:rsidR="002C3574">
        <w:fldChar w:fldCharType="end"/>
      </w:r>
      <w:r w:rsidR="002C3574">
        <w:t xml:space="preserve"> </w:t>
      </w:r>
      <w:r>
        <w:t>gave 0.3 mg.kg</w:t>
      </w:r>
      <w:r w:rsidRPr="00F35051">
        <w:rPr>
          <w:vertAlign w:val="superscript"/>
        </w:rPr>
        <w:t>-1</w:t>
      </w:r>
      <w:r>
        <w:t>.day</w:t>
      </w:r>
      <w:r w:rsidRPr="00F35051">
        <w:rPr>
          <w:vertAlign w:val="superscript"/>
        </w:rPr>
        <w:t>-1</w:t>
      </w:r>
      <w:r>
        <w:t xml:space="preserve"> FTY720 to </w:t>
      </w:r>
      <w:proofErr w:type="spellStart"/>
      <w:r w:rsidRPr="00E97E9B">
        <w:rPr>
          <w:i/>
          <w:iCs/>
        </w:rPr>
        <w:t>Apo</w:t>
      </w:r>
      <w:r>
        <w:rPr>
          <w:i/>
          <w:iCs/>
        </w:rPr>
        <w:t>e</w:t>
      </w:r>
      <w:proofErr w:type="spellEnd"/>
      <w:r w:rsidRPr="00E97E9B">
        <w:rPr>
          <w:i/>
          <w:iCs/>
          <w:vertAlign w:val="superscript"/>
        </w:rPr>
        <w:t>-/-</w:t>
      </w:r>
      <w:r>
        <w:t xml:space="preserve"> mice on a normal laboratory diet. Blood lymphocytes were reduced but serum cholesterol concentrations were</w:t>
      </w:r>
      <w:r w:rsidRPr="00C06299">
        <w:t xml:space="preserve"> </w:t>
      </w:r>
      <w:r>
        <w:t>substantially increased. There was no effect on lesion initiation or on the development of established lesions. This may reflect counterbalancing anti-inflammatory and hypercholesterolaemic effects; the latter might have been masked in the trials using a cholesterol</w:t>
      </w:r>
      <w:r w:rsidR="001741BA">
        <w:t>-</w:t>
      </w:r>
      <w:r>
        <w:t xml:space="preserve">enhanced diet.  A later study </w:t>
      </w:r>
      <w:r w:rsidR="00DE530C">
        <w:fldChar w:fldCharType="begin" w:fldLock="1"/>
      </w:r>
      <w:r w:rsidR="004926A6">
        <w:instrText>ADDIN CSL_CITATION {"citationItems":[{"id":"ITEM-1","itemData":{"DOI":"10.1016/j.vph.2012.03.003","ISSN":"15371891","PMID":"22459073","abstract":"Objectives: Sphingosine 1-phosphate (S1P) - a lysosphingolipid present in HDL - exerts atheroprotective effects in vitro, while FTY720, a non-selective S1P mimetic inhibits atherosclerosis in LDL receptor-deficient (LDL-R-/-) mice under conditions of severe hypercholesterolemia. We here examined the effect of FTY720 and a selective S1P receptor type 1 agonist CYM5442 on atherosclerosis in moderately hypercholesterolemic LDL-R-/- mice. Methods and results: LDL-R-/- mice fed Western diet (0.25% cholesterol) were given FTY720 (0.4mg/kg/day) or CYM5442 (2.0mg/kg/day) for 18weeks. FTY720 but not CYM5422 persistently lowered blood lymphocytes, depleted CD4+ and CD8+ T cells in spleen and lymph nodes, and reduced splenocyte IL-2 secretion. However, both compounds reduced the activity of splenic and peritoneal macrophages as inferred from the down-regulated CD68 and MHC-II expression in CD11b+ cells and the reduced IL-6 secretion in response to LPS, respectively. CYM5442 and FTY720 reduced weight gain, white adipose tissue depots and fasting glucose suggesting improvement of metabolic control, but failed to influence atherosclerosis in LDL-R-/- mice. Conclusion: Despite down-regulating macrophage function and - in case of FTY720 - altering lymphocyte distribution CYM5442 and FTY720 fail to affect atherosclerosis in moderately hypercholesterolemic LDL-R-/- mice. We hypothesize that S1P mimetics exert atheroprotective effects only under conditions of increased cholesterol burden exacerbating vascular inflammation. © 2012 Elsevier Inc.","author":[{"dropping-particle":"","family":"Poti","given":"Francesco","non-dropping-particle":"","parse-names":false,"suffix":""},{"dropping-particle":"","family":"Costa","given":"Sara","non-dropping-particle":"","parse-names":false,"suffix":""},{"dropping-particle":"","family":"Bergonzini","given":"Valeria","non-dropping-particle":"","parse-names":false,"suffix":""},{"dropping-particle":"","family":"Galletti","given":"Margherita","non-dropping-particle":"","parse-names":false,"suffix":""},{"dropping-particle":"","family":"Pignatti","given":"Elisa","non-dropping-particle":"","parse-names":false,"suffix":""},{"dropping-particle":"","family":"Weber","given":"Christian","non-dropping-particle":"","parse-names":false,"suffix":""},{"dropping-particle":"","family":"Simoni","given":"Manuela","non-dropping-particle":"","parse-names":false,"suffix":""},{"dropping-particle":"","family":"Nofer","given":"Jerzy Roch","non-dropping-particle":"","parse-names":false,"suffix":""}],"container-title":"Vascular Pharmacology","id":"ITEM-1","issue":"1","issued":{"date-parts":[["2012","8","19"]]},"page":"56-64","publisher":"Vascul Pharmacol","title":"Effect of sphingosine 1-phosphate (S1P) receptor agonists FTY720 and CYM5442 on atherosclerosis development in LDL receptor deficient (LDL-R-/-) mice","type":"article-journal","volume":"57"},"uris":["http://www.mendeley.com/documents/?uuid=a68676ff-ec63-36a1-abba-13c6c7f3f1fd"]}],"mendeley":{"formattedCitation":"(Poti, Costa, &lt;i&gt;et al.&lt;/i&gt;, 2012)","plainTextFormattedCitation":"(Poti, Costa, et al., 2012)","previouslyFormattedCitation":"(Poti, Costa, &lt;i&gt;et al.&lt;/i&gt;, 2012)"},"properties":{"noteIndex":0},"schema":"https://github.com/citation-style-language/schema/raw/master/csl-citation.json"}</w:instrText>
      </w:r>
      <w:r w:rsidR="00DE530C">
        <w:fldChar w:fldCharType="separate"/>
      </w:r>
      <w:r w:rsidR="004926A6" w:rsidRPr="004926A6">
        <w:rPr>
          <w:noProof/>
        </w:rPr>
        <w:t xml:space="preserve">(Poti, Costa, </w:t>
      </w:r>
      <w:r w:rsidR="004926A6" w:rsidRPr="004926A6">
        <w:rPr>
          <w:i/>
          <w:noProof/>
        </w:rPr>
        <w:t>et al.</w:t>
      </w:r>
      <w:r w:rsidR="004926A6" w:rsidRPr="004926A6">
        <w:rPr>
          <w:noProof/>
        </w:rPr>
        <w:t>, 2012)</w:t>
      </w:r>
      <w:r w:rsidR="00DE530C">
        <w:fldChar w:fldCharType="end"/>
      </w:r>
      <w:r>
        <w:t xml:space="preserve"> found no net effect of FTY720 at 0.4 mg.kg</w:t>
      </w:r>
      <w:r w:rsidRPr="00F35051">
        <w:rPr>
          <w:vertAlign w:val="superscript"/>
        </w:rPr>
        <w:t>-1</w:t>
      </w:r>
      <w:r>
        <w:t>.day</w:t>
      </w:r>
      <w:r w:rsidRPr="00F35051">
        <w:rPr>
          <w:vertAlign w:val="superscript"/>
        </w:rPr>
        <w:t>-</w:t>
      </w:r>
      <w:r w:rsidRPr="004D6378">
        <w:t>1</w:t>
      </w:r>
      <w:r>
        <w:t xml:space="preserve"> </w:t>
      </w:r>
      <w:r w:rsidRPr="004D6378">
        <w:t>on</w:t>
      </w:r>
      <w:r>
        <w:t xml:space="preserve"> atherosclerosis in </w:t>
      </w:r>
      <w:proofErr w:type="spellStart"/>
      <w:r w:rsidRPr="00124F73">
        <w:rPr>
          <w:i/>
          <w:iCs/>
        </w:rPr>
        <w:t>Ldlr</w:t>
      </w:r>
      <w:proofErr w:type="spellEnd"/>
      <w:r w:rsidRPr="00124F73">
        <w:rPr>
          <w:i/>
          <w:iCs/>
          <w:vertAlign w:val="superscript"/>
        </w:rPr>
        <w:t>-/-</w:t>
      </w:r>
      <w:r>
        <w:t xml:space="preserve"> mice on a high-fat diet, despite interference with lymphocyte and macrophage function. There was a similar lack of effect of </w:t>
      </w:r>
      <w:r w:rsidRPr="0060103B">
        <w:t>CYM5442, a</w:t>
      </w:r>
      <w:r>
        <w:t xml:space="preserve">n </w:t>
      </w:r>
      <w:r w:rsidRPr="0060103B">
        <w:t>S1P</w:t>
      </w:r>
      <w:r w:rsidR="001741BA">
        <w:t>R</w:t>
      </w:r>
      <w:r w:rsidRPr="0060103B">
        <w:t>1-selective agonist</w:t>
      </w:r>
      <w:r>
        <w:t xml:space="preserve">. Neither agonist affected total plasma cholesterol or triglyceride concentrations. The authors speculated that the S1P mimetics failed to influence atherosclerosis in their study and in the study of Klingenberg </w:t>
      </w:r>
      <w:r w:rsidRPr="001741BA">
        <w:rPr>
          <w:i/>
          <w:iCs/>
        </w:rPr>
        <w:t>et al</w:t>
      </w:r>
      <w:r w:rsidR="001741BA" w:rsidRPr="001741BA">
        <w:rPr>
          <w:i/>
          <w:iCs/>
        </w:rPr>
        <w:t>.</w:t>
      </w:r>
      <w:r>
        <w:t xml:space="preserve"> because the animal and dietary models resulted in less hypercholesterolaemia, and hence less inflammation, than in the </w:t>
      </w:r>
      <w:r w:rsidR="001741BA">
        <w:t xml:space="preserve">earlier </w:t>
      </w:r>
      <w:r>
        <w:t xml:space="preserve">studies </w:t>
      </w:r>
      <w:r w:rsidR="00DE530C">
        <w:fldChar w:fldCharType="begin" w:fldLock="1"/>
      </w:r>
      <w:r w:rsidR="00DE530C">
        <w:instrText>ADDIN CSL_CITATION {"citationItems":[{"id":"ITEM-1","itemData":{"DOI":"10.1161/01.ATV.0000254679.42583.88","ISSN":"10795642","PMID":"17158351","abstract":"OBJECTIVE - The sphingosine-1-phosphate (S1P) analogue FTY720 is a potent immunosuppressive agent currently in Phase III clinical trials for kidney transplantation. FTY720 traps lymphocytes in secondary lymphoid organs thereby preventing their migration to inflammatory sites. Previously, we have identified FTY720 as a potent activator of eNOS. As both inhibition of immune responses and stimulation of eNOS may attenuate atherosclerosis, we administered FTY720 to apolipoprotein E mice fed a high-cholesterol diet. METHODS AND RESULTS - FTY720 dramatically reduced atherosclerotic lesion volume (62.5%), macrophage (41.8%), and collagen content (63.5%) after 20 weeks of high-cholesterol diet. In isolated aortic segments and cultured vascular smooth muscle cell, FTY720 potently inhibited thrombin-induced release of monocyte chemoattractant protein-1. This effect was mediated by the S1P3 sphingolipid receptor as FTY720 had no effect on thrombin-induced monocyte chemoattractant protein-1 release in S1P3 mice. In contrast to S1P receptors on lymphocytes, FTY720 did not desensitize vascular S1P receptors as arteries from FTY720-treated mice retained their vasodilator response to FTY720-phosphate. CONCLUSIONS - We suggest that FTY720 inhibits atherosclerosis by suppressing the machinery involved in monocyte/macrophage emigration to atherosclerotic lesions. As vascular S1P receptors remained functional under FTY720 treatment, S1P agonists that selectively target the vasculature and not the immune system may be promising new drugs against atherosclerosis. © 2007 American Heart Association, Inc.","author":[{"dropping-particle":"","family":"Keul","given":"Petra","non-dropping-particle":"","parse-names":false,"suffix":""},{"dropping-particle":"","family":"Tölle","given":"Markus","non-dropping-particle":"","parse-names":false,"suffix":""},{"dropping-particle":"","family":"Lucke","given":"Susann","non-dropping-particle":"","parse-names":false,"suffix":""},{"dropping-particle":"","family":"Wnuck Lipinski","given":"Karin","non-dropping-particle":"Von","parse-names":false,"suffix":""},{"dropping-particle":"","family":"Heusch","given":"Gerd","non-dropping-particle":"","parse-names":false,"suffix":""},{"dropping-particle":"","family":"Schuchardt","given":"Mirjam","non-dropping-particle":"","parse-names":false,"suffix":""},{"dropping-particle":"","family":"Giet","given":"Markus","non-dropping-particle":"Van Der","parse-names":false,"suffix":""},{"dropping-particle":"","family":"Levkau","given":"Bodo","non-dropping-particle":"","parse-names":false,"suffix":""}],"container-title":"Arteriosclerosis, Thrombosis, and Vascular Biology","id":"ITEM-1","issue":"3","issued":{"date-parts":[["2007","3"]]},"page":"607-613","publisher":"Arterioscler Thromb Vasc Biol","title":"The sphingosine-1-phosphate analogue FTY720 reduces atherosclerosis in apolipoprotein E-deficient mice","type":"article-journal","volume":"27"},"uris":["http://www.mendeley.com/documents/?uuid=08c1e74d-9ccf-37ed-917e-3f28dfc0231f"]},{"id":"ITEM-2","itemData":{"DOI":"10.1161/CIRCULATIONAHA.106.641407","ISSN":"00097322","PMID":"17242282","abstract":"BACKGROUND - Numerous in vitro studies suggest that sphingosine 1-phosphate (S1P), a bioactive lysosphingolipid associated with high-density lipoproteins, accounts at least partly for the potent antiinflammatory properties of high-density lipoprotein and, thereby, contributes to the antiatherogenic potential attributed to high-density lipoproteins. The present study was undertaken to investigate whether modulation of S1P signaling would affect atherosclerosis in a murine model of disease. METHODS AND RESULTS - Low-density lipoprotein receptor-deficient mice on a cholesterol-rich diet were given FTY720, a synthetic S1P analogue, at low (0.04 mg/kg per day) or high (0.4 mg/kg per day) doses for 16 weeks. FTY720 dose-dependently reduced atherosclerotic lesion formation, both in the aortic root and brachiocephalic artery, and almost completely blunted necrotic core formation. Plasma lipids remained unchanged during the course of FTY720 treatment. However, FTY720 lowered blood lymphocyte count (at a high dose) and significantly interfered with lymphocyte function, as evidenced by reduced splenocyte proliferation and interferon-γ levels in plasma. Plasma concentrations of proinflammatory cytokines such as tumor necrosis factor-α, interleukin (IL)-6, IL-12, and regulated on activation normal T cell expressed and secreted were reduced by FTY720 administration. Moreover, lipopolysaccharide-elicited generation of nitrite/nitrate and IL-6-two markers of classical (M1) macrophage activation-was inhibited, whereas IL-4-induced production of IL-1-receptor antagonist, a marker of alternative (M2) macrophage activation, was augmented in peritoneal macrophages from FTY720-treated low-density lipoprotein receptor-deficient mice. CONCLUSIONS - The present results demonstrate that an S1P analogue inhibits atherosclerosis by modulating lymphocyte and macrophage function, and these results are consistent with the notion that S1P contributes to the antiatherogenic potential of high-density lipoprotein. © 2007 American Heart Association, Inc.","author":[{"dropping-particle":"","family":"Nofer","given":"Jerzy Roch","non-dropping-particle":"","parse-names":false,"suffix":""},{"dropping-particle":"","family":"Bot","given":"Martine","non-dropping-particle":"","parse-names":false,"suffix":""},{"dropping-particle":"","family":"Brodde","given":"Martin","non-dropping-particle":"","parse-names":false,"suffix":""},{"dropping-particle":"","family":"Taylor","given":"Paul J.","non-dropping-particle":"","parse-names":false,"suffix":""},{"dropping-particle":"","family":"Salm","given":"Paul","non-dropping-particle":"","parse-names":false,"suffix":""},{"dropping-particle":"","family":"Brinkmann","given":"Volker","non-dropping-particle":"","parse-names":false,"suffix":""},{"dropping-particle":"","family":"Berkel","given":"Theo","non-dropping-particle":"Van","parse-names":false,"suffix":""},{"dropping-particle":"","family":"Assmann","given":"Gerd","non-dropping-particle":"","parse-names":false,"suffix":""},{"dropping-particle":"","family":"Biessen","given":"Erik A.L.","non-dropping-particle":"","parse-names":false,"suffix":""}],"container-title":"Circulation","id":"ITEM-2","issue":"4","issued":{"date-parts":[["2007","1"]]},"page":"501-508","title":"FTY720, a synthetic sphingosine 1 phosphate analogue, inhibits development of atherosclerosis in low-density lipoprotein receptor-deficient mice","type":"article-journal","volume":"115"},"uris":["http://www.mendeley.com/documents/?uuid=ba251a93-d1eb-3e84-82dc-df04fd99368c"]}],"mendeley":{"formattedCitation":"(Keul &lt;i&gt;et al.&lt;/i&gt;, 2007; Nofer &lt;i&gt;et al.&lt;/i&gt;, 2007)","plainTextFormattedCitation":"(Keul et al., 2007; Nofer et al., 2007)","previouslyFormattedCitation":"(Keul &lt;i&gt;et al.&lt;/i&gt;, 2007; Nofer &lt;i&gt;et al.&lt;/i&gt;, 2007)"},"properties":{"noteIndex":0},"schema":"https://github.com/citation-style-language/schema/raw/master/csl-citation.json"}</w:instrText>
      </w:r>
      <w:r w:rsidR="00DE530C">
        <w:fldChar w:fldCharType="separate"/>
      </w:r>
      <w:r w:rsidR="00DE530C" w:rsidRPr="00DE530C">
        <w:rPr>
          <w:noProof/>
        </w:rPr>
        <w:t xml:space="preserve">(Keul </w:t>
      </w:r>
      <w:r w:rsidR="00DE530C" w:rsidRPr="00DE530C">
        <w:rPr>
          <w:i/>
          <w:noProof/>
        </w:rPr>
        <w:t>et al.</w:t>
      </w:r>
      <w:r w:rsidR="00DE530C" w:rsidRPr="00DE530C">
        <w:rPr>
          <w:noProof/>
        </w:rPr>
        <w:t xml:space="preserve">, 2007; Nofer </w:t>
      </w:r>
      <w:r w:rsidR="00DE530C" w:rsidRPr="00DE530C">
        <w:rPr>
          <w:i/>
          <w:noProof/>
        </w:rPr>
        <w:t>et al.</w:t>
      </w:r>
      <w:r w:rsidR="00DE530C" w:rsidRPr="00DE530C">
        <w:rPr>
          <w:noProof/>
        </w:rPr>
        <w:t>, 2007)</w:t>
      </w:r>
      <w:r w:rsidR="00DE530C">
        <w:fldChar w:fldCharType="end"/>
      </w:r>
      <w:r w:rsidR="00DE530C">
        <w:t>.</w:t>
      </w:r>
    </w:p>
    <w:p w14:paraId="7F384AF5" w14:textId="77777777" w:rsidR="00067E10" w:rsidRDefault="00067E10" w:rsidP="00A57BD1">
      <w:pPr>
        <w:rPr>
          <w:i/>
          <w:iCs/>
        </w:rPr>
      </w:pPr>
    </w:p>
    <w:p w14:paraId="5149719E" w14:textId="044FA9F8" w:rsidR="00A57BD1" w:rsidRPr="00067E10" w:rsidRDefault="00067E10" w:rsidP="00A57BD1">
      <w:pPr>
        <w:rPr>
          <w:i/>
          <w:iCs/>
        </w:rPr>
      </w:pPr>
      <w:r>
        <w:rPr>
          <w:i/>
          <w:iCs/>
        </w:rPr>
        <w:t>Studies a</w:t>
      </w:r>
      <w:r w:rsidR="00A57BD1" w:rsidRPr="00067E10">
        <w:rPr>
          <w:i/>
          <w:iCs/>
        </w:rPr>
        <w:t>ltering the S1P pathway</w:t>
      </w:r>
    </w:p>
    <w:p w14:paraId="09989DE8" w14:textId="5311351C" w:rsidR="00A57BD1" w:rsidRDefault="00A57BD1" w:rsidP="00A57BD1">
      <w:pPr>
        <w:autoSpaceDE w:val="0"/>
        <w:autoSpaceDN w:val="0"/>
        <w:adjustRightInd w:val="0"/>
        <w:spacing w:after="0" w:line="240" w:lineRule="auto"/>
      </w:pPr>
      <w:r>
        <w:t xml:space="preserve">A number of studies have examined the effects on experimental atherosclerosis of altering the synthesis, degradation or transport of S1P. </w:t>
      </w:r>
      <w:r w:rsidRPr="00C70495">
        <w:t>Sphingosine kinase</w:t>
      </w:r>
      <w:r>
        <w:t xml:space="preserve">s 1 and 2 </w:t>
      </w:r>
      <w:r w:rsidRPr="00C70495">
        <w:t>cataly</w:t>
      </w:r>
      <w:r>
        <w:t>s</w:t>
      </w:r>
      <w:r w:rsidRPr="00C70495">
        <w:t xml:space="preserve">e </w:t>
      </w:r>
      <w:r>
        <w:t xml:space="preserve">the </w:t>
      </w:r>
      <w:r w:rsidRPr="00C70495">
        <w:t xml:space="preserve">formation </w:t>
      </w:r>
      <w:r>
        <w:t xml:space="preserve">of S1P </w:t>
      </w:r>
      <w:r w:rsidRPr="00C70495">
        <w:t>from sphingosine</w:t>
      </w:r>
      <w:r>
        <w:t xml:space="preserve"> and both are inhibited by </w:t>
      </w:r>
      <w:r w:rsidRPr="00E34F0C">
        <w:t>ABC294640</w:t>
      </w:r>
      <w:r>
        <w:t>. A study</w:t>
      </w:r>
      <w:r w:rsidR="00284121">
        <w:t xml:space="preserve"> </w:t>
      </w:r>
      <w:r w:rsidR="00284121">
        <w:fldChar w:fldCharType="begin" w:fldLock="1"/>
      </w:r>
      <w:r w:rsidR="004926A6">
        <w:instrText>ADDIN CSL_CITATION {"citationItems":[{"id":"ITEM-1","itemData":{"DOI":"10.1160/TH11-08-0583","ISSN":"03406245","PMID":"22234485","abstract":"Sphingosine 1-phosphate (S1P), a lysosphingolipid associated with high-density lipoprotein (HDL), contributes to the anti-atherogenic potential attributed to this lipoprotein. This study examined whether a reduction of S1P plasma levels affects atherosclerosis in a murine model of disease. LDL-R-/-mice on Western diet were given ABC294640, an inhibitor of sphingosine kinase (SphK) for 16 weeks. ABC294640 decreased plasma S1P by approximately 30%. However, ABC294640 failed to affect atherosclerotic lesion formation. Plasma triglycerides were reduced whereas total and HDL-cholesterol remained unchanged in course of ABC294640 treatment. ABC294640 increased plasma interleukin (IL)-12p70 and RANTES concentration as well as IL-12p70, RANTES and interferon (IFN)-γ production by peritoneal cells and this was paralleled by enhanced activity of peritoneal and spleen dendritic cells as evidenced by up-regulation of CD86 and MHC-II on CD11c + cells. As a consequence, increased T-cell activation was noted in ABC294640-treated mice as indicated by enhanced CD4 + splenocyte proliferation, IFN-γ and IL-2 production, and CD69 expression. Concomitantly, however, ABC294640 treatment redistributed CD4 + and CD8+ cells from blood to lymphatic organs and reduced T-cell number within atherosclerotic lesions. In addition, plasma sVCAM-1, sICAM-1, and MCP-1 levels as well as in vivo leukocyte adhesion and CCL19-induced T-cell penetration into peritoneum were lower in ABC294640-treated animals. In vitro experiments demonstrated reduced VCAM-1 and ICAM-1 expression and lymphocyte adhesion to endothelial cells exposed to ABC294640. In conclusion, treatment with SphK inhibitor leads to both pro- and anti-atherogenic effects in LDL-R -/- mice. As a consequence, SphK inhibition fails to affect atherosclerosis despite significant S1P reduction in plasma. © Schattauer 2012.","author":[{"dropping-particle":"","family":"Poti","given":"Francesco","non-dropping-particle":"","parse-names":false,"suffix":""},{"dropping-particle":"","family":"Bot","given":"Martine","non-dropping-particle":"","parse-names":false,"suffix":""},{"dropping-particle":"","family":"Costa","given":"Sara","non-dropping-particle":"","parse-names":false,"suffix":""},{"dropping-particle":"","family":"Bergonzini","given":"Valeria","non-dropping-particle":"","parse-names":false,"suffix":""},{"dropping-particle":"","family":"Maines","given":"Lynn","non-dropping-particle":"","parse-names":false,"suffix":""},{"dropping-particle":"","family":"Varga","given":"Georg","non-dropping-particle":"","parse-names":false,"suffix":""},{"dropping-particle":"","family":"Freise","given":"Hendrik","non-dropping-particle":"","parse-names":false,"suffix":""},{"dropping-particle":"","family":"Robenek","given":"Horst","non-dropping-particle":"","parse-names":false,"suffix":""},{"dropping-particle":"","family":"Simoni","given":"Manuela","non-dropping-particle":"","parse-names":false,"suffix":""},{"dropping-particle":"","family":"Nofer","given":"Jerzy Roch","non-dropping-particle":"","parse-names":false,"suffix":""}],"container-title":"Thrombosis and Haemostasis","id":"ITEM-1","issue":"3","issued":{"date-parts":[["2012","3"]]},"page":"552-561","publisher":"Thromb Haemost","title":"Sphingosine kinase inhibition exerts both pro- and anti-atherogenic effects in low-density lipoprotein receptor-deficient (LDL-R -/-) mice","type":"article-journal","volume":"107"},"uris":["http://www.mendeley.com/documents/?uuid=b45efc05-8760-3e6a-8f68-24cbe75e701c"]}],"mendeley":{"formattedCitation":"(Poti, Bot, &lt;i&gt;et al.&lt;/i&gt;, 2012)","plainTextFormattedCitation":"(Poti, Bot, et al., 2012)","previouslyFormattedCitation":"(Poti, Bot, &lt;i&gt;et al.&lt;/i&gt;, 2012)"},"properties":{"noteIndex":0},"schema":"https://github.com/citation-style-language/schema/raw/master/csl-citation.json"}</w:instrText>
      </w:r>
      <w:r w:rsidR="00284121">
        <w:fldChar w:fldCharType="separate"/>
      </w:r>
      <w:r w:rsidR="004926A6" w:rsidRPr="004926A6">
        <w:rPr>
          <w:noProof/>
        </w:rPr>
        <w:t xml:space="preserve">(Poti, Bot, </w:t>
      </w:r>
      <w:r w:rsidR="004926A6" w:rsidRPr="004926A6">
        <w:rPr>
          <w:i/>
          <w:noProof/>
        </w:rPr>
        <w:t>et al.</w:t>
      </w:r>
      <w:r w:rsidR="004926A6" w:rsidRPr="004926A6">
        <w:rPr>
          <w:noProof/>
        </w:rPr>
        <w:t>, 2012)</w:t>
      </w:r>
      <w:r w:rsidR="00284121">
        <w:fldChar w:fldCharType="end"/>
      </w:r>
      <w:r>
        <w:t xml:space="preserve"> administering </w:t>
      </w:r>
      <w:r w:rsidRPr="00E34F0C">
        <w:t>ABC294640</w:t>
      </w:r>
      <w:r>
        <w:t xml:space="preserve"> to </w:t>
      </w:r>
      <w:proofErr w:type="spellStart"/>
      <w:r w:rsidRPr="00124F73">
        <w:rPr>
          <w:i/>
          <w:iCs/>
        </w:rPr>
        <w:t>Ldlr</w:t>
      </w:r>
      <w:proofErr w:type="spellEnd"/>
      <w:r w:rsidRPr="00124F73">
        <w:rPr>
          <w:i/>
          <w:iCs/>
          <w:vertAlign w:val="superscript"/>
        </w:rPr>
        <w:t>-/-</w:t>
      </w:r>
      <w:r>
        <w:t xml:space="preserve"> mice on a high-fat diet reduced plasma S1P by 40%. Plasma triglyceride concentrations were halved but there was a complex mix of pro- and anti-inflammatory influences and no significant effect on the size of aortic root lesions. </w:t>
      </w:r>
    </w:p>
    <w:p w14:paraId="3EEE8926" w14:textId="77777777" w:rsidR="00A57BD1" w:rsidRDefault="00A57BD1" w:rsidP="00A57BD1">
      <w:pPr>
        <w:autoSpaceDE w:val="0"/>
        <w:autoSpaceDN w:val="0"/>
        <w:adjustRightInd w:val="0"/>
        <w:spacing w:after="0" w:line="240" w:lineRule="auto"/>
      </w:pPr>
    </w:p>
    <w:p w14:paraId="601055AA" w14:textId="2A8634A3" w:rsidR="00A57BD1" w:rsidRDefault="00A57BD1" w:rsidP="00A57BD1">
      <w:r>
        <w:t xml:space="preserve">A subsequent study </w:t>
      </w:r>
      <w:r w:rsidR="004926A6">
        <w:fldChar w:fldCharType="begin" w:fldLock="1"/>
      </w:r>
      <w:r w:rsidR="00BA7A62">
        <w:instrText>ADDIN CSL_CITATION {"citationItems":[{"id":"ITEM-1","itemData":{"DOI":"10.1016/j.atherosclerosis.2015.03.020","ISSN":"18791484","PMID":"25801013","abstract":"Background: Sphingosine 1-phosphate (S1P) is a lysosphingolipid associated with high-density lipoproteins (HDL) that contributes to their anti-atherogenic potential. We investigated whether a reduction in S1P plasma levels affects atherosclerosis in low-density lipoprotein receptor deficient (LDL-R-/-) mice. Methods and Results: LDL-R-/- mice on Western diet containing low (0.25% w/w) or high (1.25% w/w) cholesterol were treated for 16 weeks with SKI-II, a sphingosine kinase 1 inhibitor that significantly reduced plasma S1P levels. SKI-II treatment increased atherosclerotic lesions in the thoracic aorta in mice on high but not low cholesterol diet. This compound did not affect body weight, blood cell counts and plasma total and HDL cholesterol, but decreased triglycerides. In addition, mice on high cholesterol diet receiving SKI-II showed elevated levels of tumor necrosis factor-α and endothelial adhesion molecules (sICAM-1, sVCAM-1). Conclusion: Prolonged lowering of plasma S1P produces pro-atherogenic effects in LDL-R-/- mice that are evident under condition of pronounced hypercholesterolemia.","author":[{"dropping-particle":"","family":"Potì","given":"Francesco","non-dropping-particle":"","parse-names":false,"suffix":""},{"dropping-particle":"","family":"Ceglarek","given":"Uta","non-dropping-particle":"","parse-names":false,"suffix":""},{"dropping-particle":"","family":"Burkhardt","given":"Ralph","non-dropping-particle":"","parse-names":false,"suffix":""},{"dropping-particle":"","family":"Simoni","given":"Manuela","non-dropping-particle":"","parse-names":false,"suffix":""},{"dropping-particle":"","family":"Nofer","given":"Jerzy Roch","non-dropping-particle":"","parse-names":false,"suffix":""}],"container-title":"Atherosclerosis","id":"ITEM-1","issue":"1","issued":{"date-parts":[["2015","5","1"]]},"page":"212-215","publisher":"Elsevier Ireland Ltd","title":"SKI-II - a sphingosine kinase 1 inhibitor - exacerbates atherosclerosisin low-density lipoprotein receptor-deficient (LDL-R-/-) mice on high cholesterol diet","type":"article-journal","volume":"240"},"uris":["http://www.mendeley.com/documents/?uuid=2772d247-fd81-3717-a479-45d4fd7cc842"]}],"mendeley":{"formattedCitation":"(Potì &lt;i&gt;et al.&lt;/i&gt;, 2015)","plainTextFormattedCitation":"(Potì et al., 2015)","previouslyFormattedCitation":"(Potì &lt;i&gt;et al.&lt;/i&gt;, 2015)"},"properties":{"noteIndex":0},"schema":"https://github.com/citation-style-language/schema/raw/master/csl-citation.json"}</w:instrText>
      </w:r>
      <w:r w:rsidR="004926A6">
        <w:fldChar w:fldCharType="separate"/>
      </w:r>
      <w:r w:rsidR="004926A6" w:rsidRPr="004926A6">
        <w:rPr>
          <w:noProof/>
        </w:rPr>
        <w:t xml:space="preserve">(Potì </w:t>
      </w:r>
      <w:r w:rsidR="004926A6" w:rsidRPr="004926A6">
        <w:rPr>
          <w:i/>
          <w:noProof/>
        </w:rPr>
        <w:t>et al.</w:t>
      </w:r>
      <w:r w:rsidR="004926A6" w:rsidRPr="004926A6">
        <w:rPr>
          <w:noProof/>
        </w:rPr>
        <w:t>, 2015)</w:t>
      </w:r>
      <w:r w:rsidR="004926A6">
        <w:fldChar w:fldCharType="end"/>
      </w:r>
      <w:r>
        <w:t xml:space="preserve"> from the same group used SKI-II, a sphingosine kinase 1 inhibitor, in </w:t>
      </w:r>
      <w:proofErr w:type="spellStart"/>
      <w:r w:rsidRPr="00124F73">
        <w:rPr>
          <w:i/>
          <w:iCs/>
        </w:rPr>
        <w:t>Ldlr</w:t>
      </w:r>
      <w:proofErr w:type="spellEnd"/>
      <w:r w:rsidRPr="00124F73">
        <w:rPr>
          <w:i/>
          <w:iCs/>
          <w:vertAlign w:val="superscript"/>
        </w:rPr>
        <w:t>-/-</w:t>
      </w:r>
      <w:r>
        <w:t xml:space="preserve"> mice on the same diet or on a diet with a five-fold higher cholesterol content. Plasma S1P concentrations were reduced by </w:t>
      </w:r>
      <w:r>
        <w:lastRenderedPageBreak/>
        <w:t>approximately the same fraction as in the earlier study. Lesion area in the thoracic aorta was increased by SKI-II in the higher cholesterol group but not on the lower one. This result is consistent with S1P having an atheroprotective effect only in severe hypercholesterolaemia. Blood leukocyte counts were unaffected by SKI-II and triglycerides were again decreased, but inflammatory markers were increased.</w:t>
      </w:r>
    </w:p>
    <w:p w14:paraId="6DB332F2" w14:textId="3C544793" w:rsidR="00A57BD1" w:rsidRDefault="00A57BD1" w:rsidP="00A57BD1">
      <w:r>
        <w:t xml:space="preserve">Bone marrow from control or sphingosine kinase 2 knockout mice has been transplanted into irradiated </w:t>
      </w:r>
      <w:proofErr w:type="spellStart"/>
      <w:r w:rsidRPr="00124F73">
        <w:rPr>
          <w:i/>
          <w:iCs/>
        </w:rPr>
        <w:t>Ldlr</w:t>
      </w:r>
      <w:proofErr w:type="spellEnd"/>
      <w:r w:rsidRPr="00124F73">
        <w:rPr>
          <w:i/>
          <w:iCs/>
          <w:vertAlign w:val="superscript"/>
        </w:rPr>
        <w:t>-/-</w:t>
      </w:r>
      <w:r>
        <w:t xml:space="preserve"> mice </w:t>
      </w:r>
      <w:r w:rsidR="00BA7A62">
        <w:fldChar w:fldCharType="begin" w:fldLock="1"/>
      </w:r>
      <w:r w:rsidR="00AA6AB7">
        <w:instrText>ADDIN CSL_CITATION {"citationItems":[{"id":"ITEM-1","itemData":{"DOI":"10.1055/s-0038-1666870","ISSN":"03406245","PMID":"30060257","abstract":"Background Sphingosine-1-phosphate (S1P) is a bioactive lysosphingolipid and a constituent of high-density lipoprotein (HDL) exerting several atheroprotective effects in vitro. However, the few studies addressing anti-atherogenic effects of S1P in vivo have led to disparate results. We here examined atherosclerosis development in low-density lipoprotein receptor (LDL-R)-deficient (LDL-R -/-) mice with elevated endogenous S1P levels. Methods and Results Sub-lethally irradiated LDL-R -/- mice were transplanted with bone marrow deficient in sphingosine kinase 2 (SphK2), which led to the elevation of S1P concentrations in erythrocytes, plasma and HDL by approximately 1.5- to 2.0-fold in SphK2 -/- /LDL-R -/- mice. Afterwards, mice were fed a Western diet for 14 weeks. Elevation of endogenous S1P significantly reduced atherosclerotic lesion formation by approximately half without affecting the plasma lipid profile. Furthermore, the macrophage content of atherosclerotic lesions and lipopolysaccharide-induced monocyte recruitment to the peritoneal cavity were reduced in SphK2 -/- /LDL-R -/- mice. Studies using intra-vital microscopy revealed that endogenous S1P lowered leukocyte adhesion to capillary wall and decreased endothelial permeability to fluorescently labelled LDL. Moreover, SphK2 -/- /LDL-R -/- mice displayed decreased levels of vascular cell adhesion molecule 1 in atherosclerotic lesions and in plasma. Studies in vitro demonstrated reduced monocyte adhesion and transport across an endothelial layer exposed to increasing S1P concentrations, murine plasma enriched in S1P or plasma obtained from SphK2-deficient animals. In addition, decreased permeability to fluorescence-labelled dextran beads or LDL was observed in S1P-treated endothelial cells. Conclusion We conclude that raising endogenous S1P levels exerts anti-atherogenic effects in LDL-R -/- mice that are mediated by favourable modulation of endothelial function.","author":[{"dropping-particle":"","family":"Feuerborn","given":"Renata","non-dropping-particle":"","parse-names":false,"suffix":""},{"dropping-particle":"","family":"Besser","given":"Manuela","non-dropping-particle":"","parse-names":false,"suffix":""},{"dropping-particle":"","family":"Potì","given":"Francesco","non-dropping-particle":"","parse-names":false,"suffix":""},{"dropping-particle":"","family":"Burkhardt","given":"Ralph","non-dropping-particle":"","parse-names":false,"suffix":""},{"dropping-particle":"","family":"Weißen-Plenz","given":"Gabriele","non-dropping-particle":"","parse-names":false,"suffix":""},{"dropping-particle":"","family":"Ceglarek","given":"Uta","non-dropping-particle":"","parse-names":false,"suffix":""},{"dropping-particle":"","family":"Simoni","given":"Manuela","non-dropping-particle":"","parse-names":false,"suffix":""},{"dropping-particle":"","family":"Proia","given":"Richard L.","non-dropping-particle":"","parse-names":false,"suffix":""},{"dropping-particle":"","family":"Freise","given":"Hendrik","non-dropping-particle":"","parse-names":false,"suffix":""},{"dropping-particle":"","family":"Nofer","given":"Jerzy Roch","non-dropping-particle":"","parse-names":false,"suffix":""}],"container-title":"Thrombosis and Haemostasis","id":"ITEM-1","issue":"8","issued":{"date-parts":[["2018","8","1"]]},"page":"1470-1480","publisher":"Georg Thieme Verlag","title":"Elevating Endogenous Sphingosine-1-Phosphate (S1P) Levels Improves Endothelial Function and Ameliorates Atherosclerosis in Low Density Lipoprotein Receptor-Deficient (LDL-R -/-) Mice","type":"article-journal","volume":"118"},"uris":["http://www.mendeley.com/documents/?uuid=030482d6-d619-3f76-beeb-7905c44ce640"]}],"mendeley":{"formattedCitation":"(Feuerborn &lt;i&gt;et al.&lt;/i&gt;, 2018)","plainTextFormattedCitation":"(Feuerborn et al., 2018)","previouslyFormattedCitation":"(Feuerborn &lt;i&gt;et al.&lt;/i&gt;, 2018)"},"properties":{"noteIndex":0},"schema":"https://github.com/citation-style-language/schema/raw/master/csl-citation.json"}</w:instrText>
      </w:r>
      <w:r w:rsidR="00BA7A62">
        <w:fldChar w:fldCharType="separate"/>
      </w:r>
      <w:r w:rsidR="00BA7A62" w:rsidRPr="00BA7A62">
        <w:rPr>
          <w:noProof/>
        </w:rPr>
        <w:t xml:space="preserve">(Feuerborn </w:t>
      </w:r>
      <w:r w:rsidR="00BA7A62" w:rsidRPr="00BA7A62">
        <w:rPr>
          <w:i/>
          <w:noProof/>
        </w:rPr>
        <w:t>et al.</w:t>
      </w:r>
      <w:r w:rsidR="00BA7A62" w:rsidRPr="00BA7A62">
        <w:rPr>
          <w:noProof/>
        </w:rPr>
        <w:t>, 2018)</w:t>
      </w:r>
      <w:r w:rsidR="00BA7A62">
        <w:fldChar w:fldCharType="end"/>
      </w:r>
      <w:r>
        <w:t>. Paradoxically, mice receiving sphingosine kinase 2</w:t>
      </w:r>
      <w:r w:rsidR="001741BA">
        <w:t>-</w:t>
      </w:r>
      <w:r>
        <w:t xml:space="preserve">deficient marrow have 50-100% elevated S1P concentrations in erythrocytes and HDL, an effect that has been attributed to reduced transport of S1P from blood into lymphoid tissue </w:t>
      </w:r>
      <w:r w:rsidR="00AA6AB7">
        <w:fldChar w:fldCharType="begin" w:fldLock="1"/>
      </w:r>
      <w:r w:rsidR="00DF2D74">
        <w:instrText>ADDIN CSL_CITATION {"citationItems":[{"id":"ITEM-1","itemData":{"DOI":"10.4049/jimmunol.0903358","ISSN":"0022-1767","PMID":"20220090","abstract":"Sphingosine kinases (SKs) 1 and 2 produce high concentrations of sphingosine 1-phosphate (S1P) in blood and lymph. In contrast, S1P concentrations in lymphoid tissues are kept low by the S1P-degrading activity of the S1P-lyase. These differences in S1P concentrations drive lymphocyte circulation. Inhibition of the S1P-lyase prevents lymphocyte egress and causes lymphopenia because of increased S1P levels in lymphoid tissues. In this study, we investigated the source of this accumulating S1P in lymphoid tissues by using SK2-deficient (SK2(-/-)) mice. In contrast to wild-type mice, SK2(-/-) mice exhibited attenuated lymphopenia after S1P-lyase inhibition by 4-deoxypyridoxine (DOP). Consistently, S1P concentrations were only modestly increased in lymphoid tissues of SK2(-/-) mice compared with a significantly higher increase in wild-type mice after DOP treatment. Low S1P concentrations in lymphoid tissues of DOP-treated SK2(-/-) mice were accompanied by higher S1P concentrations in blood, suggesting that SK2(-/-) mice display defective S1P transport from blood into lymphoid tissues. To investigate this potential new role of SK2, RBCs loaded with traceable C17-S1P were transfused into wild-type and SK2(-/-) mice, resulting in much higher C17-S1P concentrations in blood of SK2(-/-) mice compared with wild-type mice 2 h after transfusion. Moreover, cocultures of RBCs with mouse splenocytes and endothelial cells demonstrated that SK2 regulated cellular uptake of S1P from RBCs. Collectively, our data suggest that S1P in lymphoid tissues derives from blood and point to an essential role of SK2 in S1P transport.","author":[{"dropping-particle":"","family":"Sensken","given":"Sven-Christian","non-dropping-particle":"","parse-names":false,"suffix":""},{"dropping-particle":"","family":"Bode","given":"Constantin","non-dropping-particle":"","parse-names":false,"suffix":""},{"dropping-particle":"","family":"Nagarajan","given":"Manju","non-dropping-particle":"","parse-names":false,"suffix":""},{"dropping-particle":"","family":"Peest","given":"Ulrike","non-dropping-particle":"","parse-names":false,"suffix":""},{"dropping-particle":"","family":"Pabst","given":"Oliver","non-dropping-particle":"","parse-names":false,"suffix":""},{"dropping-particle":"","family":"Gräler","given":"Markus H.","non-dropping-particle":"","parse-names":false,"suffix":""}],"container-title":"The Journal of Immunology","id":"ITEM-1","issue":"8","issued":{"date-parts":[["2010","4","15"]]},"page":"4133-4142","publisher":"The American Association of Immunologists","title":"Redistribution of Sphingosine 1-Phosphate by Sphingosine Kinase 2 Contributes to Lymphopenia","type":"article-journal","volume":"184"},"uris":["http://www.mendeley.com/documents/?uuid=e7f41132-aed7-3587-8de8-e3176e31d957"]}],"mendeley":{"formattedCitation":"(Sensken &lt;i&gt;et al.&lt;/i&gt;, 2010)","plainTextFormattedCitation":"(Sensken et al., 2010)","previouslyFormattedCitation":"(Sensken &lt;i&gt;et al.&lt;/i&gt;, 2010)"},"properties":{"noteIndex":0},"schema":"https://github.com/citation-style-language/schema/raw/master/csl-citation.json"}</w:instrText>
      </w:r>
      <w:r w:rsidR="00AA6AB7">
        <w:fldChar w:fldCharType="separate"/>
      </w:r>
      <w:r w:rsidR="00AA6AB7" w:rsidRPr="00AA6AB7">
        <w:rPr>
          <w:noProof/>
        </w:rPr>
        <w:t xml:space="preserve">(Sensken </w:t>
      </w:r>
      <w:r w:rsidR="00AA6AB7" w:rsidRPr="00AA6AB7">
        <w:rPr>
          <w:i/>
          <w:noProof/>
        </w:rPr>
        <w:t>et al.</w:t>
      </w:r>
      <w:r w:rsidR="00AA6AB7" w:rsidRPr="00AA6AB7">
        <w:rPr>
          <w:noProof/>
        </w:rPr>
        <w:t>, 2010)</w:t>
      </w:r>
      <w:r w:rsidR="00AA6AB7">
        <w:fldChar w:fldCharType="end"/>
      </w:r>
      <w:r>
        <w:t>. When the mice were placed on a high-fat diet for 14 weeks, plaque area was halved and necrotic core more than halved in the aortic root, and area was reduced by two thirds in the descending thoracic aorta, in the mice that received sphingosine kinase 2 deficient as opposed to wild type bone marrow, and therefore had elevated S1P. Peritoneal monocyte recruitment, capillary leukocyte adhesion and VCAM-1 levels were also reduced, whilst plasma lipids were unaffected. Of particular interest, this study also assessed vascular permeability – the results are discussed below.</w:t>
      </w:r>
    </w:p>
    <w:p w14:paraId="0EB6661A" w14:textId="3373DB8F" w:rsidR="00A57BD1" w:rsidRDefault="00A57BD1" w:rsidP="00A57BD1">
      <w:r>
        <w:t xml:space="preserve">Finally, S1P lyase catalyses irreversible degradation of S1P. In a study by Bot et al </w:t>
      </w:r>
      <w:r w:rsidR="00DF2D74">
        <w:fldChar w:fldCharType="begin" w:fldLock="1"/>
      </w:r>
      <w:r w:rsidR="00E52281">
        <w:instrText>ADDIN CSL_CITATION {"citationItems":[{"id":"ITEM-1","itemData":{"DOI":"10.1371/journal.pone.0063360","ISSN":"1932-6203","abstract":"Aims:Altered sphingosine 1-phosphate (S1P) homeostasis and signaling is implicated in various inflammatory diseases including atherosclerosis. As S1P levels are tightly controlled by S1P lyase, we investigated the impact of hematopoietic S1P lyase (Sgpl1-/-) deficiency on leukocyte subsets relevant to atherosclerosis.Methods and Results:LDL receptor deficient mice that were transplanted with Sgpl1-/- bone marrow showed disrupted S1P gradients translating into lymphopenia and abrogated lymphocyte mitogenic and cytokine response as compared to controls. Remarkably however, Sgpl1-/- chimeras displayed mild monocytosis, due to impeded stromal retention and myelopoiesis, and plasma cytokine and macrophage expression patterns, that were largely compatible with classical macrophage activation. Collectively these two phenotypic features of Sgpl1 deficiency culminated in diminished atherogenic response.Conclusions:Here we not only firmly establish the critical role of hematopoietic S1P lyase in controlling S1P levels and T cell trafficking in blood and lymphoid tissue, but also identify leukocyte Sgpl1 as critical factor in monocyte macrophage differentiation and function. Its, partly counterbalancing, pro- and anti-inflammatory activity spectrum imply that intervention in S1P lyase function in inflammatory disorders such as atherosclerosis should be considered with caution. © 2013 Bot et al.","author":[{"dropping-particle":"","family":"Bot","given":"Martine","non-dropping-particle":"","parse-names":false,"suffix":""},{"dropping-particle":"","family":"Veldhoven","given":"Paul P.","non-dropping-particle":"Van","parse-names":false,"suffix":""},{"dropping-particle":"","family":"Jager","given":"Saskia C. A.","non-dropping-particle":"de","parse-names":false,"suffix":""},{"dropping-particle":"","family":"Johnson","given":"Jason","non-dropping-particle":"","parse-names":false,"suffix":""},{"dropping-particle":"","family":"Nijstad","given":"Niels","non-dropping-particle":"","parse-names":false,"suffix":""},{"dropping-particle":"","family":"Santbrink","given":"Peter J.","non-dropping-particle":"Van","parse-names":false,"suffix":""},{"dropping-particle":"","family":"Westra","given":"Marijke M.","non-dropping-particle":"","parse-names":false,"suffix":""},{"dropping-particle":"","family":"Hoeven","given":"Gerd","non-dropping-particle":"Van Der","parse-names":false,"suffix":""},{"dropping-particle":"","family":"Gijbels","given":"Marion J.","non-dropping-particle":"","parse-names":false,"suffix":""},{"dropping-particle":"","family":"Müller-Tidow","given":"Carsten","non-dropping-particle":"","parse-names":false,"suffix":""},{"dropping-particle":"","family":"Varga","given":"Georg","non-dropping-particle":"","parse-names":false,"suffix":""},{"dropping-particle":"","family":"Tietge","given":"Uwe J. F.","non-dropping-particle":"","parse-names":false,"suffix":""},{"dropping-particle":"","family":"Kuiper","given":"Johan","non-dropping-particle":"","parse-names":false,"suffix":""},{"dropping-particle":"","family":"Berkel","given":"Theo J. C.","non-dropping-particle":"Van","parse-names":false,"suffix":""},{"dropping-particle":"","family":"Nofer","given":"Jerzy-Roch","non-dropping-particle":"","parse-names":false,"suffix":""},{"dropping-particle":"","family":"Bot","given":"Ilze","non-dropping-particle":"","parse-names":false,"suffix":""},{"dropping-particle":"","family":"Biessen","given":"Erik A. L.","non-dropping-particle":"","parse-names":false,"suffix":""}],"container-title":"PLoS ONE","editor":[{"dropping-particle":"","family":"Ryffel","given":"Bernhard","non-dropping-particle":"","parse-names":false,"suffix":""}],"id":"ITEM-1","issue":"5","issued":{"date-parts":[["2013","5","20"]]},"page":"e63360","publisher":"Public Library of Science","title":"Hematopoietic Sphingosine 1-Phosphate Lyase Deficiency Decreases Atherosclerotic Lesion Development in LDL-Receptor Deficient Mice","type":"article-journal","volume":"8"},"uris":["http://www.mendeley.com/documents/?uuid=7a0ce1bf-5982-3efe-9b1c-cd492df1af81"]}],"mendeley":{"formattedCitation":"(Bot &lt;i&gt;et al.&lt;/i&gt;, 2013)","plainTextFormattedCitation":"(Bot et al., 2013)","previouslyFormattedCitation":"(Bot &lt;i&gt;et al.&lt;/i&gt;, 2013)"},"properties":{"noteIndex":0},"schema":"https://github.com/citation-style-language/schema/raw/master/csl-citation.json"}</w:instrText>
      </w:r>
      <w:r w:rsidR="00DF2D74">
        <w:fldChar w:fldCharType="separate"/>
      </w:r>
      <w:r w:rsidR="00DF2D74" w:rsidRPr="00DF2D74">
        <w:rPr>
          <w:noProof/>
        </w:rPr>
        <w:t xml:space="preserve">(Bot </w:t>
      </w:r>
      <w:r w:rsidR="00DF2D74" w:rsidRPr="00DF2D74">
        <w:rPr>
          <w:i/>
          <w:noProof/>
        </w:rPr>
        <w:t>et al.</w:t>
      </w:r>
      <w:r w:rsidR="00DF2D74" w:rsidRPr="00DF2D74">
        <w:rPr>
          <w:noProof/>
        </w:rPr>
        <w:t>, 2013)</w:t>
      </w:r>
      <w:r w:rsidR="00DF2D74">
        <w:fldChar w:fldCharType="end"/>
      </w:r>
      <w:r>
        <w:t>, LDLR knockout mice that were transplanted with bone marrow from S1P lyase knockout or control mice were placed on a high-fat diet. Aortic root lesion size was reduced by approximately one third in the chimeras receiving lyase deficient marrow. These mice had profoundly increased S1P in spleen and lymph nodes, reduced lymphocytes but increased monocytes in blood, and increased macrophage activation</w:t>
      </w:r>
      <w:r w:rsidR="001741BA">
        <w:t>.</w:t>
      </w:r>
    </w:p>
    <w:p w14:paraId="05E2EF6A" w14:textId="77777777" w:rsidR="00067E10" w:rsidRDefault="00067E10" w:rsidP="00A57BD1">
      <w:pPr>
        <w:rPr>
          <w:i/>
          <w:iCs/>
        </w:rPr>
      </w:pPr>
    </w:p>
    <w:p w14:paraId="0677B469" w14:textId="2DA09E3A" w:rsidR="00A57BD1" w:rsidRPr="00067E10" w:rsidRDefault="00067E10" w:rsidP="00A57BD1">
      <w:pPr>
        <w:rPr>
          <w:i/>
          <w:iCs/>
        </w:rPr>
      </w:pPr>
      <w:r>
        <w:rPr>
          <w:i/>
          <w:iCs/>
        </w:rPr>
        <w:t xml:space="preserve">Effects of </w:t>
      </w:r>
      <w:r w:rsidR="00A57BD1" w:rsidRPr="00067E10">
        <w:rPr>
          <w:i/>
          <w:iCs/>
        </w:rPr>
        <w:t>different S1P receptors</w:t>
      </w:r>
    </w:p>
    <w:p w14:paraId="3950E621" w14:textId="56C1E693" w:rsidR="00A57BD1" w:rsidRDefault="00A57BD1" w:rsidP="00A57BD1">
      <w:r>
        <w:t>The roles of different S1P receptors in murine atherosclerosis have been investigated either by knocking out the receptor or by administering receptor-specific agonists. The first such study</w:t>
      </w:r>
      <w:r w:rsidR="00E52281">
        <w:t xml:space="preserve"> </w:t>
      </w:r>
      <w:r w:rsidR="00E52281">
        <w:fldChar w:fldCharType="begin" w:fldLock="1"/>
      </w:r>
      <w:r w:rsidR="00F44E15">
        <w:instrText>ADDIN CSL_CITATION {"citationItems":[{"id":"ITEM-1","itemData":{"DOI":"10.1161/ATVBAHA.110.213496","ISSN":"10795642","PMID":"20947824","abstract":"Objective- Sphingomyelin deposition and metabolism occurs in the atherosclerotic plaque, leading to the formation of sphingosine-1-phosphate (S1P), which activates G protein-coupled receptors to regulate vascular and immune cells. The role of S1P receptors in atherosclerosis has not been examined. Methods and results- We tested the hypothesis that S1P receptor-2 (S1PR2) regulates atherosclerosis. Apoe S1pr2 mice showed greatly attenuated atherosclerosis compared with the Apoe mice. Bone marrow transplant experiments indicate that S1PR2 function in the hematopoietic compartment is critical. S1PR2 is expressed in bone marrow-derived macrophages and in macrophage-like foam cells in atherosclerotic plaques. Reduced macrophage-like foam cells were found in the atherosclerotic plaques of ApoeS1pr2 mice, suggesting that S1PR2 retains macrophages in atherosclerotic plaques. Lipoprotein profiles, plasma lipids, and oxidized low-density lipoprotein uptake by bone marrow-derived macrophages were not altered by the S1pr2 genotype. In contrast, endotoxin-induced inflammatory cytokine (interleukin [IL]-1β, IL-18) levels in the serum of S1PR2 knockout mice were significantly reduced. Furthermore, treatment of wild-type mice with S1PR2 antagonist JTE-013 suppressed IL-1β and IL-18 levels in plasma. Conclusion- These data suggest that S1PR2 signaling in the plaque macrophage regulates macrophage retention and inflammatory cytokine secretion, thereby promoting atherosclerosis. © 2011 American Heart Association. All rights reserved.","author":[{"dropping-particle":"","family":"Skoura","given":"Athanasia","non-dropping-particle":"","parse-names":false,"suffix":""},{"dropping-particle":"","family":"Michaud","given":"Jason","non-dropping-particle":"","parse-names":false,"suffix":""},{"dropping-particle":"","family":"Im","given":"Dong Soon","non-dropping-particle":"","parse-names":false,"suffix":""},{"dropping-particle":"","family":"Thangada","given":"Shobha","non-dropping-particle":"","parse-names":false,"suffix":""},{"dropping-particle":"","family":"Xiong","given":"Yuquan","non-dropping-particle":"","parse-names":false,"suffix":""},{"dropping-particle":"","family":"Smith","given":"Jonathan D.","non-dropping-particle":"","parse-names":false,"suffix":""},{"dropping-particle":"","family":"Hla","given":"Timothy","non-dropping-particle":"","parse-names":false,"suffix":""}],"container-title":"Arteriosclerosis, Thrombosis, and Vascular Biology","id":"ITEM-1","issue":"1","issued":{"date-parts":[["2011","1"]]},"page":"81-85","publisher":"\nLippincott Williams &amp; Wilkins\nHagerstown, MD\n","title":"Sphingosine-1-phosphate receptor-2 function in myeloid cells regulates vascular inflammation and atherosclerosis","type":"article-journal","volume":"31"},"uris":["http://www.mendeley.com/documents/?uuid=58766510-7741-3080-aa54-38cf446b92e2"]}],"mendeley":{"formattedCitation":"(Skoura &lt;i&gt;et al.&lt;/i&gt;, 2011)","plainTextFormattedCitation":"(Skoura et al., 2011)","previouslyFormattedCitation":"(Skoura &lt;i&gt;et al.&lt;/i&gt;, 2011)"},"properties":{"noteIndex":0},"schema":"https://github.com/citation-style-language/schema/raw/master/csl-citation.json"}</w:instrText>
      </w:r>
      <w:r w:rsidR="00E52281">
        <w:fldChar w:fldCharType="separate"/>
      </w:r>
      <w:r w:rsidR="00E52281" w:rsidRPr="00E52281">
        <w:rPr>
          <w:noProof/>
        </w:rPr>
        <w:t xml:space="preserve">(Skoura </w:t>
      </w:r>
      <w:r w:rsidR="00E52281" w:rsidRPr="00E52281">
        <w:rPr>
          <w:i/>
          <w:noProof/>
        </w:rPr>
        <w:t>et al.</w:t>
      </w:r>
      <w:r w:rsidR="00E52281" w:rsidRPr="00E52281">
        <w:rPr>
          <w:noProof/>
        </w:rPr>
        <w:t>, 2011)</w:t>
      </w:r>
      <w:r w:rsidR="00E52281">
        <w:fldChar w:fldCharType="end"/>
      </w:r>
      <w:r>
        <w:t xml:space="preserve"> compared </w:t>
      </w:r>
      <w:proofErr w:type="spellStart"/>
      <w:r w:rsidRPr="00E97E9B">
        <w:rPr>
          <w:i/>
          <w:iCs/>
        </w:rPr>
        <w:t>Apo</w:t>
      </w:r>
      <w:r>
        <w:rPr>
          <w:i/>
          <w:iCs/>
        </w:rPr>
        <w:t>e</w:t>
      </w:r>
      <w:proofErr w:type="spellEnd"/>
      <w:r w:rsidRPr="00E97E9B">
        <w:rPr>
          <w:i/>
          <w:iCs/>
          <w:vertAlign w:val="superscript"/>
        </w:rPr>
        <w:t>-/-</w:t>
      </w:r>
      <w:r>
        <w:t xml:space="preserve"> mice with </w:t>
      </w:r>
      <w:proofErr w:type="spellStart"/>
      <w:r w:rsidRPr="00E97E9B">
        <w:rPr>
          <w:i/>
          <w:iCs/>
        </w:rPr>
        <w:t>Apo</w:t>
      </w:r>
      <w:r>
        <w:rPr>
          <w:i/>
          <w:iCs/>
        </w:rPr>
        <w:t>e</w:t>
      </w:r>
      <w:proofErr w:type="spellEnd"/>
      <w:r w:rsidRPr="00E97E9B">
        <w:rPr>
          <w:i/>
          <w:iCs/>
          <w:vertAlign w:val="superscript"/>
        </w:rPr>
        <w:t>-/-</w:t>
      </w:r>
      <w:r>
        <w:t>/</w:t>
      </w:r>
      <w:r w:rsidRPr="00E97E9B">
        <w:rPr>
          <w:i/>
          <w:iCs/>
        </w:rPr>
        <w:t>S1</w:t>
      </w:r>
      <w:r>
        <w:rPr>
          <w:i/>
          <w:iCs/>
        </w:rPr>
        <w:t>p</w:t>
      </w:r>
      <w:r w:rsidR="001741BA">
        <w:rPr>
          <w:i/>
          <w:iCs/>
        </w:rPr>
        <w:t>r</w:t>
      </w:r>
      <w:r w:rsidRPr="00E97E9B">
        <w:rPr>
          <w:i/>
          <w:iCs/>
        </w:rPr>
        <w:t>2</w:t>
      </w:r>
      <w:r w:rsidRPr="00E97E9B">
        <w:rPr>
          <w:i/>
          <w:iCs/>
          <w:vertAlign w:val="superscript"/>
        </w:rPr>
        <w:t>-/-</w:t>
      </w:r>
      <w:r>
        <w:t xml:space="preserve"> double knockouts. When the mice were fed a high-fat diet, those with the S1P</w:t>
      </w:r>
      <w:r w:rsidR="001741BA">
        <w:t>R</w:t>
      </w:r>
      <w:r>
        <w:t xml:space="preserve">2 deletion showed a 70% reduction in the extent of aortic lesions and a &gt;80% reduction in lesion and necrotic core cross-sectional area in the aortic root. There was a large reduction in lesion macrophage content. In irradiated </w:t>
      </w:r>
      <w:proofErr w:type="spellStart"/>
      <w:r w:rsidRPr="00E97E9B">
        <w:rPr>
          <w:i/>
          <w:iCs/>
        </w:rPr>
        <w:t>Apo</w:t>
      </w:r>
      <w:r>
        <w:rPr>
          <w:i/>
          <w:iCs/>
        </w:rPr>
        <w:t>e</w:t>
      </w:r>
      <w:proofErr w:type="spellEnd"/>
      <w:r w:rsidRPr="00E97E9B">
        <w:rPr>
          <w:i/>
          <w:iCs/>
          <w:vertAlign w:val="superscript"/>
        </w:rPr>
        <w:t>-/-</w:t>
      </w:r>
      <w:r>
        <w:t xml:space="preserve"> mice receiving bone marrow from S1P</w:t>
      </w:r>
      <w:r w:rsidR="001741BA">
        <w:t>R</w:t>
      </w:r>
      <w:r>
        <w:t>2 knockout mice, aortic lesion area was reduced 65% compared to those receiving bone marrow from control mice. Thus S1P</w:t>
      </w:r>
      <w:r w:rsidR="001741BA">
        <w:t>R</w:t>
      </w:r>
      <w:r>
        <w:t xml:space="preserve">2 promotes atherosclerosis; the effect appeared to be mediated via macrophages rather than endothelial or vascular smooth muscle cells. </w:t>
      </w:r>
    </w:p>
    <w:p w14:paraId="6F994C7D" w14:textId="2959FC99" w:rsidR="00A57BD1" w:rsidRDefault="00A57BD1" w:rsidP="00A57BD1">
      <w:r>
        <w:t>Consistent with S1P</w:t>
      </w:r>
      <w:r w:rsidR="001741BA">
        <w:t>R</w:t>
      </w:r>
      <w:r>
        <w:t xml:space="preserve">2 promoting atherosclerosis, administration of ONO-5430514, a </w:t>
      </w:r>
      <w:r w:rsidRPr="004B5190">
        <w:t>specific S1P</w:t>
      </w:r>
      <w:r w:rsidR="007C3684">
        <w:t>R</w:t>
      </w:r>
      <w:r w:rsidRPr="004B5190">
        <w:t>2</w:t>
      </w:r>
      <w:r>
        <w:t xml:space="preserve"> </w:t>
      </w:r>
      <w:r w:rsidRPr="007C3684">
        <w:t>antagonist</w:t>
      </w:r>
      <w:r>
        <w:t xml:space="preserve">, produced a 27% reduction in the area of aortic arch lesions in </w:t>
      </w:r>
      <w:proofErr w:type="spellStart"/>
      <w:r w:rsidRPr="00E97E9B">
        <w:rPr>
          <w:i/>
          <w:iCs/>
        </w:rPr>
        <w:t>Apo</w:t>
      </w:r>
      <w:r>
        <w:rPr>
          <w:i/>
          <w:iCs/>
        </w:rPr>
        <w:t>e</w:t>
      </w:r>
      <w:proofErr w:type="spellEnd"/>
      <w:r w:rsidRPr="00E97E9B">
        <w:rPr>
          <w:i/>
          <w:iCs/>
          <w:vertAlign w:val="superscript"/>
        </w:rPr>
        <w:t>-/-</w:t>
      </w:r>
      <w:r>
        <w:t xml:space="preserve"> mice on a high-fat diet, despite the fact that S1P</w:t>
      </w:r>
      <w:r w:rsidR="007C3684">
        <w:t>R</w:t>
      </w:r>
      <w:r>
        <w:t xml:space="preserve">2 expression actually increased </w:t>
      </w:r>
      <w:r w:rsidR="00F44E15">
        <w:fldChar w:fldCharType="begin" w:fldLock="1"/>
      </w:r>
      <w:r w:rsidR="004573E6">
        <w:instrText>ADDIN CSL_CITATION {"citationItems":[{"id":"ITEM-1","itemData":{"DOI":"10.5551/jat.54916","ISSN":"1340-3478","author":[{"dropping-particle":"","family":"Ganbaatar","given":"Byambasuren","non-dropping-particle":"","parse-names":false,"suffix":""},{"dropping-particle":"","family":"Fukuda","given":"Daiju","non-dropping-particle":"","parse-names":false,"suffix":""},{"dropping-particle":"","family":"Shinohara","given":"Masakazu","non-dropping-particle":"","parse-names":false,"suffix":""},{"dropping-particle":"","family":"Yagi","given":"Shusuke","non-dropping-particle":"","parse-names":false,"suffix":""},{"dropping-particle":"","family":"Kusunose","given":"Kenya","non-dropping-particle":"","parse-names":false,"suffix":""},{"dropping-particle":"","family":"Yamada","given":"Hirotsugu","non-dropping-particle":"","parse-names":false,"suffix":""},{"dropping-particle":"","family":"Soeki","given":"Takeshi","non-dropping-particle":"","parse-names":false,"suffix":""},{"dropping-particle":"","family":"Hirata","given":"Ken-ichi","non-dropping-particle":"","parse-names":false,"suffix":""},{"dropping-particle":"","family":"Sata","given":"Masataka","non-dropping-particle":"","parse-names":false,"suffix":""}],"container-title":"Journal of Atherosclerosis and Thrombosis","id":"ITEM-1","issued":{"date-parts":[["2020"]]},"publisher":"Japan Atherosclerosis Society","title":"Inhibition of S1P Receptor 2 Attenuates Endothelial Dysfunction and Inhibits Atherogenesis in Apolipoprotein E-Deficient Mice","type":"article-journal"},"uris":["http://www.mendeley.com/documents/?uuid=a1a921ea-cfd0-3243-888c-81a3184e6996"]}],"mendeley":{"formattedCitation":"(Ganbaatar &lt;i&gt;et al.&lt;/i&gt;, 2020)","plainTextFormattedCitation":"(Ganbaatar et al., 2020)","previouslyFormattedCitation":"(Ganbaatar &lt;i&gt;et al.&lt;/i&gt;, 2020)"},"properties":{"noteIndex":0},"schema":"https://github.com/citation-style-language/schema/raw/master/csl-citation.json"}</w:instrText>
      </w:r>
      <w:r w:rsidR="00F44E15">
        <w:fldChar w:fldCharType="separate"/>
      </w:r>
      <w:r w:rsidR="00F44E15" w:rsidRPr="00F44E15">
        <w:rPr>
          <w:noProof/>
        </w:rPr>
        <w:t xml:space="preserve">(Ganbaatar </w:t>
      </w:r>
      <w:r w:rsidR="00F44E15" w:rsidRPr="00F44E15">
        <w:rPr>
          <w:i/>
          <w:noProof/>
        </w:rPr>
        <w:t>et al.</w:t>
      </w:r>
      <w:r w:rsidR="00F44E15" w:rsidRPr="00F44E15">
        <w:rPr>
          <w:noProof/>
        </w:rPr>
        <w:t>, 2020)</w:t>
      </w:r>
      <w:r w:rsidR="00F44E15">
        <w:fldChar w:fldCharType="end"/>
      </w:r>
      <w:r>
        <w:t xml:space="preserve">. The antagonist improved endothelium-dependent vasodilatation to </w:t>
      </w:r>
      <w:proofErr w:type="spellStart"/>
      <w:r>
        <w:t>acetycholine</w:t>
      </w:r>
      <w:proofErr w:type="spellEnd"/>
      <w:r>
        <w:t xml:space="preserve"> and reduced the aortic expression of monocyte chemoattractant protein-1, VCAM-1 and a macrophage marker.</w:t>
      </w:r>
    </w:p>
    <w:p w14:paraId="671842B5" w14:textId="66466838" w:rsidR="00A57BD1" w:rsidRPr="001671C8" w:rsidRDefault="00A57BD1" w:rsidP="00A57BD1">
      <w:r>
        <w:t>The evidence concerning S1P</w:t>
      </w:r>
      <w:r w:rsidR="007C3684">
        <w:t>R</w:t>
      </w:r>
      <w:r>
        <w:t>3 is equivocal. The macrophage content of brachiocephalic artery lesions was reduced by two thirds</w:t>
      </w:r>
      <w:r w:rsidRPr="001671C8">
        <w:t xml:space="preserve"> </w:t>
      </w:r>
      <w:r>
        <w:t xml:space="preserve">in </w:t>
      </w:r>
      <w:proofErr w:type="spellStart"/>
      <w:r w:rsidRPr="004B5190">
        <w:rPr>
          <w:i/>
          <w:iCs/>
        </w:rPr>
        <w:t>Apoe</w:t>
      </w:r>
      <w:proofErr w:type="spellEnd"/>
      <w:r w:rsidRPr="004B5190">
        <w:rPr>
          <w:i/>
          <w:iCs/>
          <w:vertAlign w:val="superscript"/>
        </w:rPr>
        <w:t>-/-</w:t>
      </w:r>
      <w:r>
        <w:t>/</w:t>
      </w:r>
      <w:r w:rsidRPr="001671C8">
        <w:rPr>
          <w:i/>
          <w:iCs/>
        </w:rPr>
        <w:t>S1p</w:t>
      </w:r>
      <w:r w:rsidR="007C3684">
        <w:rPr>
          <w:i/>
          <w:iCs/>
        </w:rPr>
        <w:t>r</w:t>
      </w:r>
      <w:r w:rsidRPr="001671C8">
        <w:rPr>
          <w:i/>
          <w:iCs/>
        </w:rPr>
        <w:t>3</w:t>
      </w:r>
      <w:r w:rsidRPr="001671C8">
        <w:rPr>
          <w:i/>
          <w:iCs/>
          <w:vertAlign w:val="superscript"/>
        </w:rPr>
        <w:t>-/-</w:t>
      </w:r>
      <w:r>
        <w:t xml:space="preserve"> mice compared to </w:t>
      </w:r>
      <w:proofErr w:type="spellStart"/>
      <w:r w:rsidRPr="004B5190">
        <w:rPr>
          <w:i/>
          <w:iCs/>
        </w:rPr>
        <w:t>Apoe</w:t>
      </w:r>
      <w:proofErr w:type="spellEnd"/>
      <w:r w:rsidRPr="004B5190">
        <w:rPr>
          <w:i/>
          <w:iCs/>
          <w:vertAlign w:val="superscript"/>
        </w:rPr>
        <w:t>-/-</w:t>
      </w:r>
      <w:r>
        <w:t xml:space="preserve"> mice, and macrophages had an altered activation profile. However, aortic lesion area was unaffected after 25 or 45 weeks on a standard laboratory diet, and lesion volume in the brachiocephalic artery was also unchanged</w:t>
      </w:r>
      <w:r w:rsidR="004573E6">
        <w:t xml:space="preserve"> </w:t>
      </w:r>
      <w:r w:rsidR="004573E6">
        <w:fldChar w:fldCharType="begin" w:fldLock="1"/>
      </w:r>
      <w:r w:rsidR="004573E6">
        <w:instrText>ADDIN CSL_CITATION {"citationItems":[{"id":"ITEM-1","itemData":{"DOI":"10.1161/CIRCRESAHA.110.235028","ISSN":"00097330","PMID":"21164103","abstract":"Rationale: The role of sphingosine-1-phosphate (S1P) and its receptors in the pathogenesis of atherosclerosis has not been investigated. Objective: We hypothesized that the S1P receptor 3 (S1P3) plays a causal role in the pathogenesis of atherosclerosis. Methods and Results: We examined atherosclerotic lesion development in mice deficient for S1P3 and apolipoprotein (Apo)E. Although S1P3 deficiency did not affect lesion size after 25 or 45 weeks of normal chow diet, it resulted in a dramatic reduction of the monocyte/macrophage content in lesions of S1P3-/-/ApoE-/- double knockout mice. To search for putative defects in monocyte/macrophage recruitment, we examined macrophage-driven inflammation during thioglycollate-induced peritonitis. Elicited peritoneal macrophages were reduced in S1P3-deficient mice and expressed lower levels of tumor necrosis factor-α and monocyte chemoattractant protein-1. Bone marrow-derived S1P3-deficient macrophages produced less MCP-1 in response to lipopolysaccharide stimulation. In vitro, S1P was chemotactic for wild-type but not S1P3-deficient peritoneal macrophages. In vivo, S1P concentration increased rapidly in the peritoneal cavity after initiation of peritonitis. Treatment with the S1P analog FTY720 attenuated macrophage recruitment to the peritoneum. Studies in bone marrow chimeras showed that S1P3 in both hematopoietic and nonhematopoietic cells contributed to monocyte/macrophage accumulation in atherosclerotic lesions. Finally, S1P 3 deficiency increased the smooth muscle cell content of atherosclerotic lesions and enhanced neointima formation after carotid ligation arguing for an antiproliferative/antimigratory role of S1P3 in the arterial injury response. Conclusions: Our data suggest that S1P3 mediates the chemotactic effect of S1P in macrophages in vitro and in vivo and plays a causal role in atherosclerosis by promoting inflammatory monocyte/macrophage recruitment and altering smooth muscle cell behavior. Copyright © 2011 American Heart Association. All rights reserved.","author":[{"dropping-particle":"","family":"Keul","given":"Petra","non-dropping-particle":"","parse-names":false,"suffix":""},{"dropping-particle":"","family":"Lucke","given":"Susann","non-dropping-particle":"","parse-names":false,"suffix":""},{"dropping-particle":"","family":"Wnuck Lipinski","given":"Karin","non-dropping-particle":"Von","parse-names":false,"suffix":""},{"dropping-particle":"","family":"Bode","given":"Constantin","non-dropping-particle":"","parse-names":false,"suffix":""},{"dropping-particle":"","family":"Gräler","given":"Markus","non-dropping-particle":"","parse-names":false,"suffix":""},{"dropping-particle":"","family":"Heusch","given":"Gerd","non-dropping-particle":"","parse-names":false,"suffix":""},{"dropping-particle":"","family":"Levkau","given":"Bodo","non-dropping-particle":"","parse-names":false,"suffix":""}],"container-title":"Circulation Research","id":"ITEM-1","issue":"3","issued":{"date-parts":[["2011","2","4"]]},"page":"314-323","publisher":"Circ Res","title":"Sphingosine-1-Phosphate receptor 3 promotes recruitment of monocyte/macrophages in inflammation and atherosclerosis","type":"article-journal","volume":"108"},"uris":["http://www.mendeley.com/documents/?uuid=223d06ca-e534-3831-b0bd-d76161d4ba10"]}],"mendeley":{"formattedCitation":"(Keul &lt;i&gt;et al.&lt;/i&gt;, 2011)","plainTextFormattedCitation":"(Keul et al., 2011)","previouslyFormattedCitation":"(Keul &lt;i&gt;et al.&lt;/i&gt;, 2011)"},"properties":{"noteIndex":0},"schema":"https://github.com/citation-style-language/schema/raw/master/csl-citation.json"}</w:instrText>
      </w:r>
      <w:r w:rsidR="004573E6">
        <w:fldChar w:fldCharType="separate"/>
      </w:r>
      <w:r w:rsidR="004573E6" w:rsidRPr="004573E6">
        <w:rPr>
          <w:noProof/>
        </w:rPr>
        <w:t xml:space="preserve">(Keul </w:t>
      </w:r>
      <w:r w:rsidR="004573E6" w:rsidRPr="004573E6">
        <w:rPr>
          <w:i/>
          <w:noProof/>
        </w:rPr>
        <w:t>et al.</w:t>
      </w:r>
      <w:r w:rsidR="004573E6" w:rsidRPr="004573E6">
        <w:rPr>
          <w:noProof/>
        </w:rPr>
        <w:t>, 2011)</w:t>
      </w:r>
      <w:r w:rsidR="004573E6">
        <w:fldChar w:fldCharType="end"/>
      </w:r>
      <w:r>
        <w:t>. The lack of effect on lesion size may reflect the low dietary cholesterol levels (see above) or may indicate that S1P</w:t>
      </w:r>
      <w:r w:rsidR="007C3684">
        <w:t>R</w:t>
      </w:r>
      <w:r>
        <w:t>3 has no net effect on the disease process.</w:t>
      </w:r>
    </w:p>
    <w:p w14:paraId="28C3F7CA" w14:textId="6C19EAFD" w:rsidR="00A57BD1" w:rsidRDefault="00A57BD1" w:rsidP="00A57BD1">
      <w:r>
        <w:t>Finally, S1P</w:t>
      </w:r>
      <w:r w:rsidR="007C3684">
        <w:t>R</w:t>
      </w:r>
      <w:r>
        <w:t xml:space="preserve">1 appears to protect against atherosclerosis. Administration of KRP-203 a, </w:t>
      </w:r>
      <w:r w:rsidRPr="005E234D">
        <w:t>selective S1P1</w:t>
      </w:r>
      <w:r>
        <w:t xml:space="preserve"> agonist, to </w:t>
      </w:r>
      <w:proofErr w:type="spellStart"/>
      <w:r w:rsidRPr="00124F73">
        <w:rPr>
          <w:i/>
          <w:iCs/>
        </w:rPr>
        <w:t>Ldlr</w:t>
      </w:r>
      <w:proofErr w:type="spellEnd"/>
      <w:r w:rsidRPr="00124F73">
        <w:rPr>
          <w:i/>
          <w:iCs/>
          <w:vertAlign w:val="superscript"/>
        </w:rPr>
        <w:t>-/-</w:t>
      </w:r>
      <w:r>
        <w:t xml:space="preserve"> mice approximately halved the aortic area affect</w:t>
      </w:r>
      <w:r w:rsidR="007C3684">
        <w:t>ed</w:t>
      </w:r>
      <w:r>
        <w:t xml:space="preserve"> by lesions after 6 or 16 weeks on a high-fat diet</w:t>
      </w:r>
      <w:r w:rsidR="004573E6">
        <w:t xml:space="preserve"> </w:t>
      </w:r>
      <w:r w:rsidR="004573E6">
        <w:fldChar w:fldCharType="begin" w:fldLock="1"/>
      </w:r>
      <w:r w:rsidR="00052B56">
        <w:instrText>ADDIN CSL_CITATION {"citationItems":[{"id":"ITEM-1","itemData":{"DOI":"10.1161/ATVBAHA.113.301347","ISSN":"10795642","PMID":"23640484","abstract":"Objective-Sphingosine 1-phosphate (S1P) partly accounts for antiatherogenic properties of high-density lipoproteins. We previously demonstrated that FTY720, a synthetic S1P analog targeting all S1P receptors but S1P receptor type 2, inhibits murine atherosclerosis. Here, we addressed the identity of S1P receptor mediating atheroprotective effects of S1P. Approach and Results-Low-density lipoprotein receptor-deficient mice on cholesterol-rich diet were given selective S1P receptor type 1 agonist KRP-203 (3.0 mg/kg per day; 6 and 16 weeks). KRP-203 substantially reduced atherosclerotic lesion formation without affecting plasma lipid concentrations. However, KRP-203 induced lymphopenia, reduced total (CD4+, CD8+) and activated (CD69+/CD8+, CD69+/CD4+) T cells in peripheral lymphoid organs, and interfered with lymphocyte function, as evidenced by decreased T-cell proliferation and interleukin-2 and interferon-? production in activated splenocytes. Cyto- and chemokine (tumor necrosis factor-a, regulated and normal T cell expressed and secreted) levels in plasma and aortas were reduced by KRP-203 administration. Moreover, macrophages from KRP-203-treated mice showed reduced expression of activation marker MCH-II and poly(I:C)-elicited production of tumor necrosis factor- a, monocyte chemoattractant protein-1, and interleukin-6. In vitro studies demonstrated that KRP-203 reduced tumor necrosis factor-a, interleukin-6, and interferon-?-induced protein-10 production; I?B and signal transducer and activator of transcription-1 phosphorylation; and nuclear factor ?B and signal transducer and activator of transcription-1 activation in poly(I:C)-, lipopolysaccharide-, or interferon-?-stimulated bone marrow macrophages, respectively. Conclusions-Present results demonstrate that activation of S1P signaling pathways inhibit atherosclerosis by modulating lymphocyte and macrophage function and suggest that S1P receptor type 1 at least partially mediates antiatherogenic effects of S1P. © 2013 American Heart Association, Inc.","author":[{"dropping-particle":"","family":"Potí","given":"Francesco","non-dropping-particle":"","parse-names":false,"suffix":""},{"dropping-particle":"","family":"Gualtieri","given":"Fabio","non-dropping-particle":"","parse-names":false,"suffix":""},{"dropping-particle":"","family":"Sacchi","given":"Sandro","non-dropping-particle":"","parse-names":false,"suffix":""},{"dropping-particle":"","family":"Weien-Plenz","given":"Gabriele","non-dropping-particle":"","parse-names":false,"suffix":""},{"dropping-particle":"","family":"Varga","given":"Georg","non-dropping-particle":"","parse-names":false,"suffix":""},{"dropping-particle":"","family":"Brodde","given":"Martin","non-dropping-particle":"","parse-names":false,"suffix":""},{"dropping-particle":"","family":"Weber","given":"Christian","non-dropping-particle":"","parse-names":false,"suffix":""},{"dropping-particle":"","family":"Simoni","given":"Manuela","non-dropping-particle":"","parse-names":false,"suffix":""},{"dropping-particle":"","family":"Nofer","given":"Jerzy Roch","non-dropping-particle":"","parse-names":false,"suffix":""}],"container-title":"Arteriosclerosis, Thrombosis, and Vascular Biology","id":"ITEM-1","issue":"7","issued":{"date-parts":[["2013","7"]]},"page":"1505-1512","publisher":"\nLippincott Williams &amp; Wilkins\nHagerstown, MD\n","title":"KRP-203, sphingosine 1-phosphate receptor type 1 agonist, ameliorates atherosclerosis in LDL-R-/-mice","type":"article-journal","volume":"33"},"uris":["http://www.mendeley.com/documents/?uuid=fb807d66-c741-3ddb-86d6-6629ce039387"]}],"mendeley":{"formattedCitation":"(Potí &lt;i&gt;et al.&lt;/i&gt;, 2013)","plainTextFormattedCitation":"(Potí et al., 2013)","previouslyFormattedCitation":"(Potí &lt;i&gt;et al.&lt;/i&gt;, 2013)"},"properties":{"noteIndex":0},"schema":"https://github.com/citation-style-language/schema/raw/master/csl-citation.json"}</w:instrText>
      </w:r>
      <w:r w:rsidR="004573E6">
        <w:fldChar w:fldCharType="separate"/>
      </w:r>
      <w:r w:rsidR="004573E6" w:rsidRPr="004573E6">
        <w:rPr>
          <w:noProof/>
        </w:rPr>
        <w:t xml:space="preserve">(Potí </w:t>
      </w:r>
      <w:r w:rsidR="004573E6" w:rsidRPr="004573E6">
        <w:rPr>
          <w:i/>
          <w:noProof/>
        </w:rPr>
        <w:t>et al.</w:t>
      </w:r>
      <w:r w:rsidR="004573E6" w:rsidRPr="004573E6">
        <w:rPr>
          <w:noProof/>
        </w:rPr>
        <w:t>, 2013)</w:t>
      </w:r>
      <w:r w:rsidR="004573E6">
        <w:fldChar w:fldCharType="end"/>
      </w:r>
      <w:r>
        <w:t xml:space="preserve">. The cross-sectional area of lesions in the aortic root was also significantly reduced at both timepoints. Circulating lymphocytes were reduced. Monocytes were not, but macrophages from the KRP-203-treated mice showed less activation </w:t>
      </w:r>
      <w:r w:rsidRPr="004C10C8">
        <w:rPr>
          <w:i/>
          <w:iCs/>
        </w:rPr>
        <w:t>ex vivo</w:t>
      </w:r>
      <w:r>
        <w:t>.</w:t>
      </w:r>
    </w:p>
    <w:p w14:paraId="0948ED3A" w14:textId="77777777" w:rsidR="00067E10" w:rsidRDefault="00067E10" w:rsidP="00A57BD1"/>
    <w:p w14:paraId="0105D8A7" w14:textId="135D662A" w:rsidR="00A57BD1" w:rsidRPr="00067E10" w:rsidRDefault="00067E10" w:rsidP="00A57BD1">
      <w:pPr>
        <w:rPr>
          <w:b/>
          <w:bCs/>
        </w:rPr>
      </w:pPr>
      <w:r w:rsidRPr="00067E10">
        <w:rPr>
          <w:b/>
          <w:bCs/>
        </w:rPr>
        <w:lastRenderedPageBreak/>
        <w:t>S1P and human disease</w:t>
      </w:r>
    </w:p>
    <w:p w14:paraId="58553118" w14:textId="21C8F8E8" w:rsidR="00A57BD1" w:rsidRDefault="00A57BD1" w:rsidP="00A57BD1">
      <w:r>
        <w:t xml:space="preserve">A few studies have examined the association of circulating S1P with coronary artery disease in human subjects. Knapp </w:t>
      </w:r>
      <w:r w:rsidRPr="007C3684">
        <w:rPr>
          <w:i/>
          <w:iCs/>
        </w:rPr>
        <w:t>et al</w:t>
      </w:r>
      <w:r w:rsidR="007C3684" w:rsidRPr="007C3684">
        <w:rPr>
          <w:i/>
          <w:iCs/>
        </w:rPr>
        <w:t>.</w:t>
      </w:r>
      <w:r>
        <w:t xml:space="preserve"> </w:t>
      </w:r>
      <w:r w:rsidR="002A54AC">
        <w:fldChar w:fldCharType="begin" w:fldLock="1"/>
      </w:r>
      <w:r w:rsidR="002A54AC">
        <w:instrText>ADDIN CSL_CITATION {"citationItems":[{"id":"ITEM-1","itemData":{"abstract":"Background: The sphingolipid sphingosine-1-phosphate (S1P) plays an important role in protecting the heart against ischemia-reperfusion injury. S1P is normally present in human plasma. However, there are no data available on the effect of myocardial infarction on the plasma concentrations of S1P and related sphingolipids. The aim of this study was to examine the concentrations of S1P, sphinganine-1-phosphate, free sphingosine, free sphinganine, and ceramide in the plasma of patients after myocardial infarction.\nMaterial and Method: The study was performed on two groups of male subjects: controls with no specific complaints (n=21) and patients who had had acute myocardial infarction (n=22). In the latter group, blood was taken immediately after admission to the hospital and five days later. The concentrations of the above compounds were measured by high-pressure liquid chromatography.\nResults: The concentrations of S1P and sphinganine-1-phosphate were reduced by ca. 50% both early after infarction and five days later. The concentrations of the other compounds were not affected by myocardial infarction.\nConclusions: The reduction in plasma concentration of S1P after infarction could lessen its protective action on cardiomyocyte viability. The observed reduction in S1P level might be associated with the standard antiplatelet treatment given to patients since thrombocytes are one of the major sources of plasma S1P.","author":[{"dropping-particle":"","family":"Knapp","given":"Malgorzata","non-dropping-particle":"","parse-names":false,"suffix":""},{"dropping-particle":"","family":"Baranowski","given":"Marcin","non-dropping-particle":"","parse-names":false,"suffix":""},{"dropping-particle":"","family":"Czarnowski","given":"Dariusz","non-dropping-particle":"","parse-names":false,"suffix":""},{"dropping-particle":"","family":"Lisowska","given":"Anna","non-dropping-particle":"","parse-names":false,"suffix":""},{"dropping-particle":"","family":"Zabielski","given":"Piotr","non-dropping-particle":"","parse-names":false,"suffix":""},{"dropping-particle":"","family":"Gorski","given":"Jan","non-dropping-particle":"","parse-names":false,"suffix":""},{"dropping-particle":"","family":"Musial","given":"Wlodzimierz","non-dropping-particle":"","parse-names":false,"suffix":""}],"container-title":"Medical Science Monitor","id":"ITEM-1","issue":"9","issued":{"date-parts":[["2009"]]},"page":"CR490-CR493","title":"Plasma sphingosine-1-phosphate concentration is reduced in patients with myocardial infarction - Get your full text copy in PDF #878180 | Medical Science Monitor","type":"article-journal","volume":"15"},"uris":["http://www.mendeley.com/documents/?uuid=3d3f96ae-905d-3385-8f67-5ada8399753c"]}],"mendeley":{"formattedCitation":"(Knapp &lt;i&gt;et al.&lt;/i&gt;, 2009)","plainTextFormattedCitation":"(Knapp et al., 2009)","previouslyFormattedCitation":"(Knapp &lt;i&gt;et al.&lt;/i&gt;, 2009)"},"properties":{"noteIndex":0},"schema":"https://github.com/citation-style-language/schema/raw/master/csl-citation.json"}</w:instrText>
      </w:r>
      <w:r w:rsidR="002A54AC">
        <w:fldChar w:fldCharType="separate"/>
      </w:r>
      <w:r w:rsidR="002A54AC" w:rsidRPr="002A54AC">
        <w:rPr>
          <w:noProof/>
        </w:rPr>
        <w:t xml:space="preserve">(Knapp </w:t>
      </w:r>
      <w:r w:rsidR="002A54AC" w:rsidRPr="002A54AC">
        <w:rPr>
          <w:i/>
          <w:noProof/>
        </w:rPr>
        <w:t>et al.</w:t>
      </w:r>
      <w:r w:rsidR="002A54AC" w:rsidRPr="002A54AC">
        <w:rPr>
          <w:noProof/>
        </w:rPr>
        <w:t>, 2009)</w:t>
      </w:r>
      <w:r w:rsidR="002A54AC">
        <w:fldChar w:fldCharType="end"/>
      </w:r>
      <w:r w:rsidR="002A54AC">
        <w:t xml:space="preserve"> </w:t>
      </w:r>
      <w:r>
        <w:t xml:space="preserve">found that plasma S1P concentrations were approximately 50% lower in patients on the day they suffered a myocardial infarction than in age-matched controls. HDL-cholesterol was also reduced. A subsequent study by the same group </w:t>
      </w:r>
      <w:r w:rsidR="002A54AC">
        <w:fldChar w:fldCharType="begin" w:fldLock="1"/>
      </w:r>
      <w:r w:rsidR="0037084F">
        <w:instrText>ADDIN CSL_CITATION {"citationItems":[{"id":"ITEM-1","itemData":{"DOI":"10.1016/j.prostaglandins.2013.10.001","ISSN":"10988823","PMID":"24120760","abstract":"Sphingosine-1-phosphate (S1P) is a cardioprotective sphingolipid present at high concentration in plasma and blood cells. However, effect of the myocardial infarction on S1P metabolism in blood is poorly recognized. Therefore, we aimed to examine the dynamics of changes in concentration of sphingolipids in blood of patients with acute ST-segment elevation myocardial infarction (STEMI). The study was performed on two groups of subjects: healthy controls (n = 32) and patients with STEMI (n = 32). In the latter group blood was taken upon admission to intensive heart care unit, and then on the second, fifth and thirtieth day, and approximately two years after admission. STEMI patients showed decreased plasma S1P concentration and accumulation of free sphingoid bases and their 1-phosphates in erythrocytes. This effect was already present upon admission, and was maintained for at least thirty days after the infarction. Interestingly, two years post-infarction plasma S1P level recovered only partially, whereas the content of erythrocyte sphingolipids decreased to the values observed in the control subjects. The most likely reason for the observed reduction in plasma S1P level was its decreased release or increased degradation by vascular endothelial cells, as we did not find any evidence for downregulation of S1P synthesis or release by blood cells. We conclude that patients with STEMI are characterized by marked alterations in sphingolipid metabolism in blood which could be a consequence of the infarction itself, the antiplatelet treatment given or both. Our data suggest that cardioprotective action of S1P may be diminished in patients with acute myocardial infarction. © 2013 Elsevier Inc. All rights reserved.","author":[{"dropping-particle":"","family":"Knapp","given":"Małgorzata","non-dropping-particle":"","parse-names":false,"suffix":""},{"dropping-particle":"","family":"Lisowska","given":"Anna","non-dropping-particle":"","parse-names":false,"suffix":""},{"dropping-particle":"","family":"Zabielski","given":"Piotr","non-dropping-particle":"","parse-names":false,"suffix":""},{"dropping-particle":"","family":"Musiał","given":"Włodzimierz","non-dropping-particle":"","parse-names":false,"suffix":""},{"dropping-particle":"","family":"Baranowski","given":"Marcin","non-dropping-particle":"","parse-names":false,"suffix":""}],"container-title":"Prostaglandins and Other Lipid Mediators","id":"ITEM-1","issued":{"date-parts":[["2013"]]},"page":"53-61","title":"Sustained decrease in plasma sphingosine-1-phosphate concentration and its accumulation in blood cells in acute myocardial infarction","type":"article-journal","volume":"106"},"uris":["http://www.mendeley.com/documents/?uuid=341352ed-d7ee-34d9-8418-631166d2d3c4"]}],"mendeley":{"formattedCitation":"(Knapp &lt;i&gt;et al.&lt;/i&gt;, 2013)","plainTextFormattedCitation":"(Knapp et al., 2013)","previouslyFormattedCitation":"(Knapp &lt;i&gt;et al.&lt;/i&gt;, 2013)"},"properties":{"noteIndex":0},"schema":"https://github.com/citation-style-language/schema/raw/master/csl-citation.json"}</w:instrText>
      </w:r>
      <w:r w:rsidR="002A54AC">
        <w:fldChar w:fldCharType="separate"/>
      </w:r>
      <w:r w:rsidR="002A54AC" w:rsidRPr="002A54AC">
        <w:rPr>
          <w:noProof/>
        </w:rPr>
        <w:t xml:space="preserve">(Knapp </w:t>
      </w:r>
      <w:r w:rsidR="002A54AC" w:rsidRPr="002A54AC">
        <w:rPr>
          <w:i/>
          <w:noProof/>
        </w:rPr>
        <w:t>et al.</w:t>
      </w:r>
      <w:r w:rsidR="002A54AC" w:rsidRPr="002A54AC">
        <w:rPr>
          <w:noProof/>
        </w:rPr>
        <w:t>, 2013)</w:t>
      </w:r>
      <w:r w:rsidR="002A54AC">
        <w:fldChar w:fldCharType="end"/>
      </w:r>
      <w:r w:rsidR="002A54AC">
        <w:t xml:space="preserve"> </w:t>
      </w:r>
      <w:r>
        <w:t>found 20% lower S1P concentration in patients with</w:t>
      </w:r>
      <w:r w:rsidRPr="00B33027">
        <w:t xml:space="preserve"> </w:t>
      </w:r>
      <w:r w:rsidRPr="00562A99">
        <w:t xml:space="preserve">ST-segment elevation myocardial infarction </w:t>
      </w:r>
      <w:r>
        <w:t>than in</w:t>
      </w:r>
      <w:r w:rsidRPr="00562A99">
        <w:t xml:space="preserve"> controls matched for age, sex and body mass index with no history of cardiovascular or other chronic diseases</w:t>
      </w:r>
      <w:r>
        <w:t>. In both studies, there was a non-significant trend for S1P concentrations to fall in patients during the course of the trial. Also in both studies, patients were administered anti-platelet therapy before blood was withdrawn, which is a possible confounding factor.</w:t>
      </w:r>
    </w:p>
    <w:p w14:paraId="574948ED" w14:textId="78D4E5DC" w:rsidR="00A57BD1" w:rsidRDefault="00A57BD1" w:rsidP="00A57BD1">
      <w:r>
        <w:t xml:space="preserve">Sattler </w:t>
      </w:r>
      <w:r w:rsidRPr="007C3684">
        <w:rPr>
          <w:i/>
          <w:iCs/>
        </w:rPr>
        <w:t>et al.</w:t>
      </w:r>
      <w:r>
        <w:t xml:space="preserve"> </w:t>
      </w:r>
      <w:r w:rsidR="0037084F">
        <w:fldChar w:fldCharType="begin" w:fldLock="1"/>
      </w:r>
      <w:r w:rsidR="0032079C">
        <w:instrText>ADDIN CSL_CITATION {"citationItems":[{"id":"ITEM-1","itemData":{"DOI":"10.1007/s00395-010-0112-5","ISSN":"03008428","PMID":"20652276","abstract":"High-density lipoproteins (HDL) are the major plasma carriers for sphingosine 1-phosphate (S1P) in healthy individuals, but their S1P content is unknown for patients with coronary artery disease (CAD). The aim of the study was to determine whether the S1P levels in plasma and HDL are altered in coronary artery disease. S1P was determined in plasma and HDL isolated by ultracentrifugation from patients with myocardial infarction (MI, n = 83), stable CAD (sCAD, n = 95), and controls (n = 85). In our study, total plasma S1P levels were lower in sCAD than in controls (305 vs. 350 pmol/mL). However, normalization to HDL-cholesterol (a known determinant of plasma S1P) revealed higher normalized plasma S1P levels in sCAD than in controls (725 vs. 542 pmol/mg) and even higher ones in MI (902 pmol/mg). The S1P amount contained in isolated HDL from these individuals was lower in sCAD than in controls (S1P per protein in HDL: 132 vs. 153 pmol/mg). The amount of total plasma S1P bound to HDL was lower in sCAD and MI than in controls (sCAD: 204, MI: 222, controls: 335 pmol/mL), while the non-HDL-bound S1P was, accordingly, higher (sCAD: 84, MI: 81, controls: 10 pmol/mL). HDL-bound plasma S1P was dependent on the plasma HDL-C in all groups, but normalization to HDL-C still yielded lower HDL-bound plasma S1P in patients with sCAD than in controls (465 vs. 523 pmol/mg). The ratio of non-HDL-bound plasma S1P to HDL-C-normalized HDL-bound S1P was also higher in both sCAD (0.18 mg/mL) and MI (0.15 mg/mL) than in controls (0.02 mg/mL). Remarkably, levels of non-HDL-bound plasma S1P correlated with the severity of CAD symptoms as graded by Canadian Cardiovascular Score, and discriminated patients with MI and sCAD from controls. Furthermore, a negative association was present between non-HDL-bound plasma S1P and the S1P content of isolated HDL in controls, but was absent in sCAD and MI. Finally, MI patients with symptom duration of less than 12 h had the highest levels of total and normalized plasma S1P, as well as the highest levels of S1P in isolated HDL. The HDL-C-normalized plasma level of S1P is increased in sCAD and even further in MI. This may be caused by an uptake defect of HDL for plasma S1P in CAD, and may represent a novel marker of HDL dysfunction. © 2010 Springer-Verlag.","author":[{"dropping-particle":"","family":"Sattler","given":"Katherine J.E.","non-dropping-particle":"","parse-names":false,"suffix":""},{"dropping-particle":"","family":"Elbasan","given":"Şehriban","non-dropping-particle":"","parse-names":false,"suffix":""},{"dropping-particle":"","family":"Keul","given":"Petra","non-dropping-particle":"","parse-names":false,"suffix":""},{"dropping-particle":"","family":"Elter-Schulz","given":"Miriam","non-dropping-particle":"","parse-names":false,"suffix":""},{"dropping-particle":"","family":"Bode","given":"Constantin","non-dropping-particle":"","parse-names":false,"suffix":""},{"dropping-particle":"","family":"Gräler","given":"Markus H.","non-dropping-particle":"","parse-names":false,"suffix":""},{"dropping-particle":"","family":"Bröcker-Preuss","given":"Martina","non-dropping-particle":"","parse-names":false,"suffix":""},{"dropping-particle":"","family":"Budde","given":"Thomas","non-dropping-particle":"","parse-names":false,"suffix":""},{"dropping-particle":"","family":"Erbel","given":"Raimund","non-dropping-particle":"","parse-names":false,"suffix":""},{"dropping-particle":"","family":"Heusch","given":"Gerd","non-dropping-particle":"","parse-names":false,"suffix":""},{"dropping-particle":"","family":"Levkau","given":"Bodo","non-dropping-particle":"","parse-names":false,"suffix":""}],"container-title":"Basic Research in Cardiology","id":"ITEM-1","issue":"6","issued":{"date-parts":[["2010","11"]]},"page":"821-832","publisher":"Basic Res Cardiol","title":"Sphingosine 1-phosphate levels in plasma and HDL are altered in coronary artery disease","type":"article-journal","volume":"105"},"uris":["http://www.mendeley.com/documents/?uuid=219a8f07-0c90-349f-a5c1-4f65f99a67c5"]}],"mendeley":{"formattedCitation":"(Sattler &lt;i&gt;et al.&lt;/i&gt;, 2010)","plainTextFormattedCitation":"(Sattler et al., 2010)","previouslyFormattedCitation":"(Sattler &lt;i&gt;et al.&lt;/i&gt;, 2010)"},"properties":{"noteIndex":0},"schema":"https://github.com/citation-style-language/schema/raw/master/csl-citation.json"}</w:instrText>
      </w:r>
      <w:r w:rsidR="0037084F">
        <w:fldChar w:fldCharType="separate"/>
      </w:r>
      <w:r w:rsidR="0037084F" w:rsidRPr="0037084F">
        <w:rPr>
          <w:noProof/>
        </w:rPr>
        <w:t xml:space="preserve">(Sattler </w:t>
      </w:r>
      <w:r w:rsidR="0037084F" w:rsidRPr="0037084F">
        <w:rPr>
          <w:i/>
          <w:noProof/>
        </w:rPr>
        <w:t>et al.</w:t>
      </w:r>
      <w:r w:rsidR="0037084F" w:rsidRPr="0037084F">
        <w:rPr>
          <w:noProof/>
        </w:rPr>
        <w:t>, 2010)</w:t>
      </w:r>
      <w:r w:rsidR="0037084F">
        <w:fldChar w:fldCharType="end"/>
      </w:r>
      <w:r w:rsidR="002A54AC">
        <w:t xml:space="preserve"> </w:t>
      </w:r>
      <w:r>
        <w:t xml:space="preserve">distinguished between total S1P </w:t>
      </w:r>
      <w:r w:rsidRPr="00BA0A3F">
        <w:t xml:space="preserve">in plasma and </w:t>
      </w:r>
      <w:r>
        <w:t xml:space="preserve">S1P associated with </w:t>
      </w:r>
      <w:r w:rsidRPr="00BA0A3F">
        <w:t>HDL</w:t>
      </w:r>
      <w:r>
        <w:t>. P</w:t>
      </w:r>
      <w:r w:rsidRPr="00BA0A3F">
        <w:t>atients with myocardial infarction</w:t>
      </w:r>
      <w:r>
        <w:t xml:space="preserve"> and</w:t>
      </w:r>
      <w:r w:rsidRPr="00BA0A3F">
        <w:t xml:space="preserve"> </w:t>
      </w:r>
      <w:r>
        <w:t xml:space="preserve">patients with </w:t>
      </w:r>
      <w:r w:rsidRPr="00BA0A3F">
        <w:t xml:space="preserve">stable </w:t>
      </w:r>
      <w:r>
        <w:t>coronary artery disease</w:t>
      </w:r>
      <w:r w:rsidRPr="00BA0A3F">
        <w:t xml:space="preserve"> </w:t>
      </w:r>
      <w:r>
        <w:t xml:space="preserve">were compared with </w:t>
      </w:r>
      <w:r w:rsidRPr="00BA0A3F">
        <w:t xml:space="preserve">controls. </w:t>
      </w:r>
      <w:r>
        <w:t>T</w:t>
      </w:r>
      <w:r w:rsidRPr="00BA0A3F">
        <w:t xml:space="preserve">otal plasma S1P levels were lower in </w:t>
      </w:r>
      <w:r>
        <w:t xml:space="preserve">coronary artery disease patients </w:t>
      </w:r>
      <w:r w:rsidRPr="00BA0A3F">
        <w:t xml:space="preserve">than in controls </w:t>
      </w:r>
      <w:r>
        <w:t>but were not lower in infarcted patients. Both patient groups had lower HDL-cholesterol than controls. P</w:t>
      </w:r>
      <w:r w:rsidRPr="00656DF6">
        <w:t xml:space="preserve">lasma levels of HDL-bound S1P </w:t>
      </w:r>
      <w:r>
        <w:t>were one third</w:t>
      </w:r>
      <w:r w:rsidRPr="00656DF6">
        <w:t xml:space="preserve"> lower and those of non-HDL-bound S1P </w:t>
      </w:r>
      <w:r>
        <w:t>we</w:t>
      </w:r>
      <w:r w:rsidRPr="00656DF6">
        <w:t xml:space="preserve">re </w:t>
      </w:r>
      <w:r>
        <w:t xml:space="preserve">eight-fold </w:t>
      </w:r>
      <w:r w:rsidRPr="00656DF6">
        <w:t>higher</w:t>
      </w:r>
      <w:r>
        <w:t xml:space="preserve"> </w:t>
      </w:r>
      <w:r w:rsidRPr="00656DF6">
        <w:t xml:space="preserve">in </w:t>
      </w:r>
      <w:r>
        <w:t xml:space="preserve">the </w:t>
      </w:r>
      <w:r w:rsidRPr="00656DF6">
        <w:t>patient</w:t>
      </w:r>
      <w:r>
        <w:t xml:space="preserve"> group</w:t>
      </w:r>
      <w:r w:rsidRPr="00656DF6">
        <w:t>s</w:t>
      </w:r>
      <w:r>
        <w:t>. Less clear-cut data were obtained in a later study by the same group</w:t>
      </w:r>
      <w:r w:rsidR="0032079C">
        <w:t xml:space="preserve"> </w:t>
      </w:r>
      <w:r w:rsidR="0032079C">
        <w:fldChar w:fldCharType="begin" w:fldLock="1"/>
      </w:r>
      <w:r w:rsidR="00B068C0">
        <w:instrText>ADDIN CSL_CITATION {"citationItems":[{"id":"ITEM-1","itemData":{"DOI":"10.1159/000362993","ISSN":"1015-8987","abstract":"Background: We have recently demonstrated a reduction in HDL-bound sphingosine 1-phosphate (S1P) in patients with stable coronary artery disease (CAD). In the current study, we tested whether HDL-associated S1P is predictive for the degree of coronary stenosis, restenosis and overall CAD severity on follow up in patients undergoing elective percutaneous coronary intervention (PCI). Methods: Coronary angiography of patients with CAD (n=59) undergoing elective PCI and presenting for a follow up after 6 months (n=48) was graded for disease severity defined clinically as 1- or multi-vessel disease. Target lesion stenosis was quantified by quantitative coronary angiography (QCA). S1P in plasma and isolated HDL were measured by mass spectrometry in the initial samples and in 32 available follow up samples. Results: HDL-bound S1P levels remained stable over time and correlated closely at first visit and follow up. While not associated with the extent of target lesion stenosis or restenosis, HDL-bound S1P correlated negatively with the overall severity of CAD and discriminated 1-vessel-disease from multi-vessel disease. Furthermore, low HDL-bound S1P was predictive for CAD extent. Conclusion: In stable CAD, HDL-bound S1P does not predict the degree of stenosis or restenosis of the target lesion but constitutes a marker of clinically defined disease burden. © 2014 S. Karger AG, Basel.","author":[{"dropping-particle":"","family":"Sattler","given":"Katherine","non-dropping-particle":"","parse-names":false,"suffix":""},{"dropping-particle":"","family":"Lehmann","given":"Isa","non-dropping-particle":"","parse-names":false,"suffix":""},{"dropping-particle":"","family":"Gräler","given":"Markus","non-dropping-particle":"","parse-names":false,"suffix":""},{"dropping-particle":"","family":"Bröcker-Preuss","given":"Martina","non-dropping-particle":"","parse-names":false,"suffix":""},{"dropping-particle":"","family":"Erbel","given":"Raimund","non-dropping-particle":"","parse-names":false,"suffix":""},{"dropping-particle":"","family":"Heusch","given":"Gerd","non-dropping-particle":"","parse-names":false,"suffix":""},{"dropping-particle":"","family":"Levkau","given":"Bodo","non-dropping-particle":"","parse-names":false,"suffix":""}],"container-title":"Cellular Physiology and Biochemistry","id":"ITEM-1","issue":"1","issued":{"date-parts":[["2014"]]},"page":"172-184","publisher":"Cell Physiol Biochem Press","title":"HDL-Bound Sphingosine 1-Phosphate (S1P) Predicts the Severity of Coronary Artery Atherosclerosis","type":"article-journal","volume":"34"},"uris":["http://www.mendeley.com/documents/?uuid=60b38c49-2736-3c91-ba67-e7bb7cea4e7b"]}],"mendeley":{"formattedCitation":"(Sattler &lt;i&gt;et al.&lt;/i&gt;, 2014)","plainTextFormattedCitation":"(Sattler et al., 2014)","previouslyFormattedCitation":"(Sattler &lt;i&gt;et al.&lt;/i&gt;, 2014)"},"properties":{"noteIndex":0},"schema":"https://github.com/citation-style-language/schema/raw/master/csl-citation.json"}</w:instrText>
      </w:r>
      <w:r w:rsidR="0032079C">
        <w:fldChar w:fldCharType="separate"/>
      </w:r>
      <w:r w:rsidR="0032079C" w:rsidRPr="0032079C">
        <w:rPr>
          <w:noProof/>
        </w:rPr>
        <w:t xml:space="preserve">(Sattler </w:t>
      </w:r>
      <w:r w:rsidR="0032079C" w:rsidRPr="0032079C">
        <w:rPr>
          <w:i/>
          <w:noProof/>
        </w:rPr>
        <w:t>et al.</w:t>
      </w:r>
      <w:r w:rsidR="0032079C" w:rsidRPr="0032079C">
        <w:rPr>
          <w:noProof/>
        </w:rPr>
        <w:t>, 2014)</w:t>
      </w:r>
      <w:r w:rsidR="0032079C">
        <w:fldChar w:fldCharType="end"/>
      </w:r>
      <w:r>
        <w:t>.</w:t>
      </w:r>
      <w:r w:rsidRPr="00D02CD1">
        <w:t xml:space="preserve"> </w:t>
      </w:r>
      <w:r>
        <w:t xml:space="preserve">S1P levels were assessed in </w:t>
      </w:r>
      <w:r w:rsidRPr="00816B52">
        <w:t xml:space="preserve">patients with stable coronary artery disease </w:t>
      </w:r>
      <w:r>
        <w:t>on the day before</w:t>
      </w:r>
      <w:r w:rsidRPr="00816B52">
        <w:t xml:space="preserve"> elective percutaneous coronary intervention</w:t>
      </w:r>
      <w:r>
        <w:t xml:space="preserve">. HDL-bound S1P concentrations were not associated with the extent of target lesion stenosis or restenosis. They were significantly lower in patients with 1-vessel rather than multi-vessel disease, but the effect size was small </w:t>
      </w:r>
      <w:r w:rsidR="007C3684">
        <w:t>(</w:t>
      </w:r>
      <w:r>
        <w:rPr>
          <w:rFonts w:cstheme="minorHAnsi"/>
        </w:rPr>
        <w:t>≈</w:t>
      </w:r>
      <w:r>
        <w:t>10%</w:t>
      </w:r>
      <w:r w:rsidR="007C3684">
        <w:t>)</w:t>
      </w:r>
      <w:r>
        <w:t>.</w:t>
      </w:r>
    </w:p>
    <w:p w14:paraId="5D7EB87F" w14:textId="78D92689" w:rsidR="00B06189" w:rsidRDefault="00FC5099" w:rsidP="00A57BD1">
      <w:r>
        <w:t>A more recent study</w:t>
      </w:r>
      <w:r w:rsidR="00B068C0">
        <w:t xml:space="preserve"> </w:t>
      </w:r>
      <w:r w:rsidR="00B068C0">
        <w:fldChar w:fldCharType="begin" w:fldLock="1"/>
      </w:r>
      <w:r w:rsidR="008802BE">
        <w:instrText>ADDIN CSL_CITATION {"citationItems":[{"id":"ITEM-1","itemData":{"DOI":"10.1371/journal.pone.0168302","ISSN":"19326203","PMID":"27973607","abstract":"Background and Objectives Atherosclerotic changes of arteries are the leading cause for deaths in cardiovascular disease and greatly impair patient's quality of life. Sphingosine-1-phosphate (S1P) is a signaling sphingolipid that regulates potentially pro-as well as anti-atherogenic processes. Here, we investigate whether serum-S1P concentrations are associated with peripheral artery disease (PAD) and carotid stenosis (CS). Methods and Results Serum was sampled from blood donors (controls, N = 174) and from atherosclerotic patients (N = 132) who presented to the hospital with either clinically relevant PAD (N = 102) or CS (N = 30). From all subjects, serum-S1P was measured by mass spectrometry and blood parameters were determined by routine laboratory assays. When compared to controls, atherosclerotic patients before invasive treatment to restore blood flow showed significantly lower serum-S1P levels. This difference cannot be explained by risk factors for atherosclerosis (old age, male gender, hypertension, hypercholesteremia, obesity, diabetes or smoking) or comorbidities (Chronic obstructive pulmonary disease, kidney insufficiency or arrhythmia). Receiver operating characteristic curves suggest that S1P has more power to indicate atherosclerosis (PAD and CS) than high density lipoprotein-cholesterol (HDL-C). In 35 patients, serum-S1P was measured again between one and six months after treatment. In this group, serum-S1P concentrations rose after treatment independent of whether patients had PAD or CS, or whether they underwent open or endovascular surgery. Posttreatment S1P levels were highly associated to platelet numbers measured pre-treatment. Conclusions Our study shows that PAD and CS in humans is associated with decreased serum-S1P concentrations and that S1P may possess higher accuracy to indicate these diseases than HDL-C.","author":[{"dropping-particle":"","family":"Soltau","given":"Irina","non-dropping-particle":"","parse-names":false,"suffix":""},{"dropping-particle":"","family":"Mudersbach","given":"Eileen","non-dropping-particle":"","parse-names":false,"suffix":""},{"dropping-particle":"","family":"Geissen","given":"Markus","non-dropping-particle":"","parse-names":false,"suffix":""},{"dropping-particle":"","family":"Schwedhelm","given":"Edzard","non-dropping-particle":"","parse-names":false,"suffix":""},{"dropping-particle":"","family":"Winkler","given":"Martin S.","non-dropping-particle":"","parse-names":false,"suffix":""},{"dropping-particle":"","family":"Geffken","given":"Maria","non-dropping-particle":"","parse-names":false,"suffix":""},{"dropping-particle":"","family":"Peine","given":"Sven","non-dropping-particle":"","parse-names":false,"suffix":""},{"dropping-particle":"","family":"Schoen","given":"Gerhard","non-dropping-particle":"","parse-names":false,"suffix":""},{"dropping-particle":"","family":"Debus","given":"E. Sebastian","non-dropping-particle":"","parse-names":false,"suffix":""},{"dropping-particle":"","family":"Larena-Avellaneda","given":"Axel","non-dropping-particle":"","parse-names":false,"suffix":""},{"dropping-particle":"","family":"Daum","given":"Guenter","non-dropping-particle":"","parse-names":false,"suffix":""}],"container-title":"PLoS ONE","id":"ITEM-1","issue":"12","issued":{"date-parts":[["2016","12","1"]]},"publisher":"Public Library of Science","title":"Serum-sphingosine-1-phosphate concentrations are inversely associated with atherosclerotic diseases in humans","type":"article-journal","volume":"11"},"uris":["http://www.mendeley.com/documents/?uuid=f5937bfc-d148-3d65-9d89-3fa6154c52bf"]}],"mendeley":{"formattedCitation":"(Soltau &lt;i&gt;et al.&lt;/i&gt;, 2016)","plainTextFormattedCitation":"(Soltau et al., 2016)","previouslyFormattedCitation":"(Soltau &lt;i&gt;et al.&lt;/i&gt;, 2016)"},"properties":{"noteIndex":0},"schema":"https://github.com/citation-style-language/schema/raw/master/csl-citation.json"}</w:instrText>
      </w:r>
      <w:r w:rsidR="00B068C0">
        <w:fldChar w:fldCharType="separate"/>
      </w:r>
      <w:r w:rsidR="00B068C0" w:rsidRPr="00B068C0">
        <w:rPr>
          <w:noProof/>
        </w:rPr>
        <w:t xml:space="preserve">(Soltau </w:t>
      </w:r>
      <w:r w:rsidR="00B068C0" w:rsidRPr="00B068C0">
        <w:rPr>
          <w:i/>
          <w:noProof/>
        </w:rPr>
        <w:t>et al.</w:t>
      </w:r>
      <w:r w:rsidR="00B068C0" w:rsidRPr="00B068C0">
        <w:rPr>
          <w:noProof/>
        </w:rPr>
        <w:t>, 2016)</w:t>
      </w:r>
      <w:r w:rsidR="00B068C0">
        <w:fldChar w:fldCharType="end"/>
      </w:r>
      <w:r>
        <w:t xml:space="preserve"> examined </w:t>
      </w:r>
      <w:r w:rsidR="00B06189">
        <w:t xml:space="preserve">serum </w:t>
      </w:r>
      <w:r>
        <w:t>S1P levels in patients with peripheral artery disease or carotid stenosis, before invasive intervention</w:t>
      </w:r>
      <w:r w:rsidR="00B06189">
        <w:t xml:space="preserve"> </w:t>
      </w:r>
      <w:r w:rsidR="007C3684">
        <w:t>(</w:t>
      </w:r>
      <w:r w:rsidR="00B06189">
        <w:t>although most were on anticoagulants and statins</w:t>
      </w:r>
      <w:r w:rsidR="007C3684">
        <w:t xml:space="preserve">). </w:t>
      </w:r>
      <w:r>
        <w:t xml:space="preserve">The patients had significantly lower </w:t>
      </w:r>
      <w:r w:rsidR="00B06189">
        <w:t>levels than a control group of healthy blood donors. The effect size averaged approximately 25% when only patients or controls &gt;60 years of age were considered (to exclude the younger cohort of blood donors). There was a recovery of S1P levels in the patient group within 6 months after intervention.</w:t>
      </w:r>
    </w:p>
    <w:p w14:paraId="317F7DEC" w14:textId="1B61314C" w:rsidR="00A57BD1" w:rsidRDefault="00A57BD1" w:rsidP="00A57BD1">
      <w:r>
        <w:t>Finally, serum S1P was measured in &gt;300 consecutive patients undergoing coronary angiography for all indications</w:t>
      </w:r>
      <w:r w:rsidRPr="00D02CD1">
        <w:t xml:space="preserve"> </w:t>
      </w:r>
      <w:r>
        <w:t xml:space="preserve">by </w:t>
      </w:r>
      <w:proofErr w:type="spellStart"/>
      <w:r>
        <w:t>Deutschman</w:t>
      </w:r>
      <w:proofErr w:type="spellEnd"/>
      <w:r>
        <w:t xml:space="preserve"> et al</w:t>
      </w:r>
      <w:r w:rsidR="008802BE">
        <w:t xml:space="preserve"> </w:t>
      </w:r>
      <w:r w:rsidR="008802BE">
        <w:fldChar w:fldCharType="begin" w:fldLock="1"/>
      </w:r>
      <w:r w:rsidR="002C3574">
        <w:instrText>ADDIN CSL_CITATION {"citationItems":[{"id":"ITEM-1","itemData":{"DOI":"10.1016/S0002-8703(03)00118-2","ISSN":"00028703","PMID":"12851609","abstract":"Background: Sphingolipids' are emerging as important signaling molecules that may be produced by cardiac tissue during ischemic stress or as a consequence of inflammation. Because both inflammation and myocardial ischemia are associated with coronary artery disease (CAD), a study was designed to test the ability of serum sphingolipids to predict obstructive CAD. Methods: The study consisted of 308 consecutive patients undergoing coronary angiography for all indications. The primary data points were the assessment of coronary artery stenosis with angiography and the measurements of serum sphingolipids. Results: In this diverse population, serum sphingosine-1-phosphate (S1P) was a significant predictor of CAD (P &lt;.001). Multivariate analysis with logistic regression demonstrated that serum S1P was more predictive of obstructive CAD (odds ratio = 7.61) than the traditional risk factors (age, sex, family history of CAD, diabetes mellitus, lipid profile, hypertension, etc.). A 3-variable S1PC composite score was derived by combining the power of the S1P marker with the 2 most important risk factors, age and sex. The relationship between the S1PC and CAD scores was continuous and progressive, such that patients with elevated S1PC scores had higher occurrences of obstructive CAD. S1PC was also predictive of disease severity; 53.2% of patients in the fourth S1PC quartile had 2 to 3 vessel CAD, whereas only 5.2% of patients in the first S1PC quartile had 2 to 3 vessel disease (RR = 10.2 for severity). Conclusions: Serum S1P is a remarkably strong and robust predictor of both the occurrence and severity of coronary stenosis. An S1P-based composite score may be useful as a novel, non-invasive indicator of obstructive CAD.","author":[{"dropping-particle":"","family":"Deutschman","given":"Douglas H.","non-dropping-particle":"","parse-names":false,"suffix":""},{"dropping-particle":"","family":"Carstens","given":"Jeffrey S.","non-dropping-particle":"","parse-names":false,"suffix":""},{"dropping-particle":"","family":"Klepper","given":"Robert L.","non-dropping-particle":"","parse-names":false,"suffix":""},{"dropping-particle":"","family":"Smith","given":"Wyatt S.","non-dropping-particle":"","parse-names":false,"suffix":""},{"dropping-particle":"","family":"Page","given":"M. Trevor","non-dropping-particle":"","parse-names":false,"suffix":""},{"dropping-particle":"","family":"Young","given":"Thomas R.","non-dropping-particle":"","parse-names":false,"suffix":""},{"dropping-particle":"","family":"Gleason","given":"Lisa A.","non-dropping-particle":"","parse-names":false,"suffix":""},{"dropping-particle":"","family":"Nakajima","given":"Nobuko","non-dropping-particle":"","parse-names":false,"suffix":""},{"dropping-particle":"","family":"Sabbadini","given":"Roger A.","non-dropping-particle":"","parse-names":false,"suffix":""}],"container-title":"American Heart Journal","id":"ITEM-1","issue":"1","issued":{"date-parts":[["2003","7","1"]]},"page":"62-68","publisher":"Mosby Inc.","title":"Predicting obstructive coronary artery disease with serum sphingosine-1-phosphate","type":"article-journal","volume":"146"},"uris":["http://www.mendeley.com/documents/?uuid=eb004fa1-d05d-3cb6-802b-2e151306aa81"]}],"mendeley":{"formattedCitation":"(Deutschman &lt;i&gt;et al.&lt;/i&gt;, 2003)","plainTextFormattedCitation":"(Deutschman et al., 2003)","previouslyFormattedCitation":"(Deutschman &lt;i&gt;et al.&lt;/i&gt;, 2003)"},"properties":{"noteIndex":0},"schema":"https://github.com/citation-style-language/schema/raw/master/csl-citation.json"}</w:instrText>
      </w:r>
      <w:r w:rsidR="008802BE">
        <w:fldChar w:fldCharType="separate"/>
      </w:r>
      <w:r w:rsidR="008802BE" w:rsidRPr="008802BE">
        <w:rPr>
          <w:noProof/>
        </w:rPr>
        <w:t xml:space="preserve">(Deutschman </w:t>
      </w:r>
      <w:r w:rsidR="008802BE" w:rsidRPr="008802BE">
        <w:rPr>
          <w:i/>
          <w:noProof/>
        </w:rPr>
        <w:t>et al.</w:t>
      </w:r>
      <w:r w:rsidR="008802BE" w:rsidRPr="008802BE">
        <w:rPr>
          <w:noProof/>
        </w:rPr>
        <w:t>, 2003)</w:t>
      </w:r>
      <w:r w:rsidR="008802BE">
        <w:fldChar w:fldCharType="end"/>
      </w:r>
      <w:r>
        <w:t xml:space="preserve">, and a </w:t>
      </w:r>
      <w:r>
        <w:rPr>
          <w:i/>
          <w:iCs/>
        </w:rPr>
        <w:t>positive</w:t>
      </w:r>
      <w:r>
        <w:t xml:space="preserve"> correlation was obtained with disease severity.</w:t>
      </w:r>
      <w:r w:rsidRPr="00D02CD1">
        <w:t xml:space="preserve"> </w:t>
      </w:r>
      <w:r w:rsidRPr="002C0DC0">
        <w:t xml:space="preserve">Multivariate analysis demonstrated that S1P was more predictive of obstructive </w:t>
      </w:r>
      <w:r>
        <w:t xml:space="preserve">disease </w:t>
      </w:r>
      <w:r w:rsidRPr="002C0DC0">
        <w:t xml:space="preserve">(odds ratio = 7.61) than </w:t>
      </w:r>
      <w:r>
        <w:t xml:space="preserve">fourteen </w:t>
      </w:r>
      <w:r w:rsidRPr="002C0DC0">
        <w:t xml:space="preserve">traditional risk factors </w:t>
      </w:r>
      <w:r>
        <w:t xml:space="preserve">including </w:t>
      </w:r>
      <w:r w:rsidRPr="002C0DC0">
        <w:t xml:space="preserve">age, sex, family history of </w:t>
      </w:r>
      <w:r>
        <w:t>coronary disease</w:t>
      </w:r>
      <w:r w:rsidRPr="002C0DC0">
        <w:t>, diabetes mellitus, lipid profile</w:t>
      </w:r>
      <w:r>
        <w:t xml:space="preserve"> and</w:t>
      </w:r>
      <w:r w:rsidRPr="002C0DC0">
        <w:t xml:space="preserve"> hypertension</w:t>
      </w:r>
      <w:r>
        <w:t xml:space="preserve">. </w:t>
      </w:r>
      <w:r w:rsidRPr="002C0DC0">
        <w:t>I</w:t>
      </w:r>
      <w:r>
        <w:t>ts concentration</w:t>
      </w:r>
      <w:r w:rsidRPr="002C0DC0">
        <w:t xml:space="preserve"> was a significant predictor of </w:t>
      </w:r>
      <w:r>
        <w:t xml:space="preserve">severity but the effect size was again small: there were </w:t>
      </w:r>
      <w:r>
        <w:rPr>
          <w:rFonts w:cstheme="minorHAnsi"/>
        </w:rPr>
        <w:t>≈</w:t>
      </w:r>
      <w:r>
        <w:t>10% increases in S1</w:t>
      </w:r>
      <w:r w:rsidR="00894668">
        <w:t>P</w:t>
      </w:r>
      <w:r>
        <w:t xml:space="preserve"> concentration between mild and moderate stenosis and between moderate and severe stenosis. </w:t>
      </w:r>
    </w:p>
    <w:p w14:paraId="78C3F999" w14:textId="77777777" w:rsidR="001318ED" w:rsidRDefault="001318ED" w:rsidP="006770F7">
      <w:pPr>
        <w:rPr>
          <w:b/>
          <w:bCs/>
        </w:rPr>
      </w:pPr>
    </w:p>
    <w:p w14:paraId="6FB27CB5" w14:textId="4829703F" w:rsidR="00A57BD1" w:rsidRDefault="00A57BD1" w:rsidP="006770F7">
      <w:pPr>
        <w:rPr>
          <w:b/>
          <w:bCs/>
        </w:rPr>
      </w:pPr>
      <w:r>
        <w:rPr>
          <w:b/>
          <w:bCs/>
        </w:rPr>
        <w:t>Conclusions</w:t>
      </w:r>
    </w:p>
    <w:p w14:paraId="02F47A51" w14:textId="092B1B57" w:rsidR="003476F0" w:rsidRDefault="003476F0" w:rsidP="00A57BD1">
      <w:r>
        <w:t xml:space="preserve">Isolated organs perfused with physiological saline become oedematous. This effect is prevented by the addition of platelets or platelet-conditioned medium, and the active ingredient was identified </w:t>
      </w:r>
      <w:r w:rsidR="009E3038">
        <w:t xml:space="preserve">by Garcia and co-workers </w:t>
      </w:r>
      <w:r>
        <w:t>as S1P</w:t>
      </w:r>
      <w:r w:rsidR="00AD044A">
        <w:t xml:space="preserve"> </w:t>
      </w:r>
      <w:r w:rsidR="00AD044A">
        <w:fldChar w:fldCharType="begin" w:fldLock="1"/>
      </w:r>
      <w:r w:rsidR="003F4CD8">
        <w:instrText>ADDIN CSL_CITATION {"citationItems":[{"id":"ITEM-1","itemData":{"DOI":"10.1152/ajplung.00311.2002","ISSN":"10400605","PMID":"12626332","abstract":"In vitro and in vivo evidence indicates that circulating platelets affect both vascular integrity and hemostasis. How platelets enhance the permeability barrier of the vascular endothelium is not well understood. We measured the effect of isolated human platelets on human pulmonary artery endothelial cell (EC) barrier integrity by monitoring transmonolayer electrical resistance. EC barrier function was significantly increased by the addition of platelets (</w:instrText>
      </w:r>
      <w:r w:rsidR="003F4CD8">
        <w:rPr>
          <w:rFonts w:ascii="Cambria Math" w:hAnsi="Cambria Math" w:cs="Cambria Math"/>
        </w:rPr>
        <w:instrText>∼</w:instrText>
      </w:r>
      <w:r w:rsidR="003F4CD8">
        <w:instrText xml:space="preserve">40% maximum, 2.5 </w:instrText>
      </w:r>
      <w:r w:rsidR="003F4CD8">
        <w:rPr>
          <w:rFonts w:ascii="Calibri" w:hAnsi="Calibri" w:cs="Calibri"/>
        </w:rPr>
        <w:instrText>×</w:instrText>
      </w:r>
      <w:r w:rsidR="003F4CD8">
        <w:instrText xml:space="preserve"> 106 platelets/ml). Platelet supernatants, derived from 2.5 </w:instrText>
      </w:r>
      <w:r w:rsidR="003F4CD8">
        <w:rPr>
          <w:rFonts w:ascii="Calibri" w:hAnsi="Calibri" w:cs="Calibri"/>
        </w:rPr>
        <w:instrText>×</w:instrText>
      </w:r>
      <w:r w:rsidR="003F4CD8">
        <w:instrText xml:space="preserve"> 106 platelets/ml, reproduced the barrier enhancement and reversed the barrier dysfunction produced by the edemagenic agonist thrombin, which implicates a soluble barrier-promoting factor. The barrier-enhancing effect of platelet supernatants was heat stable but was attenuated by either charcoal delipidation (suggesting a vasoactive lipid mediator) or pertussis toxin, implying involvement of a Giα-coupled receptor signal transduction pathway. Sphingosine-1-phosphate (S1P), a sphingolipid that is released from activated platelets, is known to ligate G protein-coupled EC differentiation gene (EDG) receptors, increase EC electrical resistance, and reorganize the actin cytoskeleton (Garcia JG, Liu F, Verin AD, Birukova A, Dechert MA, Gerthoffer WT, Bamberg JR, and English D. J Clin Invest 108: 689-701, 2001). Infection of EC with an adenoviral vector expressing an antisense oligonucleotide directed against EDG-1 but not infection with control vector attenuated the barrier-enhancing effect of both platelet supernatants and S1P. These results indicate that a major physiologically relevant vascular barrier-protective mediator produced by human platelets is S1P.","author":[{"dropping-particle":"","family":"Schaphorst","given":"Kane L.","non-dropping-particle":"","parse-names":false,"suffix":""},{"dropping-particle":"","family":"Chiang","given":"Eddie","non-dropping-particle":"","parse-names":false,"suffix":""},{"dropping-particle":"","family":"Jacobs","given":"Keri N.","non-dropping-particle":"","parse-names":false,"suffix":""},{"dropping-particle":"","family":"Zaiman","given":"Ari","non-dropping-particle":"","parse-names":false,"suffix":""},{"dropping-particle":"","family":"Natarajan","given":"Viswanathan","non-dropping-particle":"","parse-names":false,"suffix":""},{"dropping-particle":"","family":"Wigley","given":"Frederick","non-dropping-particle":"","parse-names":false,"suffix":""},{"dropping-particle":"","family":"Garcia","given":"Joe G.N.","non-dropping-particle":"","parse-names":false,"suffix":""}],"container-title":"American Journal of Physiology - Lung Cellular and Molecular Physiology","id":"ITEM-1","issue":"1 29-1","issued":{"date-parts":[["2003","7","1"]]},"publisher":"American Physiological Society","title":"Role of sphingosine-1 phosphate in the enhancement of endothelial barrier integrity by platelet-released products","type":"article-journal","volume":"285"},"uris":["http://www.mendeley.com/documents/?uuid=fb17123f-08c0-39e7-8d53-7d4bf7ea66fb"]}],"mendeley":{"formattedCitation":"(Schaphorst &lt;i&gt;et al.&lt;/i&gt;, 2003)","plainTextFormattedCitation":"(Schaphorst et al., 2003)","previouslyFormattedCitation":"(Schaphorst &lt;i&gt;et al.&lt;/i&gt;, 2003)"},"properties":{"noteIndex":0},"schema":"https://github.com/citation-style-language/schema/raw/master/csl-citation.json"}</w:instrText>
      </w:r>
      <w:r w:rsidR="00AD044A">
        <w:fldChar w:fldCharType="separate"/>
      </w:r>
      <w:r w:rsidR="00AD044A" w:rsidRPr="00AD044A">
        <w:rPr>
          <w:noProof/>
        </w:rPr>
        <w:t xml:space="preserve">(Schaphorst </w:t>
      </w:r>
      <w:r w:rsidR="00AD044A" w:rsidRPr="00AD044A">
        <w:rPr>
          <w:i/>
          <w:noProof/>
        </w:rPr>
        <w:t>et al.</w:t>
      </w:r>
      <w:r w:rsidR="00AD044A" w:rsidRPr="00AD044A">
        <w:rPr>
          <w:noProof/>
        </w:rPr>
        <w:t>, 2003)</w:t>
      </w:r>
      <w:r w:rsidR="00AD044A">
        <w:fldChar w:fldCharType="end"/>
      </w:r>
      <w:r>
        <w:t>. Many subsequent studies, summarised above, have shown that S1P, acting through the S1P</w:t>
      </w:r>
      <w:r w:rsidR="00B403CF">
        <w:t>R</w:t>
      </w:r>
      <w:r>
        <w:t xml:space="preserve">1 receptor, tightens the endothelial barrier. Given the </w:t>
      </w:r>
      <w:r w:rsidR="009E3038">
        <w:t xml:space="preserve">likely </w:t>
      </w:r>
      <w:r>
        <w:t xml:space="preserve">link between endothelial permeability and atherosclerosis, it is therefore natural to ask whether S1P might protect against atherosclerosis. Although this proposition has been </w:t>
      </w:r>
      <w:r w:rsidR="00B403CF">
        <w:t xml:space="preserve">extensively </w:t>
      </w:r>
      <w:r>
        <w:t xml:space="preserve">tested in mice, the motivation for most studies was </w:t>
      </w:r>
      <w:r w:rsidR="009E3038">
        <w:t xml:space="preserve">that S1P has </w:t>
      </w:r>
      <w:r>
        <w:t xml:space="preserve">immunomodulatory and anti-inflammatory </w:t>
      </w:r>
      <w:r w:rsidR="009E3038">
        <w:t>effects; such effects might also be expected to be atheroprotective. Despite the existence of this multiplicity of potentially beneficial actions, no clear answer has emerged.</w:t>
      </w:r>
      <w:r w:rsidR="007449F3">
        <w:t xml:space="preserve"> The following </w:t>
      </w:r>
      <w:r w:rsidR="00B403CF">
        <w:t xml:space="preserve">paragraphs </w:t>
      </w:r>
      <w:r w:rsidR="007449F3">
        <w:t>condense key features from above</w:t>
      </w:r>
      <w:r w:rsidR="00B403CF">
        <w:t>.</w:t>
      </w:r>
    </w:p>
    <w:p w14:paraId="3BD04B42" w14:textId="61521866" w:rsidR="00A57BD1" w:rsidRDefault="00A57BD1" w:rsidP="00A57BD1">
      <w:r>
        <w:t>The two earliest studies showed that FTY720 – a non-selective S1P receptor agonist – reduce</w:t>
      </w:r>
      <w:r w:rsidR="00B403CF">
        <w:t>s</w:t>
      </w:r>
      <w:r>
        <w:t xml:space="preserve"> murine atherosclerosis. However, this conclusion was contradicted by two subsequent studies, where no effect was seen. An explanation put forward at the time is that the agonist is effective only in severe hypercholesterolaemia, where greater inflammation </w:t>
      </w:r>
      <w:r w:rsidR="009E3038">
        <w:t>i</w:t>
      </w:r>
      <w:r>
        <w:t xml:space="preserve">s expected. Altering the endogenous S1P pathway gave similarly equivocal results. Inhibiting </w:t>
      </w:r>
      <w:r>
        <w:lastRenderedPageBreak/>
        <w:t>kinases 1 and 2 reduced plasma S1P but did not affect atherosclerosis. Inhibiting only kinase 1 also reduced plasma S1P; it affected severe but not mild disease. Removing kinase 2 from marrow paradoxically increased plasma S1P and reduced disease, as did removing lyase from marrow. Of the receptors, S1P</w:t>
      </w:r>
      <w:r w:rsidR="00B403CF">
        <w:t>R</w:t>
      </w:r>
      <w:r w:rsidR="009E3038">
        <w:t>2</w:t>
      </w:r>
      <w:r>
        <w:t xml:space="preserve"> appears to promote atherosclerosis, S1P</w:t>
      </w:r>
      <w:r w:rsidR="00B403CF">
        <w:t>R</w:t>
      </w:r>
      <w:r>
        <w:t>3 has no proven effect and S1P</w:t>
      </w:r>
      <w:r w:rsidR="00B403CF">
        <w:t>R</w:t>
      </w:r>
      <w:r>
        <w:t>1</w:t>
      </w:r>
      <w:r w:rsidR="00B403CF">
        <w:t>, the dominant type in EC,</w:t>
      </w:r>
      <w:r>
        <w:t xml:space="preserve"> is protective.</w:t>
      </w:r>
    </w:p>
    <w:p w14:paraId="43A4AA45" w14:textId="7D996925" w:rsidR="00A57BD1" w:rsidRPr="007A20CC" w:rsidRDefault="009E3038" w:rsidP="00A57BD1">
      <w:r w:rsidRPr="009E3038">
        <w:t>Studies of h</w:t>
      </w:r>
      <w:r w:rsidR="00A57BD1" w:rsidRPr="009E3038">
        <w:t>uman atherosclerosis</w:t>
      </w:r>
      <w:r w:rsidRPr="009E3038">
        <w:t xml:space="preserve"> ha</w:t>
      </w:r>
      <w:r>
        <w:t>v</w:t>
      </w:r>
      <w:r w:rsidRPr="009E3038">
        <w:t>e similar</w:t>
      </w:r>
      <w:r>
        <w:t>l</w:t>
      </w:r>
      <w:r w:rsidRPr="009E3038">
        <w:t xml:space="preserve">y given equivocal results. </w:t>
      </w:r>
      <w:r w:rsidR="00A57BD1">
        <w:t>Although f</w:t>
      </w:r>
      <w:r w:rsidR="00B06189">
        <w:t>ive</w:t>
      </w:r>
      <w:r w:rsidR="00A57BD1">
        <w:t xml:space="preserve"> studies have shown an inverse association between the presence or level of human disease and circulating S1P concentrations, one study has shown the opposite. Furthermore, effect sizes were small in several studies. There has been a failure to distinguish</w:t>
      </w:r>
      <w:r>
        <w:t xml:space="preserve"> the direction of</w:t>
      </w:r>
      <w:r w:rsidR="00A57BD1">
        <w:t xml:space="preserve"> causal</w:t>
      </w:r>
      <w:r>
        <w:t>ity; several of the studies regarded lowered S1P as an effect rather than a cause of c</w:t>
      </w:r>
      <w:r w:rsidR="008B6B1E">
        <w:t>ardiovascular</w:t>
      </w:r>
      <w:r>
        <w:t xml:space="preserve"> events.</w:t>
      </w:r>
      <w:r w:rsidR="00A57BD1">
        <w:t xml:space="preserve"> So far as we are aware, there have been no prospective studies using subjects who were initially asymptomatic, and no intervention studies despite the fact that FTY720 is administered for immunomodulatory purposes, particularly in multiple sclerosis. Thus at present, the hypothesis that S1P is atheroprotective must be regarded as unproven. </w:t>
      </w:r>
    </w:p>
    <w:p w14:paraId="32E095FC" w14:textId="759A682A" w:rsidR="007A20CC" w:rsidRDefault="0043068F" w:rsidP="00A57BD1">
      <w:r>
        <w:t xml:space="preserve">Surprisingly, </w:t>
      </w:r>
      <w:r w:rsidR="00A57BD1">
        <w:t xml:space="preserve">only one study </w:t>
      </w:r>
      <w:r w:rsidR="003F4CD8">
        <w:fldChar w:fldCharType="begin" w:fldLock="1"/>
      </w:r>
      <w:r w:rsidR="006B2769">
        <w:instrText>ADDIN CSL_CITATION {"citationItems":[{"id":"ITEM-1","itemData":{"DOI":"10.1055/s-0038-1666870","ISSN":"03406245","PMID":"30060257","abstract":"Background Sphingosine-1-phosphate (S1P) is a bioactive lysosphingolipid and a constituent of high-density lipoprotein (HDL) exerting several atheroprotective effects in vitro. However, the few studies addressing anti-atherogenic effects of S1P in vivo have led to disparate results. We here examined atherosclerosis development in low-density lipoprotein receptor (LDL-R)-deficient (LDL-R -/-) mice with elevated endogenous S1P levels. Methods and Results Sub-lethally irradiated LDL-R -/- mice were transplanted with bone marrow deficient in sphingosine kinase 2 (SphK2), which led to the elevation of S1P concentrations in erythrocytes, plasma and HDL by approximately 1.5- to 2.0-fold in SphK2 -/- /LDL-R -/- mice. Afterwards, mice were fed a Western diet for 14 weeks. Elevation of endogenous S1P significantly reduced atherosclerotic lesion formation by approximately half without affecting the plasma lipid profile. Furthermore, the macrophage content of atherosclerotic lesions and lipopolysaccharide-induced monocyte recruitment to the peritoneal cavity were reduced in SphK2 -/- /LDL-R -/- mice. Studies using intra-vital microscopy revealed that endogenous S1P lowered leukocyte adhesion to capillary wall and decreased endothelial permeability to fluorescently labelled LDL. Moreover, SphK2 -/- /LDL-R -/- mice displayed decreased levels of vascular cell adhesion molecule 1 in atherosclerotic lesions and in plasma. Studies in vitro demonstrated reduced monocyte adhesion and transport across an endothelial layer exposed to increasing S1P concentrations, murine plasma enriched in S1P or plasma obtained from SphK2-deficient animals. In addition, decreased permeability to fluorescence-labelled dextran beads or LDL was observed in S1P-treated endothelial cells. Conclusion We conclude that raising endogenous S1P levels exerts anti-atherogenic effects in LDL-R -/- mice that are mediated by favourable modulation of endothelial function.","author":[{"dropping-particle":"","family":"Feuerborn","given":"Renata","non-dropping-particle":"","parse-names":false,"suffix":""},{"dropping-particle":"","family":"Besser","given":"Manuela","non-dropping-particle":"","parse-names":false,"suffix":""},{"dropping-particle":"","family":"Potì","given":"Francesco","non-dropping-particle":"","parse-names":false,"suffix":""},{"dropping-particle":"","family":"Burkhardt","given":"Ralph","non-dropping-particle":"","parse-names":false,"suffix":""},{"dropping-particle":"","family":"Weißen-Plenz","given":"Gabriele","non-dropping-particle":"","parse-names":false,"suffix":""},{"dropping-particle":"","family":"Ceglarek","given":"Uta","non-dropping-particle":"","parse-names":false,"suffix":""},{"dropping-particle":"","family":"Simoni","given":"Manuela","non-dropping-particle":"","parse-names":false,"suffix":""},{"dropping-particle":"","family":"Proia","given":"Richard L.","non-dropping-particle":"","parse-names":false,"suffix":""},{"dropping-particle":"","family":"Freise","given":"Hendrik","non-dropping-particle":"","parse-names":false,"suffix":""},{"dropping-particle":"","family":"Nofer","given":"Jerzy Roch","non-dropping-particle":"","parse-names":false,"suffix":""}],"container-title":"Thrombosis and Haemostasis","id":"ITEM-1","issue":"8","issued":{"date-parts":[["2018","8","1"]]},"page":"1470-1480","publisher":"Georg Thieme Verlag","title":"Elevating Endogenous Sphingosine-1-Phosphate (S1P) Levels Improves Endothelial Function and Ameliorates Atherosclerosis in Low Density Lipoprotein Receptor-Deficient (LDL-R -/-) Mice","type":"article-journal","volume":"118"},"uris":["http://www.mendeley.com/documents/?uuid=030482d6-d619-3f76-beeb-7905c44ce640"]}],"mendeley":{"formattedCitation":"(Feuerborn &lt;i&gt;et al.&lt;/i&gt;, 2018)","plainTextFormattedCitation":"(Feuerborn et al., 2018)","previouslyFormattedCitation":"(Feuerborn &lt;i&gt;et al.&lt;/i&gt;, 2018)"},"properties":{"noteIndex":0},"schema":"https://github.com/citation-style-language/schema/raw/master/csl-citation.json"}</w:instrText>
      </w:r>
      <w:r w:rsidR="003F4CD8">
        <w:fldChar w:fldCharType="separate"/>
      </w:r>
      <w:r w:rsidR="003F4CD8" w:rsidRPr="003F4CD8">
        <w:rPr>
          <w:noProof/>
        </w:rPr>
        <w:t xml:space="preserve">(Feuerborn </w:t>
      </w:r>
      <w:r w:rsidR="003F4CD8" w:rsidRPr="003F4CD8">
        <w:rPr>
          <w:i/>
          <w:noProof/>
        </w:rPr>
        <w:t>et al.</w:t>
      </w:r>
      <w:r w:rsidR="003F4CD8" w:rsidRPr="003F4CD8">
        <w:rPr>
          <w:noProof/>
        </w:rPr>
        <w:t>, 2018)</w:t>
      </w:r>
      <w:r w:rsidR="003F4CD8">
        <w:fldChar w:fldCharType="end"/>
      </w:r>
      <w:r w:rsidR="005A19E8">
        <w:t xml:space="preserve"> </w:t>
      </w:r>
      <w:r w:rsidR="007A20CC">
        <w:t>of th</w:t>
      </w:r>
      <w:r w:rsidR="008B6B1E">
        <w:t>os</w:t>
      </w:r>
      <w:r w:rsidR="007A20CC">
        <w:t xml:space="preserve">e </w:t>
      </w:r>
      <w:r w:rsidR="008B6B1E">
        <w:t xml:space="preserve">investigating </w:t>
      </w:r>
      <w:r w:rsidR="007A20CC">
        <w:t>murin</w:t>
      </w:r>
      <w:r w:rsidR="007449F3">
        <w:t>e</w:t>
      </w:r>
      <w:r w:rsidR="007A20CC">
        <w:t xml:space="preserve"> atherosclerosis </w:t>
      </w:r>
      <w:r w:rsidR="00A57BD1">
        <w:t xml:space="preserve">additionally </w:t>
      </w:r>
      <w:r w:rsidR="008B6B1E">
        <w:t xml:space="preserve">considered </w:t>
      </w:r>
      <w:r w:rsidR="00A57BD1">
        <w:t xml:space="preserve">the role of endothelial permeability. That study raised circulating S1P </w:t>
      </w:r>
      <w:r w:rsidR="008B6B1E">
        <w:t xml:space="preserve">concentrations </w:t>
      </w:r>
      <w:r w:rsidR="00A57BD1">
        <w:t xml:space="preserve">and reduced lesions by irradiating </w:t>
      </w:r>
      <w:proofErr w:type="spellStart"/>
      <w:r w:rsidR="00A57BD1" w:rsidRPr="00645C7D">
        <w:rPr>
          <w:i/>
          <w:iCs/>
        </w:rPr>
        <w:t>Ldlr</w:t>
      </w:r>
      <w:proofErr w:type="spellEnd"/>
      <w:r w:rsidR="00A57BD1" w:rsidRPr="00645C7D">
        <w:rPr>
          <w:i/>
          <w:iCs/>
          <w:vertAlign w:val="superscript"/>
        </w:rPr>
        <w:t>-/-</w:t>
      </w:r>
      <w:r w:rsidR="00A57BD1">
        <w:t xml:space="preserve"> mice and then transplanting bone marrow for </w:t>
      </w:r>
      <w:r w:rsidR="00A57BD1" w:rsidRPr="003D0C25">
        <w:rPr>
          <w:i/>
          <w:iCs/>
        </w:rPr>
        <w:t>Sphk2</w:t>
      </w:r>
      <w:r w:rsidR="00A57BD1" w:rsidRPr="003D0C25">
        <w:rPr>
          <w:i/>
          <w:iCs/>
          <w:vertAlign w:val="superscript"/>
        </w:rPr>
        <w:t>-/-</w:t>
      </w:r>
      <w:r w:rsidR="00A57BD1">
        <w:t xml:space="preserve"> mice, or from wild type mice as a control. Increased S1P led to decreased extravasation of Evans’ Blue Dye (which binds to pla</w:t>
      </w:r>
      <w:r w:rsidR="008B6B1E">
        <w:t>s</w:t>
      </w:r>
      <w:r w:rsidR="00A57BD1">
        <w:t xml:space="preserve">ma proteins, especially albumin), FITC-labelled 500kDa dextran or </w:t>
      </w:r>
      <w:proofErr w:type="spellStart"/>
      <w:r w:rsidR="00A57BD1">
        <w:t>DyLight</w:t>
      </w:r>
      <w:proofErr w:type="spellEnd"/>
      <w:r w:rsidR="00A57BD1">
        <w:t xml:space="preserve">-labelled LDL into peritoneal fluid, collected by lavage. It also increased retention of </w:t>
      </w:r>
      <w:proofErr w:type="spellStart"/>
      <w:r w:rsidR="00A57BD1">
        <w:t>DyLight</w:t>
      </w:r>
      <w:proofErr w:type="spellEnd"/>
      <w:r w:rsidR="00A57BD1">
        <w:t>-LDL in capillaries of the ileal mesentery</w:t>
      </w:r>
      <w:r w:rsidR="008B6B1E">
        <w:t>, as</w:t>
      </w:r>
      <w:r w:rsidR="00A57BD1">
        <w:t xml:space="preserve"> assessed by intravital microscopy. The effects were large: </w:t>
      </w:r>
      <w:r w:rsidR="008B6B1E">
        <w:t xml:space="preserve">the </w:t>
      </w:r>
      <w:r w:rsidR="00A57BD1">
        <w:t xml:space="preserve">LDL concentration in peritoneal fluid was halved and its retention by mesenteric capillaries was doubled, for example. </w:t>
      </w:r>
    </w:p>
    <w:p w14:paraId="051043C3" w14:textId="77777777" w:rsidR="008B6B1E" w:rsidRDefault="00A57BD1" w:rsidP="00A57BD1">
      <w:r>
        <w:t xml:space="preserve">The protocols in both experiments involved inducing hyperpermeability – by intraperitoneal LPS in the lavage experiments and by bradykinin in the intravital microscopy experiments; effects on baseline permeability were not characterised. </w:t>
      </w:r>
      <w:r w:rsidR="007A20CC">
        <w:t xml:space="preserve">Under such circumstances, the fraction of LDL transported via the paracellular route, or through large pores induced in the endothelial cells, is likely to be increased. </w:t>
      </w:r>
    </w:p>
    <w:p w14:paraId="09F6BFF6" w14:textId="05B40336" w:rsidR="00D61ED3" w:rsidRDefault="007A20CC" w:rsidP="00A57BD1">
      <w:r>
        <w:t>Very little work has been conducted on vesicular transcytosis and none, so far as we are aware, in normal arterial endothelium.</w:t>
      </w:r>
      <w:r w:rsidR="008B6B1E">
        <w:t xml:space="preserve"> </w:t>
      </w:r>
      <w:proofErr w:type="spellStart"/>
      <w:r w:rsidR="00A57BD1">
        <w:t>Tjakra</w:t>
      </w:r>
      <w:proofErr w:type="spellEnd"/>
      <w:r w:rsidR="00A57BD1">
        <w:t xml:space="preserve"> </w:t>
      </w:r>
      <w:r w:rsidR="00A57BD1" w:rsidRPr="008B6B1E">
        <w:rPr>
          <w:i/>
          <w:iCs/>
        </w:rPr>
        <w:t>et al</w:t>
      </w:r>
      <w:r w:rsidR="008B6B1E" w:rsidRPr="008B6B1E">
        <w:rPr>
          <w:i/>
          <w:iCs/>
        </w:rPr>
        <w:t>.</w:t>
      </w:r>
      <w:r w:rsidR="00A57BD1">
        <w:t xml:space="preserve"> </w:t>
      </w:r>
      <w:r w:rsidR="006B2769">
        <w:fldChar w:fldCharType="begin" w:fldLock="1"/>
      </w:r>
      <w:r w:rsidR="0005595E">
        <w:instrText>ADDIN CSL_CITATION {"citationItems":[{"id":"ITEM-1","itemData":{"DOI":"10.3389/fnins.2019.01436","ISSN":"1662453X","abstract":"Blood brain barrier (BBB) conserves unique regulatory system to maintain barrier tightness while allowing adequate transport between neurovascular units. This mechanism possess a challenge for drug delivery, while abnormality may result in pathogenesis. Communication between vascular and neural system is mediated through paracellular and transcellular (transcytosis) pathway. Transcytosis itself showed dependency with various components, focusing on caveolae-mediated. Among several factors, intense communication between endothelial cells, pericytes, and astrocytes is the key for a normal development. Regulatory signaling pathway such as VEGF, Notch, S1P, PDGFβ, Ang/Tie, and TGF-β showed interaction with the transcytosis steps. Recent discoveries showed exploration of various factors which has been proven to interact with one of the process of transcytosis, either endocytosis, endosomal rearrangement, or exocytosis. As well as providing a hypothetical regulatory pathway between each factors, specifically miRNA, mechanical stress, various cytokines, physicochemical, basement membrane and junctions remodeling, and crosstalk between developmental regulatory pathways. Finally, various hypotheses and probable crosstalk between each factors will be expressed, to point out relevant research application (Drug therapy design and BBB-on-a-chip) and unexplored terrain.","author":[{"dropping-particle":"","family":"Tjakra","given":"Marco","non-dropping-particle":"","parse-names":false,"suffix":""},{"dropping-particle":"","family":"Wang","given":"Yeqi","non-dropping-particle":"","parse-names":false,"suffix":""},{"dropping-particle":"","family":"Vania","given":"Vicki","non-dropping-particle":"","parse-names":false,"suffix":""},{"dropping-particle":"","family":"Hou","given":"Zhengjun","non-dropping-particle":"","parse-names":false,"suffix":""},{"dropping-particle":"","family":"Durkan","given":"Colm","non-dropping-particle":"","parse-names":false,"suffix":""},{"dropping-particle":"","family":"Wang","given":"Nan","non-dropping-particle":"","parse-names":false,"suffix":""},{"dropping-particle":"","family":"Wang","given":"Guixue","non-dropping-particle":"","parse-names":false,"suffix":""}],"container-title":"Frontiers in Neuroscience","id":"ITEM-1","issued":{"date-parts":[["2020","1","21"]]},"publisher":"Frontiers Media S.A.","title":"Overview of Crosstalk Between Multiple Factor of Transcytosis in Blood Brain Barrier","type":"article","volume":"13"},"uris":["http://www.mendeley.com/documents/?uuid=58709785-4eac-3ce6-ba88-e0cea94c6ea4"]}],"mendeley":{"formattedCitation":"(Tjakra &lt;i&gt;et al.&lt;/i&gt;, 2020)","plainTextFormattedCitation":"(Tjakra et al., 2020)","previouslyFormattedCitation":"(Tjakra &lt;i&gt;et al.&lt;/i&gt;, 2020)"},"properties":{"noteIndex":0},"schema":"https://github.com/citation-style-language/schema/raw/master/csl-citation.json"}</w:instrText>
      </w:r>
      <w:r w:rsidR="006B2769">
        <w:fldChar w:fldCharType="separate"/>
      </w:r>
      <w:r w:rsidR="006B2769" w:rsidRPr="006B2769">
        <w:rPr>
          <w:noProof/>
        </w:rPr>
        <w:t xml:space="preserve">(Tjakra </w:t>
      </w:r>
      <w:r w:rsidR="006B2769" w:rsidRPr="006B2769">
        <w:rPr>
          <w:i/>
          <w:noProof/>
        </w:rPr>
        <w:t>et al.</w:t>
      </w:r>
      <w:r w:rsidR="006B2769" w:rsidRPr="006B2769">
        <w:rPr>
          <w:noProof/>
        </w:rPr>
        <w:t>, 2020)</w:t>
      </w:r>
      <w:r w:rsidR="006B2769">
        <w:fldChar w:fldCharType="end"/>
      </w:r>
      <w:r w:rsidR="006B2769">
        <w:t xml:space="preserve"> </w:t>
      </w:r>
      <w:r w:rsidR="00EE66DC">
        <w:t>adduce</w:t>
      </w:r>
      <w:r w:rsidR="008B6B1E">
        <w:t>d</w:t>
      </w:r>
      <w:r w:rsidR="00EE66DC">
        <w:t xml:space="preserve"> a number of arguments </w:t>
      </w:r>
      <w:r w:rsidR="00F14906">
        <w:t>supporting the view that</w:t>
      </w:r>
      <w:r w:rsidR="00EE66DC">
        <w:t xml:space="preserve"> S1P could influence transcytosis in blood brain barrier endothelium, but no </w:t>
      </w:r>
      <w:r w:rsidR="00D61ED3">
        <w:t>experimental</w:t>
      </w:r>
      <w:r w:rsidR="00EE66DC">
        <w:t xml:space="preserve"> evidence that it </w:t>
      </w:r>
      <w:r w:rsidR="00D61ED3">
        <w:t xml:space="preserve">actually </w:t>
      </w:r>
      <w:r w:rsidR="00EE66DC">
        <w:t>does so.</w:t>
      </w:r>
      <w:r w:rsidR="00D61ED3">
        <w:t xml:space="preserve"> </w:t>
      </w:r>
      <w:proofErr w:type="spellStart"/>
      <w:r w:rsidR="00A57BD1">
        <w:t>Janiurek</w:t>
      </w:r>
      <w:proofErr w:type="spellEnd"/>
      <w:r w:rsidR="00A57BD1">
        <w:t xml:space="preserve"> </w:t>
      </w:r>
      <w:r w:rsidR="00A57BD1" w:rsidRPr="008B6B1E">
        <w:rPr>
          <w:i/>
          <w:iCs/>
        </w:rPr>
        <w:t>et al</w:t>
      </w:r>
      <w:r w:rsidR="008B6B1E" w:rsidRPr="008B6B1E">
        <w:rPr>
          <w:i/>
          <w:iCs/>
        </w:rPr>
        <w:t>.</w:t>
      </w:r>
      <w:r w:rsidR="00A57BD1">
        <w:t xml:space="preserve"> </w:t>
      </w:r>
      <w:r w:rsidR="0005595E">
        <w:fldChar w:fldCharType="begin" w:fldLock="1"/>
      </w:r>
      <w:r w:rsidR="00D05EC1">
        <w:instrText>ADDIN CSL_CITATION {"citationItems":[{"id":"ITEM-1","itemData":{"DOI":"10.7554/eLife.49405","ISSN":"2050084X","PMID":"31763978","abstract":"The blood-brain barrier (BBB) is formed by the endothelial cells lining cerebral microvessels, but how blood-borne signaling molecules influence permeability is incompletely understood. We here examined how the apolipoprotein M (apoM)-bound sphingosine 1–phosphate (S1P) signaling pathway affects the BBB in different categories of cerebral microvessels using ApoM deficient mice (Apom-/-). We used two-photon microscopy to monitor BBB permeability of sodium fluorescein (376 Da), Alexa Fluor (643 Da), and fluorescent albumin (45 kDA). We show that BBB permeability to small molecules increases in Apom-/-mice. Vesicle-mediated transfer of albumin in arterioles increased 3 to 10-fold in Apom-/-mice, whereas transcytosis in capillaries and venules remained unchanged. The S1P receptor 1 agonist SEW2871 rapidly normalized paracellular BBB permeability in Apom-/-mice, and inhibited transcytosis in penetrating arterioles, but not in pial arterioles. Thus, apoM-bound S1P maintains low paracellular BBB permeability in all cerebral microvessels and low levels of vesicle-mediated transport in penetrating arterioles.","author":[{"dropping-particle":"","family":"Janiurek","given":"Mette Mathiesen","non-dropping-particle":"","parse-names":false,"suffix":""},{"dropping-particle":"","family":"Soylu-Kucharz","given":"Rana","non-dropping-particle":"","parse-names":false,"suffix":""},{"dropping-particle":"","family":"Christoffersen","given":"Christina","non-dropping-particle":"","parse-names":false,"suffix":""},{"dropping-particle":"","family":"Kucharz","given":"Krzysztof","non-dropping-particle":"","parse-names":false,"suffix":""},{"dropping-particle":"","family":"Lauritzen","given":"Martin","non-dropping-particle":"","parse-names":false,"suffix":""}],"container-title":"eLife","id":"ITEM-1","issued":{"date-parts":[["2019","11","1"]]},"publisher":"eLife Sciences Publications Ltd","title":"Apolipoprotein M-bound sphingosine-1-phosphate regulates blood–brain barrier paracellular permeability and transcytosis","type":"article-journal","volume":"8"},"uris":["http://www.mendeley.com/documents/?uuid=45553fbe-83d5-33f9-9cc4-c82336b4a4ea"]}],"mendeley":{"formattedCitation":"(Janiurek &lt;i&gt;et al.&lt;/i&gt;, 2019)","plainTextFormattedCitation":"(Janiurek et al., 2019)","previouslyFormattedCitation":"(Janiurek &lt;i&gt;et al.&lt;/i&gt;, 2019)"},"properties":{"noteIndex":0},"schema":"https://github.com/citation-style-language/schema/raw/master/csl-citation.json"}</w:instrText>
      </w:r>
      <w:r w:rsidR="0005595E">
        <w:fldChar w:fldCharType="separate"/>
      </w:r>
      <w:r w:rsidR="0005595E" w:rsidRPr="0005595E">
        <w:rPr>
          <w:noProof/>
        </w:rPr>
        <w:t xml:space="preserve">(Janiurek </w:t>
      </w:r>
      <w:r w:rsidR="0005595E" w:rsidRPr="0005595E">
        <w:rPr>
          <w:i/>
          <w:noProof/>
        </w:rPr>
        <w:t>et al.</w:t>
      </w:r>
      <w:r w:rsidR="0005595E" w:rsidRPr="0005595E">
        <w:rPr>
          <w:noProof/>
        </w:rPr>
        <w:t>, 2019)</w:t>
      </w:r>
      <w:r w:rsidR="0005595E">
        <w:fldChar w:fldCharType="end"/>
      </w:r>
      <w:r w:rsidR="0005595E">
        <w:t xml:space="preserve"> </w:t>
      </w:r>
      <w:r w:rsidR="00F14906">
        <w:rPr>
          <w:rStyle w:val="citation-doi"/>
        </w:rPr>
        <w:t>provide circumstantial evidence:</w:t>
      </w:r>
      <w:r w:rsidR="00D61ED3">
        <w:rPr>
          <w:rStyle w:val="citation-doi"/>
        </w:rPr>
        <w:t xml:space="preserve"> </w:t>
      </w:r>
      <w:r w:rsidR="00A57BD1" w:rsidRPr="00D61ED3">
        <w:t>~70% of S1P in the blood circulation is transported by apolipoprotein M (</w:t>
      </w:r>
      <w:proofErr w:type="spellStart"/>
      <w:r w:rsidR="00A57BD1" w:rsidRPr="00D61ED3">
        <w:t>apoM</w:t>
      </w:r>
      <w:proofErr w:type="spellEnd"/>
      <w:r w:rsidR="00A57BD1" w:rsidRPr="00D61ED3">
        <w:t>)</w:t>
      </w:r>
      <w:r w:rsidR="00D61ED3" w:rsidRPr="00D61ED3">
        <w:t xml:space="preserve"> in HDL</w:t>
      </w:r>
      <w:r w:rsidR="001318ED">
        <w:t>,</w:t>
      </w:r>
      <w:r w:rsidR="00D61ED3" w:rsidRPr="00D61ED3">
        <w:t xml:space="preserve"> and </w:t>
      </w:r>
      <w:proofErr w:type="spellStart"/>
      <w:r w:rsidR="00D61ED3" w:rsidRPr="00D61ED3">
        <w:rPr>
          <w:i/>
          <w:iCs/>
        </w:rPr>
        <w:t>Apom</w:t>
      </w:r>
      <w:proofErr w:type="spellEnd"/>
      <w:r w:rsidR="00D61ED3" w:rsidRPr="00D61ED3">
        <w:rPr>
          <w:i/>
          <w:iCs/>
          <w:vertAlign w:val="superscript"/>
        </w:rPr>
        <w:t>-/</w:t>
      </w:r>
      <w:r w:rsidR="00D61ED3" w:rsidRPr="00D61ED3">
        <w:rPr>
          <w:vertAlign w:val="superscript"/>
        </w:rPr>
        <w:t>-</w:t>
      </w:r>
      <w:r w:rsidR="00D61ED3" w:rsidRPr="00D61ED3">
        <w:t xml:space="preserve"> mice have </w:t>
      </w:r>
      <w:r w:rsidR="008B6B1E">
        <w:t xml:space="preserve">elevated numbers of </w:t>
      </w:r>
      <w:r w:rsidR="00D61ED3" w:rsidRPr="00D61ED3">
        <w:t xml:space="preserve">bright dots </w:t>
      </w:r>
      <w:r w:rsidR="001318ED">
        <w:t xml:space="preserve">at the “blood brain barrier interface” </w:t>
      </w:r>
      <w:r w:rsidR="008B6B1E">
        <w:t>after</w:t>
      </w:r>
      <w:r w:rsidR="00F14906">
        <w:t xml:space="preserve"> inject</w:t>
      </w:r>
      <w:r w:rsidR="008B6B1E">
        <w:t>ion</w:t>
      </w:r>
      <w:r w:rsidR="00F14906">
        <w:t xml:space="preserve"> with fluorescently-labelled albumin</w:t>
      </w:r>
      <w:r w:rsidR="00D61ED3" w:rsidRPr="00D61ED3">
        <w:t>. Th</w:t>
      </w:r>
      <w:r w:rsidR="00F14906">
        <w:t>e</w:t>
      </w:r>
      <w:r w:rsidR="00D61ED3" w:rsidRPr="00D61ED3">
        <w:t xml:space="preserve"> effect was reversed by adding </w:t>
      </w:r>
      <w:r w:rsidR="00F14906">
        <w:t>the selective</w:t>
      </w:r>
      <w:r w:rsidR="00D61ED3" w:rsidRPr="00D61ED3">
        <w:t xml:space="preserve"> S1P</w:t>
      </w:r>
      <w:r w:rsidR="008B6B1E">
        <w:t>R</w:t>
      </w:r>
      <w:r w:rsidR="00D61ED3" w:rsidRPr="00D61ED3">
        <w:t>1 agonist</w:t>
      </w:r>
      <w:r w:rsidR="00F14906">
        <w:t xml:space="preserve"> </w:t>
      </w:r>
      <w:r w:rsidR="00F14906" w:rsidRPr="00F14906">
        <w:t>SEW2871</w:t>
      </w:r>
      <w:r w:rsidR="00D61ED3" w:rsidRPr="00D61ED3">
        <w:t xml:space="preserve">. However, </w:t>
      </w:r>
      <w:r w:rsidR="00F14906">
        <w:t xml:space="preserve">the effect of knocking out </w:t>
      </w:r>
      <w:proofErr w:type="spellStart"/>
      <w:r w:rsidR="00F14906" w:rsidRPr="00D61ED3">
        <w:rPr>
          <w:i/>
          <w:iCs/>
        </w:rPr>
        <w:t>Apo</w:t>
      </w:r>
      <w:r w:rsidR="001318ED">
        <w:rPr>
          <w:i/>
          <w:iCs/>
        </w:rPr>
        <w:t>m</w:t>
      </w:r>
      <w:proofErr w:type="spellEnd"/>
      <w:r w:rsidR="001318ED">
        <w:rPr>
          <w:i/>
          <w:iCs/>
        </w:rPr>
        <w:t xml:space="preserve"> </w:t>
      </w:r>
      <w:r w:rsidR="00D61ED3" w:rsidRPr="00D61ED3">
        <w:t xml:space="preserve">was not seen in </w:t>
      </w:r>
      <w:r w:rsidR="001318ED">
        <w:t>capillaries or venules</w:t>
      </w:r>
      <w:r w:rsidR="00D61ED3" w:rsidRPr="00D61ED3">
        <w:t>.</w:t>
      </w:r>
    </w:p>
    <w:p w14:paraId="49C08A04" w14:textId="04593DA4" w:rsidR="001318ED" w:rsidRDefault="001318ED" w:rsidP="001318ED">
      <w:r>
        <w:t xml:space="preserve">Concerning the effects of WSS on the S1P pathway, little has been done to understand the differential effects of atheroprotective and atherogenic shear stresses on S1P release or S1P receptor expression. Furthermore, most experiments have been acute rather than chronic, and their relevance </w:t>
      </w:r>
      <w:r w:rsidRPr="001318ED">
        <w:rPr>
          <w:i/>
          <w:iCs/>
        </w:rPr>
        <w:t>in vivo</w:t>
      </w:r>
      <w:r>
        <w:t xml:space="preserve"> is there for uncertain. </w:t>
      </w:r>
      <w:r w:rsidR="00301FE4">
        <w:t xml:space="preserve">Use of the swirling well model </w:t>
      </w:r>
      <w:r w:rsidR="00D05EC1">
        <w:fldChar w:fldCharType="begin" w:fldLock="1"/>
      </w:r>
      <w:r w:rsidR="002A54AC">
        <w:instrText>ADDIN CSL_CITATION {"citationItems":[{"id":"ITEM-1","itemData":{"DOI":"10.1016/J.ATHEROSCLEROSIS.2019.04.210","ISSN":"0021-9150","abstract":"A striking feature of atherosclerosis is its highly non-uniform distribution within the arterial tree. This has been attributed to variation in the haemodynamic wall shear stress (WSS) experienced by endothelial cells, but the WSS characteristics that are important and the mechanisms by which they lead to disease remain subjects of intensive investigation despite decades of research. In vivo evidence suggests that multidirectional WSS is highly atherogenic. This possibility is increasingly being studied by culturing endothelial cells in wells that are swirled on an orbital shaker. The method is simple and cost effective, has high throughput and permits chronic exposure, but interpretation of the results can be difficult because the fluid mechanics are complex; hitherto, their description has largely been restricted to the engineering literature. Here we review the findings of such studies, which indicate that putatively atherogenic flow characteristics occur at the centre of the well whilst atheroprotective ones occur towards the edge, and we describe simple mathematical methods for choosing experimental variables that avoid resonance, wave breaking and uncovering of the cells. We additionally summarise a large number of studies showing that endothelium cultured at the centre of the well expresses more pro-inflammatory and fewer homeostatic genes, has higher permeability, proliferation, apoptosis and senescence, and shows more endothelial-to-mesenchymal transition than endothelium at the edge. This simple method, when correctly interpreted, has the potential to greatly increase our understanding of the homeostatic and pathogenic mechanobiology of endothelial cells and may help identify new therapeutic targets in vascular disease.","author":[{"dropping-particle":"","family":"Warboys","given":"Christina M.","non-dropping-particle":"","parse-names":false,"suffix":""},{"dropping-particle":"","family":"Ghim","given":"Mean","non-dropping-particle":"","parse-names":false,"suffix":""},{"dropping-particle":"","family":"Weinberg","given":"Peter D.","non-dropping-particle":"","parse-names":false,"suffix":""}],"container-title":"Atherosclerosis","id":"ITEM-1","issued":{"date-parts":[["2019","6","1"]]},"page":"170-177","publisher":"Elsevier","title":"Understanding mechanobiology in cultured endothelium: A review of the orbital shaker method","type":"article-journal","volume":"285"},"uris":["http://www.mendeley.com/documents/?uuid=121c670f-53cb-3266-acd1-9c2ee98127fb"]},{"id":"ITEM-2","itemData":{"DOI":"10.1186/s13036-018-0107-6","ISSN":"17541611","abstract":"Background: Effects of shear stress on endothelium are important for the normal physiology of blood vessels and are implicated in the pathogenesis of atherosclerosis. They have been extensively studied in vitro. In one paradigm, endothelial cells are cultured in devices that produce spatially varying shear stress profiles, and the local profile is compared with the properties of cells at the same position. A flaw in this class of experiments is that cells exposed to a certain shear profile in one location may release mediators into the medium that alter the behaviour of cells at another location, experiencing different shear, thus obscuring or corrupting the true relation between shear and cell properties. Methods: Surface coating methods were developed for attaching cells only to some areas of culture-ware and preventing them from spreading into other regions even during prolonged culture. Results: Segmenting the growth of cells had no effect on cell shape, alignment and number per unit area compared to culturing cells in the whole well, but there were differences in tumour-necrosis-factor-α (TNF-α)-induced expression of vascular cell adhesion molecule-1 (VCAM-1) and intercellular adhesion molecule-1 (ICAM-1), and monocyte adherence to the monolayer. Conclusions: The results are consistent with the release of a mediator from cells exposed to high-magnitude uniaxial shear stress that has anti-inflammatory effects on activated endothelium; the mediator may be of importance in atherogenesis. Hence the new methods revealed an important property that would not have been observed without growth segmentation, suggesting that they could find more widespread application.","author":[{"dropping-particle":"","family":"Ghim","given":"Mean","non-dropping-particle":"","parse-names":false,"suffix":""},{"dropping-particle":"","family":"Pang","given":"Kuin T.","non-dropping-particle":"","parse-names":false,"suffix":""},{"dropping-particle":"","family":"Arshad","given":"Mehwish","non-dropping-particle":"","parse-names":false,"suffix":""},{"dropping-particle":"","family":"Wang","given":"Xiaomeng","non-dropping-particle":"","parse-names":false,"suffix":""},{"dropping-particle":"","family":"Weinberg","given":"Peter D.","non-dropping-particle":"","parse-names":false,"suffix":""}],"container-title":"Journal of Biological Engineering","id":"ITEM-2","issue":"1","issued":{"date-parts":[["2018","8","14"]]},"publisher":"BioMed Central Ltd.","title":"A novel method for segmenting growth of cells in sheared endothelial culture reveals the secretion of an anti-inflammatory mediator","type":"article-journal","volume":"12"},"uris":["http://www.mendeley.com/documents/?uuid=79fddd1d-9274-34fa-8540-c7b2f2869105"]}],"mendeley":{"formattedCitation":"(Ghim &lt;i&gt;et al.&lt;/i&gt;, 2018; Warboys, Ghim and Weinberg, 2019)","plainTextFormattedCitation":"(Ghim et al., 2018; Warboys, Ghim and Weinberg, 2019)","previouslyFormattedCitation":"(Ghim &lt;i&gt;et al.&lt;/i&gt;, 2018; Warboys, Ghim and Weinberg, 2019)"},"properties":{"noteIndex":0},"schema":"https://github.com/citation-style-language/schema/raw/master/csl-citation.json"}</w:instrText>
      </w:r>
      <w:r w:rsidR="00D05EC1">
        <w:fldChar w:fldCharType="separate"/>
      </w:r>
      <w:r w:rsidR="00D05EC1" w:rsidRPr="00D05EC1">
        <w:rPr>
          <w:noProof/>
        </w:rPr>
        <w:t xml:space="preserve">(Ghim </w:t>
      </w:r>
      <w:r w:rsidR="00D05EC1" w:rsidRPr="00D05EC1">
        <w:rPr>
          <w:i/>
          <w:noProof/>
        </w:rPr>
        <w:t>et al.</w:t>
      </w:r>
      <w:r w:rsidR="00D05EC1" w:rsidRPr="00D05EC1">
        <w:rPr>
          <w:noProof/>
        </w:rPr>
        <w:t>, 2018; Warboys, Ghim and Weinberg, 2019)</w:t>
      </w:r>
      <w:r w:rsidR="00D05EC1">
        <w:fldChar w:fldCharType="end"/>
      </w:r>
      <w:r w:rsidR="00D05EC1">
        <w:t xml:space="preserve"> </w:t>
      </w:r>
      <w:r w:rsidR="00301FE4">
        <w:t>to rectify these shortcomings would be useful.</w:t>
      </w:r>
    </w:p>
    <w:p w14:paraId="0D62D1C2" w14:textId="6958DBAF" w:rsidR="001318ED" w:rsidRDefault="001318ED" w:rsidP="001318ED">
      <w:r>
        <w:t>In conclusion, a comprehensive analysis that considers both acute and steady-state effects of different types of flow on S1P signalling is needed, as is a specific investigation of the effects of S1P on transcytosis o</w:t>
      </w:r>
      <w:r w:rsidR="008B6B1E">
        <w:t>f</w:t>
      </w:r>
      <w:r>
        <w:t xml:space="preserve"> LDL </w:t>
      </w:r>
      <w:r w:rsidR="008B6B1E">
        <w:t xml:space="preserve">in arteries </w:t>
      </w:r>
      <w:r>
        <w:t>under normal physiological conditions.</w:t>
      </w:r>
      <w:r w:rsidR="002A34DE">
        <w:t xml:space="preserve"> The roles of S1P in atherogenesis would better be investigated in an animal model where the anatomical distribution of disease resembles that in human arteries. </w:t>
      </w:r>
      <w:r>
        <w:t>Finally, prospective studies are necessary to confirm or refute an influence of S1P on human cardiovascular disease.</w:t>
      </w:r>
    </w:p>
    <w:p w14:paraId="10F0B35A" w14:textId="7D1D30F3" w:rsidR="008B6B1E" w:rsidRDefault="008B6B1E" w:rsidP="001318ED"/>
    <w:p w14:paraId="63EBCF63" w14:textId="59097FCD" w:rsidR="008B6B1E" w:rsidRPr="00C85C9B" w:rsidRDefault="008B6B1E" w:rsidP="001318ED">
      <w:pPr>
        <w:rPr>
          <w:b/>
          <w:bCs/>
        </w:rPr>
      </w:pPr>
      <w:r w:rsidRPr="00C85C9B">
        <w:rPr>
          <w:b/>
          <w:bCs/>
        </w:rPr>
        <w:t>Acknowledgements</w:t>
      </w:r>
    </w:p>
    <w:p w14:paraId="5C78CF16" w14:textId="4D36DA0D" w:rsidR="008B6B1E" w:rsidRDefault="008B6B1E" w:rsidP="001318ED">
      <w:r>
        <w:lastRenderedPageBreak/>
        <w:t>This work was supported by BHF project grants to PDW and a BHF Intermediate Basic Science Fellowship to CMW.</w:t>
      </w:r>
    </w:p>
    <w:p w14:paraId="45D8AF42" w14:textId="77777777" w:rsidR="00417DF8" w:rsidRDefault="00417DF8" w:rsidP="006770F7">
      <w:pPr>
        <w:rPr>
          <w:b/>
          <w:bCs/>
        </w:rPr>
      </w:pPr>
    </w:p>
    <w:p w14:paraId="699E0CB8" w14:textId="6044AE1E" w:rsidR="00A57BD1" w:rsidRDefault="00417DF8" w:rsidP="006770F7">
      <w:pPr>
        <w:rPr>
          <w:b/>
          <w:bCs/>
        </w:rPr>
      </w:pPr>
      <w:r>
        <w:rPr>
          <w:b/>
          <w:bCs/>
        </w:rPr>
        <w:t>Disclosures</w:t>
      </w:r>
    </w:p>
    <w:p w14:paraId="64851132" w14:textId="170BA95D" w:rsidR="00301FE4" w:rsidRDefault="0011725B" w:rsidP="006770F7">
      <w:r>
        <w:t>The authors report no conflict of interest.</w:t>
      </w:r>
    </w:p>
    <w:p w14:paraId="758C00E8" w14:textId="77777777" w:rsidR="0011725B" w:rsidRPr="0011725B" w:rsidRDefault="0011725B" w:rsidP="006770F7"/>
    <w:p w14:paraId="03709DD7" w14:textId="22DDF567" w:rsidR="00B836E2" w:rsidRPr="00B836E2" w:rsidRDefault="00B836E2" w:rsidP="006770F7">
      <w:pPr>
        <w:rPr>
          <w:b/>
          <w:bCs/>
        </w:rPr>
      </w:pPr>
      <w:r w:rsidRPr="00B836E2">
        <w:rPr>
          <w:b/>
          <w:bCs/>
        </w:rPr>
        <w:t>References</w:t>
      </w:r>
    </w:p>
    <w:p w14:paraId="0D0B8287" w14:textId="5A801430" w:rsidR="005B6702" w:rsidRPr="005B6702" w:rsidRDefault="00001AA5" w:rsidP="005B6702">
      <w:pPr>
        <w:widowControl w:val="0"/>
        <w:autoSpaceDE w:val="0"/>
        <w:autoSpaceDN w:val="0"/>
        <w:adjustRightInd w:val="0"/>
        <w:spacing w:line="240" w:lineRule="auto"/>
        <w:rPr>
          <w:rFonts w:ascii="Calibri" w:hAnsi="Calibri" w:cs="Calibri"/>
          <w:noProof/>
          <w:szCs w:val="24"/>
        </w:rPr>
      </w:pPr>
      <w:r>
        <w:fldChar w:fldCharType="begin" w:fldLock="1"/>
      </w:r>
      <w:r>
        <w:instrText xml:space="preserve">ADDIN Mendeley Bibliography CSL_BIBLIOGRAPHY </w:instrText>
      </w:r>
      <w:r>
        <w:fldChar w:fldCharType="separate"/>
      </w:r>
      <w:r w:rsidR="005B6702" w:rsidRPr="005B6702">
        <w:rPr>
          <w:rFonts w:ascii="Calibri" w:hAnsi="Calibri" w:cs="Calibri"/>
          <w:noProof/>
          <w:szCs w:val="24"/>
        </w:rPr>
        <w:t xml:space="preserve">Anichkov, N. (1933) ‘Experimental arteriosclerosis in animals’, in Cowdrey E.V. (ed.) </w:t>
      </w:r>
      <w:r w:rsidR="005B6702" w:rsidRPr="005B6702">
        <w:rPr>
          <w:rFonts w:ascii="Calibri" w:hAnsi="Calibri" w:cs="Calibri"/>
          <w:i/>
          <w:iCs/>
          <w:noProof/>
          <w:szCs w:val="24"/>
        </w:rPr>
        <w:t>Arteriosclerosis</w:t>
      </w:r>
      <w:r w:rsidR="005B6702" w:rsidRPr="005B6702">
        <w:rPr>
          <w:rFonts w:ascii="Calibri" w:hAnsi="Calibri" w:cs="Calibri"/>
          <w:noProof/>
          <w:szCs w:val="24"/>
        </w:rPr>
        <w:t>. New York: McMillan, pp. 271–322.</w:t>
      </w:r>
    </w:p>
    <w:p w14:paraId="0D9B352F" w14:textId="05DA270B" w:rsidR="005B6702" w:rsidRPr="005B6702" w:rsidRDefault="005B6702" w:rsidP="005B6702">
      <w:pPr>
        <w:widowControl w:val="0"/>
        <w:autoSpaceDE w:val="0"/>
        <w:autoSpaceDN w:val="0"/>
        <w:adjustRightInd w:val="0"/>
        <w:spacing w:line="240" w:lineRule="auto"/>
        <w:rPr>
          <w:rFonts w:ascii="Calibri" w:hAnsi="Calibri" w:cs="Calibri"/>
          <w:noProof/>
          <w:szCs w:val="24"/>
        </w:rPr>
      </w:pPr>
      <w:r w:rsidRPr="005B6702">
        <w:rPr>
          <w:rFonts w:ascii="Calibri" w:hAnsi="Calibri" w:cs="Calibri"/>
          <w:noProof/>
          <w:szCs w:val="24"/>
        </w:rPr>
        <w:t xml:space="preserve">Antohe, F. </w:t>
      </w:r>
      <w:r w:rsidRPr="005B6702">
        <w:rPr>
          <w:rFonts w:ascii="Calibri" w:hAnsi="Calibri" w:cs="Calibri"/>
          <w:i/>
          <w:iCs/>
          <w:noProof/>
          <w:szCs w:val="24"/>
        </w:rPr>
        <w:t>et al.</w:t>
      </w:r>
      <w:r w:rsidRPr="005B6702">
        <w:rPr>
          <w:rFonts w:ascii="Calibri" w:hAnsi="Calibri" w:cs="Calibri"/>
          <w:noProof/>
          <w:szCs w:val="24"/>
        </w:rPr>
        <w:t xml:space="preserve"> (1993) ‘Albumin-binding proteins function in the receptor-mediated binding and transcytosis of albumin across cultured endothelial cells’, </w:t>
      </w:r>
      <w:r w:rsidRPr="005B6702">
        <w:rPr>
          <w:rFonts w:ascii="Calibri" w:hAnsi="Calibri" w:cs="Calibri"/>
          <w:i/>
          <w:iCs/>
          <w:noProof/>
          <w:szCs w:val="24"/>
        </w:rPr>
        <w:t>European Journal of Cell Biology</w:t>
      </w:r>
      <w:r w:rsidRPr="005B6702">
        <w:rPr>
          <w:rFonts w:ascii="Calibri" w:hAnsi="Calibri" w:cs="Calibri"/>
          <w:noProof/>
          <w:szCs w:val="24"/>
        </w:rPr>
        <w:t>, 60(2), pp. 268–275. Available at: https://europepmc.org/article/med/8330624.</w:t>
      </w:r>
    </w:p>
    <w:p w14:paraId="16541223" w14:textId="77777777" w:rsidR="005B6702" w:rsidRPr="005B6702" w:rsidRDefault="005B6702" w:rsidP="005B6702">
      <w:pPr>
        <w:widowControl w:val="0"/>
        <w:autoSpaceDE w:val="0"/>
        <w:autoSpaceDN w:val="0"/>
        <w:adjustRightInd w:val="0"/>
        <w:spacing w:line="240" w:lineRule="auto"/>
        <w:rPr>
          <w:rFonts w:ascii="Calibri" w:hAnsi="Calibri" w:cs="Calibri"/>
          <w:noProof/>
          <w:szCs w:val="24"/>
        </w:rPr>
      </w:pPr>
      <w:r w:rsidRPr="005B6702">
        <w:rPr>
          <w:rFonts w:ascii="Calibri" w:hAnsi="Calibri" w:cs="Calibri"/>
          <w:noProof/>
          <w:szCs w:val="24"/>
        </w:rPr>
        <w:t xml:space="preserve">Aoki, S. </w:t>
      </w:r>
      <w:r w:rsidRPr="005B6702">
        <w:rPr>
          <w:rFonts w:ascii="Calibri" w:hAnsi="Calibri" w:cs="Calibri"/>
          <w:i/>
          <w:iCs/>
          <w:noProof/>
          <w:szCs w:val="24"/>
        </w:rPr>
        <w:t>et al.</w:t>
      </w:r>
      <w:r w:rsidRPr="005B6702">
        <w:rPr>
          <w:rFonts w:ascii="Calibri" w:hAnsi="Calibri" w:cs="Calibri"/>
          <w:noProof/>
          <w:szCs w:val="24"/>
        </w:rPr>
        <w:t xml:space="preserve"> (2007) ‘Fluid shear stress enhances the sphingosine 1-phosphate responses in cell-cell interactions between platelets and endothelial cells’, </w:t>
      </w:r>
      <w:r w:rsidRPr="005B6702">
        <w:rPr>
          <w:rFonts w:ascii="Calibri" w:hAnsi="Calibri" w:cs="Calibri"/>
          <w:i/>
          <w:iCs/>
          <w:noProof/>
          <w:szCs w:val="24"/>
        </w:rPr>
        <w:t>Biochemical and Biophysical Research Communications</w:t>
      </w:r>
      <w:r w:rsidRPr="005B6702">
        <w:rPr>
          <w:rFonts w:ascii="Calibri" w:hAnsi="Calibri" w:cs="Calibri"/>
          <w:noProof/>
          <w:szCs w:val="24"/>
        </w:rPr>
        <w:t>. Biochem Biophys Res Commun, 358(4), pp. 1054–1057. doi: 10.1016/j.bbrc.2007.05.028.</w:t>
      </w:r>
    </w:p>
    <w:p w14:paraId="324875D3" w14:textId="77777777" w:rsidR="005B6702" w:rsidRPr="005B6702" w:rsidRDefault="005B6702" w:rsidP="005B6702">
      <w:pPr>
        <w:widowControl w:val="0"/>
        <w:autoSpaceDE w:val="0"/>
        <w:autoSpaceDN w:val="0"/>
        <w:adjustRightInd w:val="0"/>
        <w:spacing w:line="240" w:lineRule="auto"/>
        <w:rPr>
          <w:rFonts w:ascii="Calibri" w:hAnsi="Calibri" w:cs="Calibri"/>
          <w:noProof/>
          <w:szCs w:val="24"/>
        </w:rPr>
      </w:pPr>
      <w:r w:rsidRPr="005B6702">
        <w:rPr>
          <w:rFonts w:ascii="Calibri" w:hAnsi="Calibri" w:cs="Calibri"/>
          <w:noProof/>
          <w:szCs w:val="24"/>
        </w:rPr>
        <w:t xml:space="preserve">Arce, F. T. </w:t>
      </w:r>
      <w:r w:rsidRPr="005B6702">
        <w:rPr>
          <w:rFonts w:ascii="Calibri" w:hAnsi="Calibri" w:cs="Calibri"/>
          <w:i/>
          <w:iCs/>
          <w:noProof/>
          <w:szCs w:val="24"/>
        </w:rPr>
        <w:t>et al.</w:t>
      </w:r>
      <w:r w:rsidRPr="005B6702">
        <w:rPr>
          <w:rFonts w:ascii="Calibri" w:hAnsi="Calibri" w:cs="Calibri"/>
          <w:noProof/>
          <w:szCs w:val="24"/>
        </w:rPr>
        <w:t xml:space="preserve"> (2008) ‘Regulation of the micromechanical properties of pulmonary endothelium by S1P and thrombin: Role of cortactin’, </w:t>
      </w:r>
      <w:r w:rsidRPr="005B6702">
        <w:rPr>
          <w:rFonts w:ascii="Calibri" w:hAnsi="Calibri" w:cs="Calibri"/>
          <w:i/>
          <w:iCs/>
          <w:noProof/>
          <w:szCs w:val="24"/>
        </w:rPr>
        <w:t>Biophysical Journal</w:t>
      </w:r>
      <w:r w:rsidRPr="005B6702">
        <w:rPr>
          <w:rFonts w:ascii="Calibri" w:hAnsi="Calibri" w:cs="Calibri"/>
          <w:noProof/>
          <w:szCs w:val="24"/>
        </w:rPr>
        <w:t>. Biophysical Society, 95(2), pp. 886–894. doi: 10.1529/biophysj.107.127167.</w:t>
      </w:r>
    </w:p>
    <w:p w14:paraId="20DCE078" w14:textId="77777777" w:rsidR="005B6702" w:rsidRPr="005B6702" w:rsidRDefault="005B6702" w:rsidP="005B6702">
      <w:pPr>
        <w:widowControl w:val="0"/>
        <w:autoSpaceDE w:val="0"/>
        <w:autoSpaceDN w:val="0"/>
        <w:adjustRightInd w:val="0"/>
        <w:spacing w:line="240" w:lineRule="auto"/>
        <w:rPr>
          <w:rFonts w:ascii="Calibri" w:hAnsi="Calibri" w:cs="Calibri"/>
          <w:noProof/>
          <w:szCs w:val="24"/>
        </w:rPr>
      </w:pPr>
      <w:r w:rsidRPr="005B6702">
        <w:rPr>
          <w:rFonts w:ascii="Calibri" w:hAnsi="Calibri" w:cs="Calibri"/>
          <w:noProof/>
          <w:szCs w:val="24"/>
        </w:rPr>
        <w:t xml:space="preserve">Arshad, M. </w:t>
      </w:r>
      <w:r w:rsidRPr="005B6702">
        <w:rPr>
          <w:rFonts w:ascii="Calibri" w:hAnsi="Calibri" w:cs="Calibri"/>
          <w:i/>
          <w:iCs/>
          <w:noProof/>
          <w:szCs w:val="24"/>
        </w:rPr>
        <w:t>et al.</w:t>
      </w:r>
      <w:r w:rsidRPr="005B6702">
        <w:rPr>
          <w:rFonts w:ascii="Calibri" w:hAnsi="Calibri" w:cs="Calibri"/>
          <w:noProof/>
          <w:szCs w:val="24"/>
        </w:rPr>
        <w:t xml:space="preserve"> (2021) ‘Endothelial cells do not align with the mean wall shear stress vector’, </w:t>
      </w:r>
      <w:r w:rsidRPr="005B6702">
        <w:rPr>
          <w:rFonts w:ascii="Calibri" w:hAnsi="Calibri" w:cs="Calibri"/>
          <w:i/>
          <w:iCs/>
          <w:noProof/>
          <w:szCs w:val="24"/>
        </w:rPr>
        <w:t>Journal of the Royal Society, Interface</w:t>
      </w:r>
      <w:r w:rsidRPr="005B6702">
        <w:rPr>
          <w:rFonts w:ascii="Calibri" w:hAnsi="Calibri" w:cs="Calibri"/>
          <w:noProof/>
          <w:szCs w:val="24"/>
        </w:rPr>
        <w:t>. NLM (Medline), 18(174), p. 20200772. doi: 10.1098/rsif.2020.0772.</w:t>
      </w:r>
    </w:p>
    <w:p w14:paraId="549C13A4" w14:textId="77777777" w:rsidR="005B6702" w:rsidRPr="005B6702" w:rsidRDefault="005B6702" w:rsidP="005B6702">
      <w:pPr>
        <w:widowControl w:val="0"/>
        <w:autoSpaceDE w:val="0"/>
        <w:autoSpaceDN w:val="0"/>
        <w:adjustRightInd w:val="0"/>
        <w:spacing w:line="240" w:lineRule="auto"/>
        <w:rPr>
          <w:rFonts w:ascii="Calibri" w:hAnsi="Calibri" w:cs="Calibri"/>
          <w:noProof/>
          <w:szCs w:val="24"/>
        </w:rPr>
      </w:pPr>
      <w:r w:rsidRPr="005B6702">
        <w:rPr>
          <w:rFonts w:ascii="Calibri" w:hAnsi="Calibri" w:cs="Calibri"/>
          <w:noProof/>
          <w:szCs w:val="24"/>
        </w:rPr>
        <w:t xml:space="preserve">Barnes, S. E. and Weinberg, P. D. (1998) ‘Contrasting Patterns of Spontaneous Aortic Disease in Young and Old Rabbits’, </w:t>
      </w:r>
      <w:r w:rsidRPr="005B6702">
        <w:rPr>
          <w:rFonts w:ascii="Calibri" w:hAnsi="Calibri" w:cs="Calibri"/>
          <w:i/>
          <w:iCs/>
          <w:noProof/>
          <w:szCs w:val="24"/>
        </w:rPr>
        <w:t>Arteriosclerosis, Thrombosis, and Vascular Biology</w:t>
      </w:r>
      <w:r w:rsidRPr="005B6702">
        <w:rPr>
          <w:rFonts w:ascii="Calibri" w:hAnsi="Calibri" w:cs="Calibri"/>
          <w:noProof/>
          <w:szCs w:val="24"/>
        </w:rPr>
        <w:t>, 18(2), pp. 300–308. doi: 10.1161/01.atv.18.2.300.</w:t>
      </w:r>
    </w:p>
    <w:p w14:paraId="02AA4F53" w14:textId="77777777" w:rsidR="005B6702" w:rsidRPr="005B6702" w:rsidRDefault="005B6702" w:rsidP="005B6702">
      <w:pPr>
        <w:widowControl w:val="0"/>
        <w:autoSpaceDE w:val="0"/>
        <w:autoSpaceDN w:val="0"/>
        <w:adjustRightInd w:val="0"/>
        <w:spacing w:line="240" w:lineRule="auto"/>
        <w:rPr>
          <w:rFonts w:ascii="Calibri" w:hAnsi="Calibri" w:cs="Calibri"/>
          <w:noProof/>
          <w:szCs w:val="24"/>
        </w:rPr>
      </w:pPr>
      <w:r w:rsidRPr="005B6702">
        <w:rPr>
          <w:rFonts w:ascii="Calibri" w:hAnsi="Calibri" w:cs="Calibri"/>
          <w:noProof/>
          <w:szCs w:val="24"/>
        </w:rPr>
        <w:t xml:space="preserve">Barnes, S. E. and Weinberg, P. D. (2001) ‘Strain-dependent differences in the pattern of aortic lipid deposition in cholesterol-fed rabbits’, </w:t>
      </w:r>
      <w:r w:rsidRPr="005B6702">
        <w:rPr>
          <w:rFonts w:ascii="Calibri" w:hAnsi="Calibri" w:cs="Calibri"/>
          <w:i/>
          <w:iCs/>
          <w:noProof/>
          <w:szCs w:val="24"/>
        </w:rPr>
        <w:t>Experimental and Molecular Pathology</w:t>
      </w:r>
      <w:r w:rsidRPr="005B6702">
        <w:rPr>
          <w:rFonts w:ascii="Calibri" w:hAnsi="Calibri" w:cs="Calibri"/>
          <w:noProof/>
          <w:szCs w:val="24"/>
        </w:rPr>
        <w:t>. Academic Press Inc., 71(2), pp. 161–170. doi: 10.1006/exmp.2001.2395.</w:t>
      </w:r>
    </w:p>
    <w:p w14:paraId="5AB1E756" w14:textId="77777777" w:rsidR="005B6702" w:rsidRPr="005B6702" w:rsidRDefault="005B6702" w:rsidP="005B6702">
      <w:pPr>
        <w:widowControl w:val="0"/>
        <w:autoSpaceDE w:val="0"/>
        <w:autoSpaceDN w:val="0"/>
        <w:adjustRightInd w:val="0"/>
        <w:spacing w:line="240" w:lineRule="auto"/>
        <w:rPr>
          <w:rFonts w:ascii="Calibri" w:hAnsi="Calibri" w:cs="Calibri"/>
          <w:noProof/>
          <w:szCs w:val="24"/>
        </w:rPr>
      </w:pPr>
      <w:r w:rsidRPr="005B6702">
        <w:rPr>
          <w:rFonts w:ascii="Calibri" w:hAnsi="Calibri" w:cs="Calibri"/>
          <w:noProof/>
          <w:szCs w:val="24"/>
        </w:rPr>
        <w:t xml:space="preserve">Van Den Berg, B. M., Spaan, J. A. E. and Vink, H. (2009) ‘Impaired glycocalyx barrier properties contribute to enhanced intimal low-density lipoprotein accumulation at the carotid artery bifurcation in mice’, </w:t>
      </w:r>
      <w:r w:rsidRPr="005B6702">
        <w:rPr>
          <w:rFonts w:ascii="Calibri" w:hAnsi="Calibri" w:cs="Calibri"/>
          <w:i/>
          <w:iCs/>
          <w:noProof/>
          <w:szCs w:val="24"/>
        </w:rPr>
        <w:t>Pflugers Archiv European Journal of Physiology</w:t>
      </w:r>
      <w:r w:rsidRPr="005B6702">
        <w:rPr>
          <w:rFonts w:ascii="Calibri" w:hAnsi="Calibri" w:cs="Calibri"/>
          <w:noProof/>
          <w:szCs w:val="24"/>
        </w:rPr>
        <w:t>. Pflugers Arch, 457(6), pp. 1199–1206. doi: 10.1007/s00424-008-0590-6.</w:t>
      </w:r>
    </w:p>
    <w:p w14:paraId="7604B352" w14:textId="77777777" w:rsidR="005B6702" w:rsidRPr="005B6702" w:rsidRDefault="005B6702" w:rsidP="005B6702">
      <w:pPr>
        <w:widowControl w:val="0"/>
        <w:autoSpaceDE w:val="0"/>
        <w:autoSpaceDN w:val="0"/>
        <w:adjustRightInd w:val="0"/>
        <w:spacing w:line="240" w:lineRule="auto"/>
        <w:rPr>
          <w:rFonts w:ascii="Calibri" w:hAnsi="Calibri" w:cs="Calibri"/>
          <w:noProof/>
          <w:szCs w:val="24"/>
        </w:rPr>
      </w:pPr>
      <w:r w:rsidRPr="005B6702">
        <w:rPr>
          <w:rFonts w:ascii="Calibri" w:hAnsi="Calibri" w:cs="Calibri"/>
          <w:noProof/>
          <w:szCs w:val="24"/>
        </w:rPr>
        <w:t xml:space="preserve">Birukov, K. G. </w:t>
      </w:r>
      <w:r w:rsidRPr="005B6702">
        <w:rPr>
          <w:rFonts w:ascii="Calibri" w:hAnsi="Calibri" w:cs="Calibri"/>
          <w:i/>
          <w:iCs/>
          <w:noProof/>
          <w:szCs w:val="24"/>
        </w:rPr>
        <w:t>et al.</w:t>
      </w:r>
      <w:r w:rsidRPr="005B6702">
        <w:rPr>
          <w:rFonts w:ascii="Calibri" w:hAnsi="Calibri" w:cs="Calibri"/>
          <w:noProof/>
          <w:szCs w:val="24"/>
        </w:rPr>
        <w:t xml:space="preserve"> (2002) ‘Shear Stress-Mediated Cytoskeletal Remodeling and Cortactin Translocation in Pulmonary Endothelial Cells’, </w:t>
      </w:r>
      <w:r w:rsidRPr="005B6702">
        <w:rPr>
          <w:rFonts w:ascii="Calibri" w:hAnsi="Calibri" w:cs="Calibri"/>
          <w:i/>
          <w:iCs/>
          <w:noProof/>
          <w:szCs w:val="24"/>
        </w:rPr>
        <w:t>American Journal of Respiratory Cell and Molecular Biology</w:t>
      </w:r>
      <w:r w:rsidRPr="005B6702">
        <w:rPr>
          <w:rFonts w:ascii="Calibri" w:hAnsi="Calibri" w:cs="Calibri"/>
          <w:noProof/>
          <w:szCs w:val="24"/>
        </w:rPr>
        <w:t>. American Thoracic SocietyNew York, NY, 26(4), pp. 453–464. doi: 10.1165/ajrcmb.26.4.4725.</w:t>
      </w:r>
    </w:p>
    <w:p w14:paraId="2D6042E8" w14:textId="77777777" w:rsidR="005B6702" w:rsidRPr="005B6702" w:rsidRDefault="005B6702" w:rsidP="005B6702">
      <w:pPr>
        <w:widowControl w:val="0"/>
        <w:autoSpaceDE w:val="0"/>
        <w:autoSpaceDN w:val="0"/>
        <w:adjustRightInd w:val="0"/>
        <w:spacing w:line="240" w:lineRule="auto"/>
        <w:rPr>
          <w:rFonts w:ascii="Calibri" w:hAnsi="Calibri" w:cs="Calibri"/>
          <w:noProof/>
          <w:szCs w:val="24"/>
        </w:rPr>
      </w:pPr>
      <w:r w:rsidRPr="005B6702">
        <w:rPr>
          <w:rFonts w:ascii="Calibri" w:hAnsi="Calibri" w:cs="Calibri"/>
          <w:noProof/>
          <w:szCs w:val="24"/>
        </w:rPr>
        <w:t xml:space="preserve">Blankenbach, K. V. </w:t>
      </w:r>
      <w:r w:rsidRPr="005B6702">
        <w:rPr>
          <w:rFonts w:ascii="Calibri" w:hAnsi="Calibri" w:cs="Calibri"/>
          <w:i/>
          <w:iCs/>
          <w:noProof/>
          <w:szCs w:val="24"/>
        </w:rPr>
        <w:t>et al.</w:t>
      </w:r>
      <w:r w:rsidRPr="005B6702">
        <w:rPr>
          <w:rFonts w:ascii="Calibri" w:hAnsi="Calibri" w:cs="Calibri"/>
          <w:noProof/>
          <w:szCs w:val="24"/>
        </w:rPr>
        <w:t xml:space="preserve"> (2016) ‘Sphingosine-1-phosphate receptor-2 antagonists: Therapeutic potential and potential risks’, </w:t>
      </w:r>
      <w:r w:rsidRPr="005B6702">
        <w:rPr>
          <w:rFonts w:ascii="Calibri" w:hAnsi="Calibri" w:cs="Calibri"/>
          <w:i/>
          <w:iCs/>
          <w:noProof/>
          <w:szCs w:val="24"/>
        </w:rPr>
        <w:t>Frontiers in Pharmacology</w:t>
      </w:r>
      <w:r w:rsidRPr="005B6702">
        <w:rPr>
          <w:rFonts w:ascii="Calibri" w:hAnsi="Calibri" w:cs="Calibri"/>
          <w:noProof/>
          <w:szCs w:val="24"/>
        </w:rPr>
        <w:t>. Frontiers Research Foundation. doi: 10.3389/fphar.2016.00167.</w:t>
      </w:r>
    </w:p>
    <w:p w14:paraId="60F38A55" w14:textId="77777777" w:rsidR="005B6702" w:rsidRPr="005B6702" w:rsidRDefault="005B6702" w:rsidP="005B6702">
      <w:pPr>
        <w:widowControl w:val="0"/>
        <w:autoSpaceDE w:val="0"/>
        <w:autoSpaceDN w:val="0"/>
        <w:adjustRightInd w:val="0"/>
        <w:spacing w:line="240" w:lineRule="auto"/>
        <w:rPr>
          <w:rFonts w:ascii="Calibri" w:hAnsi="Calibri" w:cs="Calibri"/>
          <w:noProof/>
          <w:szCs w:val="24"/>
        </w:rPr>
      </w:pPr>
      <w:r w:rsidRPr="005B6702">
        <w:rPr>
          <w:rFonts w:ascii="Calibri" w:hAnsi="Calibri" w:cs="Calibri"/>
          <w:noProof/>
          <w:szCs w:val="24"/>
        </w:rPr>
        <w:t xml:space="preserve">Bot, M. </w:t>
      </w:r>
      <w:r w:rsidRPr="005B6702">
        <w:rPr>
          <w:rFonts w:ascii="Calibri" w:hAnsi="Calibri" w:cs="Calibri"/>
          <w:i/>
          <w:iCs/>
          <w:noProof/>
          <w:szCs w:val="24"/>
        </w:rPr>
        <w:t>et al.</w:t>
      </w:r>
      <w:r w:rsidRPr="005B6702">
        <w:rPr>
          <w:rFonts w:ascii="Calibri" w:hAnsi="Calibri" w:cs="Calibri"/>
          <w:noProof/>
          <w:szCs w:val="24"/>
        </w:rPr>
        <w:t xml:space="preserve"> (2013) ‘Hematopoietic Sphingosine 1-Phosphate Lyase Deficiency Decreases Atherosclerotic Lesion Development in LDL-Receptor Deficient Mice’, </w:t>
      </w:r>
      <w:r w:rsidRPr="005B6702">
        <w:rPr>
          <w:rFonts w:ascii="Calibri" w:hAnsi="Calibri" w:cs="Calibri"/>
          <w:i/>
          <w:iCs/>
          <w:noProof/>
          <w:szCs w:val="24"/>
        </w:rPr>
        <w:t>PLoS ONE</w:t>
      </w:r>
      <w:r w:rsidRPr="005B6702">
        <w:rPr>
          <w:rFonts w:ascii="Calibri" w:hAnsi="Calibri" w:cs="Calibri"/>
          <w:noProof/>
          <w:szCs w:val="24"/>
        </w:rPr>
        <w:t>. Edited by B. Ryffel. Public Library of Science, 8(5), p. e63360. doi: 10.1371/journal.pone.0063360.</w:t>
      </w:r>
    </w:p>
    <w:p w14:paraId="7A0EC6BA" w14:textId="77777777" w:rsidR="005B6702" w:rsidRPr="005B6702" w:rsidRDefault="005B6702" w:rsidP="005B6702">
      <w:pPr>
        <w:widowControl w:val="0"/>
        <w:autoSpaceDE w:val="0"/>
        <w:autoSpaceDN w:val="0"/>
        <w:adjustRightInd w:val="0"/>
        <w:spacing w:line="240" w:lineRule="auto"/>
        <w:rPr>
          <w:rFonts w:ascii="Calibri" w:hAnsi="Calibri" w:cs="Calibri"/>
          <w:noProof/>
          <w:szCs w:val="24"/>
        </w:rPr>
      </w:pPr>
      <w:r w:rsidRPr="005B6702">
        <w:rPr>
          <w:rFonts w:ascii="Calibri" w:hAnsi="Calibri" w:cs="Calibri"/>
          <w:noProof/>
          <w:szCs w:val="24"/>
        </w:rPr>
        <w:t xml:space="preserve">Breslow, J. L. (1996) ‘Mouse models of atherosclerosis’, </w:t>
      </w:r>
      <w:r w:rsidRPr="005B6702">
        <w:rPr>
          <w:rFonts w:ascii="Calibri" w:hAnsi="Calibri" w:cs="Calibri"/>
          <w:i/>
          <w:iCs/>
          <w:noProof/>
          <w:szCs w:val="24"/>
        </w:rPr>
        <w:t>Science</w:t>
      </w:r>
      <w:r w:rsidRPr="005B6702">
        <w:rPr>
          <w:rFonts w:ascii="Calibri" w:hAnsi="Calibri" w:cs="Calibri"/>
          <w:noProof/>
          <w:szCs w:val="24"/>
        </w:rPr>
        <w:t>. American Association for the Advancement of Science, 272(5262), pp. 685–688. doi: 10.1126/science.272.5262.685.</w:t>
      </w:r>
    </w:p>
    <w:p w14:paraId="23EAC455" w14:textId="77777777" w:rsidR="005B6702" w:rsidRPr="005B6702" w:rsidRDefault="005B6702" w:rsidP="005B6702">
      <w:pPr>
        <w:widowControl w:val="0"/>
        <w:autoSpaceDE w:val="0"/>
        <w:autoSpaceDN w:val="0"/>
        <w:adjustRightInd w:val="0"/>
        <w:spacing w:line="240" w:lineRule="auto"/>
        <w:rPr>
          <w:rFonts w:ascii="Calibri" w:hAnsi="Calibri" w:cs="Calibri"/>
          <w:noProof/>
          <w:szCs w:val="24"/>
        </w:rPr>
      </w:pPr>
      <w:r w:rsidRPr="005B6702">
        <w:rPr>
          <w:rFonts w:ascii="Calibri" w:hAnsi="Calibri" w:cs="Calibri"/>
          <w:noProof/>
          <w:szCs w:val="24"/>
        </w:rPr>
        <w:t xml:space="preserve">Cantalupo, A. </w:t>
      </w:r>
      <w:r w:rsidRPr="005B6702">
        <w:rPr>
          <w:rFonts w:ascii="Calibri" w:hAnsi="Calibri" w:cs="Calibri"/>
          <w:i/>
          <w:iCs/>
          <w:noProof/>
          <w:szCs w:val="24"/>
        </w:rPr>
        <w:t>et al.</w:t>
      </w:r>
      <w:r w:rsidRPr="005B6702">
        <w:rPr>
          <w:rFonts w:ascii="Calibri" w:hAnsi="Calibri" w:cs="Calibri"/>
          <w:noProof/>
          <w:szCs w:val="24"/>
        </w:rPr>
        <w:t xml:space="preserve"> (2017) ‘S1PR1 (Sphingosine-1-Phosphate Receptor 1) Signaling Regulates Blood Flow and Pressure’, </w:t>
      </w:r>
      <w:r w:rsidRPr="005B6702">
        <w:rPr>
          <w:rFonts w:ascii="Calibri" w:hAnsi="Calibri" w:cs="Calibri"/>
          <w:i/>
          <w:iCs/>
          <w:noProof/>
          <w:szCs w:val="24"/>
        </w:rPr>
        <w:t>Hypertension</w:t>
      </w:r>
      <w:r w:rsidRPr="005B6702">
        <w:rPr>
          <w:rFonts w:ascii="Calibri" w:hAnsi="Calibri" w:cs="Calibri"/>
          <w:noProof/>
          <w:szCs w:val="24"/>
        </w:rPr>
        <w:t>. Lippincott Williams and Wilkins, 70(2), pp. 426–434. doi: 10.1161/HYPERTENSIONAHA.117.09088.</w:t>
      </w:r>
    </w:p>
    <w:p w14:paraId="007AC6FA" w14:textId="77777777" w:rsidR="005B6702" w:rsidRPr="005B6702" w:rsidRDefault="005B6702" w:rsidP="005B6702">
      <w:pPr>
        <w:widowControl w:val="0"/>
        <w:autoSpaceDE w:val="0"/>
        <w:autoSpaceDN w:val="0"/>
        <w:adjustRightInd w:val="0"/>
        <w:spacing w:line="240" w:lineRule="auto"/>
        <w:rPr>
          <w:rFonts w:ascii="Calibri" w:hAnsi="Calibri" w:cs="Calibri"/>
          <w:noProof/>
          <w:szCs w:val="24"/>
        </w:rPr>
      </w:pPr>
      <w:r w:rsidRPr="005B6702">
        <w:rPr>
          <w:rFonts w:ascii="Calibri" w:hAnsi="Calibri" w:cs="Calibri"/>
          <w:noProof/>
          <w:szCs w:val="24"/>
        </w:rPr>
        <w:t xml:space="preserve">Carlson, C. M. </w:t>
      </w:r>
      <w:r w:rsidRPr="005B6702">
        <w:rPr>
          <w:rFonts w:ascii="Calibri" w:hAnsi="Calibri" w:cs="Calibri"/>
          <w:i/>
          <w:iCs/>
          <w:noProof/>
          <w:szCs w:val="24"/>
        </w:rPr>
        <w:t>et al.</w:t>
      </w:r>
      <w:r w:rsidRPr="005B6702">
        <w:rPr>
          <w:rFonts w:ascii="Calibri" w:hAnsi="Calibri" w:cs="Calibri"/>
          <w:noProof/>
          <w:szCs w:val="24"/>
        </w:rPr>
        <w:t xml:space="preserve"> (2006) ‘Kruppel-like factor 2 regulates thymocyte and T-cell migration’, </w:t>
      </w:r>
      <w:r w:rsidRPr="005B6702">
        <w:rPr>
          <w:rFonts w:ascii="Calibri" w:hAnsi="Calibri" w:cs="Calibri"/>
          <w:i/>
          <w:iCs/>
          <w:noProof/>
          <w:szCs w:val="24"/>
        </w:rPr>
        <w:t>Nature</w:t>
      </w:r>
      <w:r w:rsidRPr="005B6702">
        <w:rPr>
          <w:rFonts w:ascii="Calibri" w:hAnsi="Calibri" w:cs="Calibri"/>
          <w:noProof/>
          <w:szCs w:val="24"/>
        </w:rPr>
        <w:t xml:space="preserve">. Nature </w:t>
      </w:r>
      <w:r w:rsidRPr="005B6702">
        <w:rPr>
          <w:rFonts w:ascii="Calibri" w:hAnsi="Calibri" w:cs="Calibri"/>
          <w:noProof/>
          <w:szCs w:val="24"/>
        </w:rPr>
        <w:lastRenderedPageBreak/>
        <w:t>Publishing Group, 442(7100), pp. 299–302. doi: 10.1038/nature04882.</w:t>
      </w:r>
    </w:p>
    <w:p w14:paraId="01300CFC" w14:textId="77777777" w:rsidR="005B6702" w:rsidRPr="005B6702" w:rsidRDefault="005B6702" w:rsidP="005B6702">
      <w:pPr>
        <w:widowControl w:val="0"/>
        <w:autoSpaceDE w:val="0"/>
        <w:autoSpaceDN w:val="0"/>
        <w:adjustRightInd w:val="0"/>
        <w:spacing w:line="240" w:lineRule="auto"/>
        <w:rPr>
          <w:rFonts w:ascii="Calibri" w:hAnsi="Calibri" w:cs="Calibri"/>
          <w:noProof/>
          <w:szCs w:val="24"/>
        </w:rPr>
      </w:pPr>
      <w:r w:rsidRPr="005B6702">
        <w:rPr>
          <w:rFonts w:ascii="Calibri" w:hAnsi="Calibri" w:cs="Calibri"/>
          <w:noProof/>
          <w:szCs w:val="24"/>
        </w:rPr>
        <w:t xml:space="preserve">Caro, C. G., Fitz-Gerald, J. M. and Schroter, R. C. (1971) ‘Atheroma and arterial wall shear. Observation, correlation and proposal of a shear dependent mass transfer mechanism for atherogenesis.’, </w:t>
      </w:r>
      <w:r w:rsidRPr="005B6702">
        <w:rPr>
          <w:rFonts w:ascii="Calibri" w:hAnsi="Calibri" w:cs="Calibri"/>
          <w:i/>
          <w:iCs/>
          <w:noProof/>
          <w:szCs w:val="24"/>
        </w:rPr>
        <w:t>Proceedings of the Royal Society of London. Series B. Biological sciences</w:t>
      </w:r>
      <w:r w:rsidRPr="005B6702">
        <w:rPr>
          <w:rFonts w:ascii="Calibri" w:hAnsi="Calibri" w:cs="Calibri"/>
          <w:noProof/>
          <w:szCs w:val="24"/>
        </w:rPr>
        <w:t>. Proc R Soc Lond B Biol Sci, 177(46), pp. 109–159. doi: 10.1098/rspb.1971.0019.</w:t>
      </w:r>
    </w:p>
    <w:p w14:paraId="2B6EE0D0" w14:textId="77777777" w:rsidR="005B6702" w:rsidRPr="005B6702" w:rsidRDefault="005B6702" w:rsidP="005B6702">
      <w:pPr>
        <w:widowControl w:val="0"/>
        <w:autoSpaceDE w:val="0"/>
        <w:autoSpaceDN w:val="0"/>
        <w:adjustRightInd w:val="0"/>
        <w:spacing w:line="240" w:lineRule="auto"/>
        <w:rPr>
          <w:rFonts w:ascii="Calibri" w:hAnsi="Calibri" w:cs="Calibri"/>
          <w:noProof/>
          <w:szCs w:val="24"/>
        </w:rPr>
      </w:pPr>
      <w:r w:rsidRPr="005B6702">
        <w:rPr>
          <w:rFonts w:ascii="Calibri" w:hAnsi="Calibri" w:cs="Calibri"/>
          <w:noProof/>
          <w:szCs w:val="24"/>
        </w:rPr>
        <w:t xml:space="preserve">Chen, X.-L. </w:t>
      </w:r>
      <w:r w:rsidRPr="005B6702">
        <w:rPr>
          <w:rFonts w:ascii="Calibri" w:hAnsi="Calibri" w:cs="Calibri"/>
          <w:i/>
          <w:iCs/>
          <w:noProof/>
          <w:szCs w:val="24"/>
        </w:rPr>
        <w:t>et al.</w:t>
      </w:r>
      <w:r w:rsidRPr="005B6702">
        <w:rPr>
          <w:rFonts w:ascii="Calibri" w:hAnsi="Calibri" w:cs="Calibri"/>
          <w:noProof/>
          <w:szCs w:val="24"/>
        </w:rPr>
        <w:t xml:space="preserve"> (2004) ‘Sphingosine kinase-1 mediates TNF-α-induced MCP-1 gene expression in endothelial cells: upregulation by oscillatory flow’, </w:t>
      </w:r>
      <w:r w:rsidRPr="005B6702">
        <w:rPr>
          <w:rFonts w:ascii="Calibri" w:hAnsi="Calibri" w:cs="Calibri"/>
          <w:i/>
          <w:iCs/>
          <w:noProof/>
          <w:szCs w:val="24"/>
        </w:rPr>
        <w:t>American Journal of Physiology-Heart and Circulatory Physiology</w:t>
      </w:r>
      <w:r w:rsidRPr="005B6702">
        <w:rPr>
          <w:rFonts w:ascii="Calibri" w:hAnsi="Calibri" w:cs="Calibri"/>
          <w:noProof/>
          <w:szCs w:val="24"/>
        </w:rPr>
        <w:t>. American Physiological Society, 287(4), pp. H1452–H1458. doi: 10.1152/ajpheart.01101.2003.</w:t>
      </w:r>
    </w:p>
    <w:p w14:paraId="57B3528E" w14:textId="77777777" w:rsidR="005B6702" w:rsidRPr="005B6702" w:rsidRDefault="005B6702" w:rsidP="005B6702">
      <w:pPr>
        <w:widowControl w:val="0"/>
        <w:autoSpaceDE w:val="0"/>
        <w:autoSpaceDN w:val="0"/>
        <w:adjustRightInd w:val="0"/>
        <w:spacing w:line="240" w:lineRule="auto"/>
        <w:rPr>
          <w:rFonts w:ascii="Calibri" w:hAnsi="Calibri" w:cs="Calibri"/>
          <w:noProof/>
          <w:szCs w:val="24"/>
        </w:rPr>
      </w:pPr>
      <w:r w:rsidRPr="005B6702">
        <w:rPr>
          <w:rFonts w:ascii="Calibri" w:hAnsi="Calibri" w:cs="Calibri"/>
          <w:noProof/>
          <w:szCs w:val="24"/>
        </w:rPr>
        <w:t xml:space="preserve">Chooi, K. Y. </w:t>
      </w:r>
      <w:r w:rsidRPr="005B6702">
        <w:rPr>
          <w:rFonts w:ascii="Calibri" w:hAnsi="Calibri" w:cs="Calibri"/>
          <w:i/>
          <w:iCs/>
          <w:noProof/>
          <w:szCs w:val="24"/>
        </w:rPr>
        <w:t>et al.</w:t>
      </w:r>
      <w:r w:rsidRPr="005B6702">
        <w:rPr>
          <w:rFonts w:ascii="Calibri" w:hAnsi="Calibri" w:cs="Calibri"/>
          <w:noProof/>
          <w:szCs w:val="24"/>
        </w:rPr>
        <w:t xml:space="preserve"> (2016) ‘Role of endothelial permeability hotspots and endothelial mitosis in determining age-related patterns of macromolecule uptake by the rabbit aortic wall near branch points’, </w:t>
      </w:r>
      <w:r w:rsidRPr="005B6702">
        <w:rPr>
          <w:rFonts w:ascii="Calibri" w:hAnsi="Calibri" w:cs="Calibri"/>
          <w:i/>
          <w:iCs/>
          <w:noProof/>
          <w:szCs w:val="24"/>
        </w:rPr>
        <w:t>Atherosclerosis</w:t>
      </w:r>
      <w:r w:rsidRPr="005B6702">
        <w:rPr>
          <w:rFonts w:ascii="Calibri" w:hAnsi="Calibri" w:cs="Calibri"/>
          <w:noProof/>
          <w:szCs w:val="24"/>
        </w:rPr>
        <w:t>. Elsevier Ireland Ltd, 250, pp. 77–83. doi: 10.1016/j.atherosclerosis.2016.05.017.</w:t>
      </w:r>
    </w:p>
    <w:p w14:paraId="1B596AFA" w14:textId="77777777" w:rsidR="00AB5893" w:rsidRPr="005B6702" w:rsidRDefault="00AB5893" w:rsidP="00AB5893">
      <w:pPr>
        <w:widowControl w:val="0"/>
        <w:autoSpaceDE w:val="0"/>
        <w:autoSpaceDN w:val="0"/>
        <w:adjustRightInd w:val="0"/>
        <w:spacing w:line="240" w:lineRule="auto"/>
        <w:rPr>
          <w:rFonts w:ascii="Calibri" w:hAnsi="Calibri" w:cs="Calibri"/>
          <w:noProof/>
          <w:szCs w:val="24"/>
        </w:rPr>
      </w:pPr>
      <w:r w:rsidRPr="005B6702">
        <w:rPr>
          <w:rFonts w:ascii="Calibri" w:hAnsi="Calibri" w:cs="Calibri"/>
          <w:noProof/>
          <w:szCs w:val="24"/>
        </w:rPr>
        <w:t>Cornhill, J.</w:t>
      </w:r>
      <w:r>
        <w:rPr>
          <w:rFonts w:ascii="Calibri" w:hAnsi="Calibri" w:cs="Calibri"/>
          <w:noProof/>
          <w:szCs w:val="24"/>
        </w:rPr>
        <w:t xml:space="preserve"> F.</w:t>
      </w:r>
      <w:r w:rsidRPr="005B6702">
        <w:rPr>
          <w:rFonts w:ascii="Calibri" w:hAnsi="Calibri" w:cs="Calibri"/>
          <w:noProof/>
          <w:szCs w:val="24"/>
        </w:rPr>
        <w:t xml:space="preserve"> and Roach, M. R. (1976) ‘A quantitative study of the localization of atherosclerotic lesions in the rabbit aorta’, </w:t>
      </w:r>
      <w:r w:rsidRPr="005B6702">
        <w:rPr>
          <w:rFonts w:ascii="Calibri" w:hAnsi="Calibri" w:cs="Calibri"/>
          <w:i/>
          <w:iCs/>
          <w:noProof/>
          <w:szCs w:val="24"/>
        </w:rPr>
        <w:t>Atherosclerosis</w:t>
      </w:r>
      <w:r w:rsidRPr="005B6702">
        <w:rPr>
          <w:rFonts w:ascii="Calibri" w:hAnsi="Calibri" w:cs="Calibri"/>
          <w:noProof/>
          <w:szCs w:val="24"/>
        </w:rPr>
        <w:t>. Atherosclerosis, 23(3), pp. 489–501. doi: 10.1016/0021-9150(76)90009-5.</w:t>
      </w:r>
    </w:p>
    <w:p w14:paraId="1572EB9D" w14:textId="77777777" w:rsidR="005B6702" w:rsidRPr="005B6702" w:rsidRDefault="005B6702" w:rsidP="005B6702">
      <w:pPr>
        <w:widowControl w:val="0"/>
        <w:autoSpaceDE w:val="0"/>
        <w:autoSpaceDN w:val="0"/>
        <w:adjustRightInd w:val="0"/>
        <w:spacing w:line="240" w:lineRule="auto"/>
        <w:rPr>
          <w:rFonts w:ascii="Calibri" w:hAnsi="Calibri" w:cs="Calibri"/>
          <w:noProof/>
          <w:szCs w:val="24"/>
        </w:rPr>
      </w:pPr>
      <w:r w:rsidRPr="005B6702">
        <w:rPr>
          <w:rFonts w:ascii="Calibri" w:hAnsi="Calibri" w:cs="Calibri"/>
          <w:noProof/>
          <w:szCs w:val="24"/>
        </w:rPr>
        <w:t xml:space="preserve">Curry, F. E. and Adamson, R. H. (2012) ‘Endothelial glycocalyx: Permeability barrier and mechanosensor’, </w:t>
      </w:r>
      <w:r w:rsidRPr="005B6702">
        <w:rPr>
          <w:rFonts w:ascii="Calibri" w:hAnsi="Calibri" w:cs="Calibri"/>
          <w:i/>
          <w:iCs/>
          <w:noProof/>
          <w:szCs w:val="24"/>
        </w:rPr>
        <w:t>Annals of Biomedical Engineering</w:t>
      </w:r>
      <w:r w:rsidRPr="005B6702">
        <w:rPr>
          <w:rFonts w:ascii="Calibri" w:hAnsi="Calibri" w:cs="Calibri"/>
          <w:noProof/>
          <w:szCs w:val="24"/>
        </w:rPr>
        <w:t>. Ann Biomed Eng, pp. 828–839. doi: 10.1007/s10439-011-0429-8.</w:t>
      </w:r>
    </w:p>
    <w:p w14:paraId="74C5B5E8" w14:textId="77777777" w:rsidR="005B6702" w:rsidRPr="005B6702" w:rsidRDefault="005B6702" w:rsidP="005B6702">
      <w:pPr>
        <w:widowControl w:val="0"/>
        <w:autoSpaceDE w:val="0"/>
        <w:autoSpaceDN w:val="0"/>
        <w:adjustRightInd w:val="0"/>
        <w:spacing w:line="240" w:lineRule="auto"/>
        <w:rPr>
          <w:rFonts w:ascii="Calibri" w:hAnsi="Calibri" w:cs="Calibri"/>
          <w:noProof/>
          <w:szCs w:val="24"/>
        </w:rPr>
      </w:pPr>
      <w:r w:rsidRPr="005B6702">
        <w:rPr>
          <w:rFonts w:ascii="Calibri" w:hAnsi="Calibri" w:cs="Calibri"/>
          <w:noProof/>
          <w:szCs w:val="24"/>
        </w:rPr>
        <w:t xml:space="preserve">Curry, F. E. and Adamson, R. H. (2013) ‘Sphingosine‐1‐phosphate and the “albumin effect” on rat venular microvessels’, </w:t>
      </w:r>
      <w:r w:rsidRPr="005B6702">
        <w:rPr>
          <w:rFonts w:ascii="Calibri" w:hAnsi="Calibri" w:cs="Calibri"/>
          <w:i/>
          <w:iCs/>
          <w:noProof/>
          <w:szCs w:val="24"/>
        </w:rPr>
        <w:t>The FASEB Journal</w:t>
      </w:r>
      <w:r w:rsidRPr="005B6702">
        <w:rPr>
          <w:rFonts w:ascii="Calibri" w:hAnsi="Calibri" w:cs="Calibri"/>
          <w:noProof/>
          <w:szCs w:val="24"/>
        </w:rPr>
        <w:t>. John Wiley &amp; Sons, Ltd, 27, pp. 896.2-896.2. doi: 10.1096/FASEBJ.27.1_SUPPLEMENT.896.2.</w:t>
      </w:r>
    </w:p>
    <w:p w14:paraId="5FE0773F" w14:textId="77777777" w:rsidR="005B6702" w:rsidRPr="005B6702" w:rsidRDefault="005B6702" w:rsidP="005B6702">
      <w:pPr>
        <w:widowControl w:val="0"/>
        <w:autoSpaceDE w:val="0"/>
        <w:autoSpaceDN w:val="0"/>
        <w:adjustRightInd w:val="0"/>
        <w:spacing w:line="240" w:lineRule="auto"/>
        <w:rPr>
          <w:rFonts w:ascii="Calibri" w:hAnsi="Calibri" w:cs="Calibri"/>
          <w:noProof/>
          <w:szCs w:val="24"/>
        </w:rPr>
      </w:pPr>
      <w:r w:rsidRPr="005B6702">
        <w:rPr>
          <w:rFonts w:ascii="Calibri" w:hAnsi="Calibri" w:cs="Calibri"/>
          <w:noProof/>
          <w:szCs w:val="24"/>
        </w:rPr>
        <w:t xml:space="preserve">Deutschman, D. H. </w:t>
      </w:r>
      <w:r w:rsidRPr="005B6702">
        <w:rPr>
          <w:rFonts w:ascii="Calibri" w:hAnsi="Calibri" w:cs="Calibri"/>
          <w:i/>
          <w:iCs/>
          <w:noProof/>
          <w:szCs w:val="24"/>
        </w:rPr>
        <w:t>et al.</w:t>
      </w:r>
      <w:r w:rsidRPr="005B6702">
        <w:rPr>
          <w:rFonts w:ascii="Calibri" w:hAnsi="Calibri" w:cs="Calibri"/>
          <w:noProof/>
          <w:szCs w:val="24"/>
        </w:rPr>
        <w:t xml:space="preserve"> (2003) ‘Predicting obstructive coronary artery disease with serum sphingosine-1-phosphate’, </w:t>
      </w:r>
      <w:r w:rsidRPr="005B6702">
        <w:rPr>
          <w:rFonts w:ascii="Calibri" w:hAnsi="Calibri" w:cs="Calibri"/>
          <w:i/>
          <w:iCs/>
          <w:noProof/>
          <w:szCs w:val="24"/>
        </w:rPr>
        <w:t>American Heart Journal</w:t>
      </w:r>
      <w:r w:rsidRPr="005B6702">
        <w:rPr>
          <w:rFonts w:ascii="Calibri" w:hAnsi="Calibri" w:cs="Calibri"/>
          <w:noProof/>
          <w:szCs w:val="24"/>
        </w:rPr>
        <w:t>. Mosby Inc., 146(1), pp. 62–68. doi: 10.1016/S0002-8703(03)00118-2.</w:t>
      </w:r>
    </w:p>
    <w:p w14:paraId="414B905E" w14:textId="77777777" w:rsidR="005B6702" w:rsidRPr="005B6702" w:rsidRDefault="005B6702" w:rsidP="005B6702">
      <w:pPr>
        <w:widowControl w:val="0"/>
        <w:autoSpaceDE w:val="0"/>
        <w:autoSpaceDN w:val="0"/>
        <w:adjustRightInd w:val="0"/>
        <w:spacing w:line="240" w:lineRule="auto"/>
        <w:rPr>
          <w:rFonts w:ascii="Calibri" w:hAnsi="Calibri" w:cs="Calibri"/>
          <w:noProof/>
          <w:szCs w:val="24"/>
        </w:rPr>
      </w:pPr>
      <w:r w:rsidRPr="005B6702">
        <w:rPr>
          <w:rFonts w:ascii="Calibri" w:hAnsi="Calibri" w:cs="Calibri"/>
          <w:noProof/>
          <w:szCs w:val="24"/>
        </w:rPr>
        <w:t xml:space="preserve">Dudek, S. M. </w:t>
      </w:r>
      <w:r w:rsidRPr="005B6702">
        <w:rPr>
          <w:rFonts w:ascii="Calibri" w:hAnsi="Calibri" w:cs="Calibri"/>
          <w:i/>
          <w:iCs/>
          <w:noProof/>
          <w:szCs w:val="24"/>
        </w:rPr>
        <w:t>et al.</w:t>
      </w:r>
      <w:r w:rsidRPr="005B6702">
        <w:rPr>
          <w:rFonts w:ascii="Calibri" w:hAnsi="Calibri" w:cs="Calibri"/>
          <w:noProof/>
          <w:szCs w:val="24"/>
        </w:rPr>
        <w:t xml:space="preserve"> (2004) ‘Pulmonary endothelial cell barrier enhancement by sphingosine 1-phosphate. Roles for cortactin and myosin light chain kinase’, </w:t>
      </w:r>
      <w:r w:rsidRPr="005B6702">
        <w:rPr>
          <w:rFonts w:ascii="Calibri" w:hAnsi="Calibri" w:cs="Calibri"/>
          <w:i/>
          <w:iCs/>
          <w:noProof/>
          <w:szCs w:val="24"/>
        </w:rPr>
        <w:t>Journal of Biological Chemistry</w:t>
      </w:r>
      <w:r w:rsidRPr="005B6702">
        <w:rPr>
          <w:rFonts w:ascii="Calibri" w:hAnsi="Calibri" w:cs="Calibri"/>
          <w:noProof/>
          <w:szCs w:val="24"/>
        </w:rPr>
        <w:t>. Elsevier, 279(23), pp. 24692–24700. doi: 10.1074/jbc.M313969200.</w:t>
      </w:r>
    </w:p>
    <w:p w14:paraId="0AEE2FE2" w14:textId="77777777" w:rsidR="005B6702" w:rsidRPr="005B6702" w:rsidRDefault="005B6702" w:rsidP="005B6702">
      <w:pPr>
        <w:widowControl w:val="0"/>
        <w:autoSpaceDE w:val="0"/>
        <w:autoSpaceDN w:val="0"/>
        <w:adjustRightInd w:val="0"/>
        <w:spacing w:line="240" w:lineRule="auto"/>
        <w:rPr>
          <w:rFonts w:ascii="Calibri" w:hAnsi="Calibri" w:cs="Calibri"/>
          <w:noProof/>
          <w:szCs w:val="24"/>
        </w:rPr>
      </w:pPr>
      <w:r w:rsidRPr="005B6702">
        <w:rPr>
          <w:rFonts w:ascii="Calibri" w:hAnsi="Calibri" w:cs="Calibri"/>
          <w:noProof/>
          <w:szCs w:val="24"/>
        </w:rPr>
        <w:t xml:space="preserve">Feuerborn, R. </w:t>
      </w:r>
      <w:r w:rsidRPr="005B6702">
        <w:rPr>
          <w:rFonts w:ascii="Calibri" w:hAnsi="Calibri" w:cs="Calibri"/>
          <w:i/>
          <w:iCs/>
          <w:noProof/>
          <w:szCs w:val="24"/>
        </w:rPr>
        <w:t>et al.</w:t>
      </w:r>
      <w:r w:rsidRPr="005B6702">
        <w:rPr>
          <w:rFonts w:ascii="Calibri" w:hAnsi="Calibri" w:cs="Calibri"/>
          <w:noProof/>
          <w:szCs w:val="24"/>
        </w:rPr>
        <w:t xml:space="preserve"> (2018) ‘Elevating Endogenous Sphingosine-1-Phosphate (S1P) Levels Improves Endothelial Function and Ameliorates Atherosclerosis in Low Density Lipoprotein Receptor-Deficient (LDL-R -/-) Mice’, </w:t>
      </w:r>
      <w:r w:rsidRPr="005B6702">
        <w:rPr>
          <w:rFonts w:ascii="Calibri" w:hAnsi="Calibri" w:cs="Calibri"/>
          <w:i/>
          <w:iCs/>
          <w:noProof/>
          <w:szCs w:val="24"/>
        </w:rPr>
        <w:t>Thrombosis and Haemostasis</w:t>
      </w:r>
      <w:r w:rsidRPr="005B6702">
        <w:rPr>
          <w:rFonts w:ascii="Calibri" w:hAnsi="Calibri" w:cs="Calibri"/>
          <w:noProof/>
          <w:szCs w:val="24"/>
        </w:rPr>
        <w:t>. Georg Thieme Verlag, 118(8), pp. 1470–1480. doi: 10.1055/s-0038-1666870.</w:t>
      </w:r>
    </w:p>
    <w:p w14:paraId="61C2A506" w14:textId="77777777" w:rsidR="005B6702" w:rsidRPr="005B6702" w:rsidRDefault="005B6702" w:rsidP="005B6702">
      <w:pPr>
        <w:widowControl w:val="0"/>
        <w:autoSpaceDE w:val="0"/>
        <w:autoSpaceDN w:val="0"/>
        <w:adjustRightInd w:val="0"/>
        <w:spacing w:line="240" w:lineRule="auto"/>
        <w:rPr>
          <w:rFonts w:ascii="Calibri" w:hAnsi="Calibri" w:cs="Calibri"/>
          <w:noProof/>
          <w:szCs w:val="24"/>
        </w:rPr>
      </w:pPr>
      <w:r w:rsidRPr="005B6702">
        <w:rPr>
          <w:rFonts w:ascii="Calibri" w:hAnsi="Calibri" w:cs="Calibri"/>
          <w:noProof/>
          <w:szCs w:val="24"/>
        </w:rPr>
        <w:t xml:space="preserve">Fry, D. L. (1969) ‘Certain histological and chemical responses of the vascular interface to acutely induced mechanical stress in the aorta of the dog.’, </w:t>
      </w:r>
      <w:r w:rsidRPr="005B6702">
        <w:rPr>
          <w:rFonts w:ascii="Calibri" w:hAnsi="Calibri" w:cs="Calibri"/>
          <w:i/>
          <w:iCs/>
          <w:noProof/>
          <w:szCs w:val="24"/>
        </w:rPr>
        <w:t>Circulation research</w:t>
      </w:r>
      <w:r w:rsidRPr="005B6702">
        <w:rPr>
          <w:rFonts w:ascii="Calibri" w:hAnsi="Calibri" w:cs="Calibri"/>
          <w:noProof/>
          <w:szCs w:val="24"/>
        </w:rPr>
        <w:t>. Lippincott Williams &amp; Wilkins, 24(1), pp. 93–108. doi: 10.1161/01.RES.24.1.93.</w:t>
      </w:r>
    </w:p>
    <w:p w14:paraId="0341C81A" w14:textId="77777777" w:rsidR="005B6702" w:rsidRPr="005B6702" w:rsidRDefault="005B6702" w:rsidP="005B6702">
      <w:pPr>
        <w:widowControl w:val="0"/>
        <w:autoSpaceDE w:val="0"/>
        <w:autoSpaceDN w:val="0"/>
        <w:adjustRightInd w:val="0"/>
        <w:spacing w:line="240" w:lineRule="auto"/>
        <w:rPr>
          <w:rFonts w:ascii="Calibri" w:hAnsi="Calibri" w:cs="Calibri"/>
          <w:noProof/>
          <w:szCs w:val="24"/>
        </w:rPr>
      </w:pPr>
      <w:r w:rsidRPr="005B6702">
        <w:rPr>
          <w:rFonts w:ascii="Calibri" w:hAnsi="Calibri" w:cs="Calibri"/>
          <w:noProof/>
          <w:szCs w:val="24"/>
        </w:rPr>
        <w:t xml:space="preserve">Galbraith, C. G., Skalak, R. and Chien, S. (1998) ‘Shear stress induces spatial reorganization of the endothelial cell cytoskeleton’, </w:t>
      </w:r>
      <w:r w:rsidRPr="005B6702">
        <w:rPr>
          <w:rFonts w:ascii="Calibri" w:hAnsi="Calibri" w:cs="Calibri"/>
          <w:i/>
          <w:iCs/>
          <w:noProof/>
          <w:szCs w:val="24"/>
        </w:rPr>
        <w:t>Cell Motility and the Cytoskeleton</w:t>
      </w:r>
      <w:r w:rsidRPr="005B6702">
        <w:rPr>
          <w:rFonts w:ascii="Calibri" w:hAnsi="Calibri" w:cs="Calibri"/>
          <w:noProof/>
          <w:szCs w:val="24"/>
        </w:rPr>
        <w:t>. John Wiley &amp; Sons, Ltd, 40(4), pp. 317–330. doi: 10.1002/(SICI)1097-0169(1998)40:4&lt;317::AID-CM1&gt;3.0.CO;2-8.</w:t>
      </w:r>
    </w:p>
    <w:p w14:paraId="0DA636A9" w14:textId="77777777" w:rsidR="005B6702" w:rsidRPr="005B6702" w:rsidRDefault="005B6702" w:rsidP="005B6702">
      <w:pPr>
        <w:widowControl w:val="0"/>
        <w:autoSpaceDE w:val="0"/>
        <w:autoSpaceDN w:val="0"/>
        <w:adjustRightInd w:val="0"/>
        <w:spacing w:line="240" w:lineRule="auto"/>
        <w:rPr>
          <w:rFonts w:ascii="Calibri" w:hAnsi="Calibri" w:cs="Calibri"/>
          <w:noProof/>
          <w:szCs w:val="24"/>
        </w:rPr>
      </w:pPr>
      <w:r w:rsidRPr="005B6702">
        <w:rPr>
          <w:rFonts w:ascii="Calibri" w:hAnsi="Calibri" w:cs="Calibri"/>
          <w:noProof/>
          <w:szCs w:val="24"/>
        </w:rPr>
        <w:t xml:space="preserve">Ganbaatar, B. </w:t>
      </w:r>
      <w:r w:rsidRPr="005B6702">
        <w:rPr>
          <w:rFonts w:ascii="Calibri" w:hAnsi="Calibri" w:cs="Calibri"/>
          <w:i/>
          <w:iCs/>
          <w:noProof/>
          <w:szCs w:val="24"/>
        </w:rPr>
        <w:t>et al.</w:t>
      </w:r>
      <w:r w:rsidRPr="005B6702">
        <w:rPr>
          <w:rFonts w:ascii="Calibri" w:hAnsi="Calibri" w:cs="Calibri"/>
          <w:noProof/>
          <w:szCs w:val="24"/>
        </w:rPr>
        <w:t xml:space="preserve"> (2020) ‘Inhibition of S1P Receptor 2 Attenuates Endothelial Dysfunction and Inhibits Atherogenesis in Apolipoprotein E-Deficient Mice’, </w:t>
      </w:r>
      <w:r w:rsidRPr="005B6702">
        <w:rPr>
          <w:rFonts w:ascii="Calibri" w:hAnsi="Calibri" w:cs="Calibri"/>
          <w:i/>
          <w:iCs/>
          <w:noProof/>
          <w:szCs w:val="24"/>
        </w:rPr>
        <w:t>Journal of Atherosclerosis and Thrombosis</w:t>
      </w:r>
      <w:r w:rsidRPr="005B6702">
        <w:rPr>
          <w:rFonts w:ascii="Calibri" w:hAnsi="Calibri" w:cs="Calibri"/>
          <w:noProof/>
          <w:szCs w:val="24"/>
        </w:rPr>
        <w:t>. Japan Atherosclerosis Society. doi: 10.5551/jat.54916.</w:t>
      </w:r>
    </w:p>
    <w:p w14:paraId="3C8BA120" w14:textId="77777777" w:rsidR="005B6702" w:rsidRPr="005B6702" w:rsidRDefault="005B6702" w:rsidP="005B6702">
      <w:pPr>
        <w:widowControl w:val="0"/>
        <w:autoSpaceDE w:val="0"/>
        <w:autoSpaceDN w:val="0"/>
        <w:adjustRightInd w:val="0"/>
        <w:spacing w:line="240" w:lineRule="auto"/>
        <w:rPr>
          <w:rFonts w:ascii="Calibri" w:hAnsi="Calibri" w:cs="Calibri"/>
          <w:noProof/>
          <w:szCs w:val="24"/>
        </w:rPr>
      </w:pPr>
      <w:r w:rsidRPr="005B6702">
        <w:rPr>
          <w:rFonts w:ascii="Calibri" w:hAnsi="Calibri" w:cs="Calibri"/>
          <w:noProof/>
          <w:szCs w:val="24"/>
        </w:rPr>
        <w:t xml:space="preserve">Garcia, J. G. N. </w:t>
      </w:r>
      <w:r w:rsidRPr="005B6702">
        <w:rPr>
          <w:rFonts w:ascii="Calibri" w:hAnsi="Calibri" w:cs="Calibri"/>
          <w:i/>
          <w:iCs/>
          <w:noProof/>
          <w:szCs w:val="24"/>
        </w:rPr>
        <w:t>et al.</w:t>
      </w:r>
      <w:r w:rsidRPr="005B6702">
        <w:rPr>
          <w:rFonts w:ascii="Calibri" w:hAnsi="Calibri" w:cs="Calibri"/>
          <w:noProof/>
          <w:szCs w:val="24"/>
        </w:rPr>
        <w:t xml:space="preserve"> (2001) ‘Sphingosine 1-phosphate promotes endothelial cell barrier integrity by Edg-dependent cytoskeletal rearrangement’, </w:t>
      </w:r>
      <w:r w:rsidRPr="005B6702">
        <w:rPr>
          <w:rFonts w:ascii="Calibri" w:hAnsi="Calibri" w:cs="Calibri"/>
          <w:i/>
          <w:iCs/>
          <w:noProof/>
          <w:szCs w:val="24"/>
        </w:rPr>
        <w:t>Journal of Clinical Investigation</w:t>
      </w:r>
      <w:r w:rsidRPr="005B6702">
        <w:rPr>
          <w:rFonts w:ascii="Calibri" w:hAnsi="Calibri" w:cs="Calibri"/>
          <w:noProof/>
          <w:szCs w:val="24"/>
        </w:rPr>
        <w:t>. The American Society for Clinical Investigation, 108(5), pp. 689–701. doi: 10.1172/JCI12450.</w:t>
      </w:r>
    </w:p>
    <w:p w14:paraId="53B12E27" w14:textId="77777777" w:rsidR="005B6702" w:rsidRPr="005B6702" w:rsidRDefault="005B6702" w:rsidP="005B6702">
      <w:pPr>
        <w:widowControl w:val="0"/>
        <w:autoSpaceDE w:val="0"/>
        <w:autoSpaceDN w:val="0"/>
        <w:adjustRightInd w:val="0"/>
        <w:spacing w:line="240" w:lineRule="auto"/>
        <w:rPr>
          <w:rFonts w:ascii="Calibri" w:hAnsi="Calibri" w:cs="Calibri"/>
          <w:noProof/>
          <w:szCs w:val="24"/>
        </w:rPr>
      </w:pPr>
      <w:r w:rsidRPr="005B6702">
        <w:rPr>
          <w:rFonts w:ascii="Calibri" w:hAnsi="Calibri" w:cs="Calibri"/>
          <w:noProof/>
          <w:szCs w:val="24"/>
        </w:rPr>
        <w:t xml:space="preserve">Ghim, M. </w:t>
      </w:r>
      <w:r w:rsidRPr="005B6702">
        <w:rPr>
          <w:rFonts w:ascii="Calibri" w:hAnsi="Calibri" w:cs="Calibri"/>
          <w:i/>
          <w:iCs/>
          <w:noProof/>
          <w:szCs w:val="24"/>
        </w:rPr>
        <w:t>et al.</w:t>
      </w:r>
      <w:r w:rsidRPr="005B6702">
        <w:rPr>
          <w:rFonts w:ascii="Calibri" w:hAnsi="Calibri" w:cs="Calibri"/>
          <w:noProof/>
          <w:szCs w:val="24"/>
        </w:rPr>
        <w:t xml:space="preserve"> (2017) ‘Visualization of three pathways for macromolecule transport across cultured endothelium and their modification by flow.’, </w:t>
      </w:r>
      <w:r w:rsidRPr="005B6702">
        <w:rPr>
          <w:rFonts w:ascii="Calibri" w:hAnsi="Calibri" w:cs="Calibri"/>
          <w:i/>
          <w:iCs/>
          <w:noProof/>
          <w:szCs w:val="24"/>
        </w:rPr>
        <w:t>American journal of physiology. Heart and circulatory physiology</w:t>
      </w:r>
      <w:r w:rsidRPr="005B6702">
        <w:rPr>
          <w:rFonts w:ascii="Calibri" w:hAnsi="Calibri" w:cs="Calibri"/>
          <w:noProof/>
          <w:szCs w:val="24"/>
        </w:rPr>
        <w:t>. American Physiological Society, 313(5), pp. H959–H973. doi: 10.1152/ajpheart.00218.2017.</w:t>
      </w:r>
    </w:p>
    <w:p w14:paraId="4F446CBA" w14:textId="77777777" w:rsidR="005B6702" w:rsidRPr="005B6702" w:rsidRDefault="005B6702" w:rsidP="005B6702">
      <w:pPr>
        <w:widowControl w:val="0"/>
        <w:autoSpaceDE w:val="0"/>
        <w:autoSpaceDN w:val="0"/>
        <w:adjustRightInd w:val="0"/>
        <w:spacing w:line="240" w:lineRule="auto"/>
        <w:rPr>
          <w:rFonts w:ascii="Calibri" w:hAnsi="Calibri" w:cs="Calibri"/>
          <w:noProof/>
          <w:szCs w:val="24"/>
        </w:rPr>
      </w:pPr>
      <w:r w:rsidRPr="005B6702">
        <w:rPr>
          <w:rFonts w:ascii="Calibri" w:hAnsi="Calibri" w:cs="Calibri"/>
          <w:noProof/>
          <w:szCs w:val="24"/>
        </w:rPr>
        <w:t xml:space="preserve">Ghim, M. </w:t>
      </w:r>
      <w:r w:rsidRPr="005B6702">
        <w:rPr>
          <w:rFonts w:ascii="Calibri" w:hAnsi="Calibri" w:cs="Calibri"/>
          <w:i/>
          <w:iCs/>
          <w:noProof/>
          <w:szCs w:val="24"/>
        </w:rPr>
        <w:t>et al.</w:t>
      </w:r>
      <w:r w:rsidRPr="005B6702">
        <w:rPr>
          <w:rFonts w:ascii="Calibri" w:hAnsi="Calibri" w:cs="Calibri"/>
          <w:noProof/>
          <w:szCs w:val="24"/>
        </w:rPr>
        <w:t xml:space="preserve"> (2018) ‘A novel method for segmenting growth of cells in sheared endothelial culture reveals the secretion of an anti-inflammatory mediator’, </w:t>
      </w:r>
      <w:r w:rsidRPr="005B6702">
        <w:rPr>
          <w:rFonts w:ascii="Calibri" w:hAnsi="Calibri" w:cs="Calibri"/>
          <w:i/>
          <w:iCs/>
          <w:noProof/>
          <w:szCs w:val="24"/>
        </w:rPr>
        <w:t>Journal of Biological Engineering</w:t>
      </w:r>
      <w:r w:rsidRPr="005B6702">
        <w:rPr>
          <w:rFonts w:ascii="Calibri" w:hAnsi="Calibri" w:cs="Calibri"/>
          <w:noProof/>
          <w:szCs w:val="24"/>
        </w:rPr>
        <w:t>. BioMed Central Ltd., 12(1). doi: 10.1186/s13036-018-0107-6.</w:t>
      </w:r>
    </w:p>
    <w:p w14:paraId="0F0BFE41" w14:textId="77777777" w:rsidR="005B6702" w:rsidRPr="005B6702" w:rsidRDefault="005B6702" w:rsidP="005B6702">
      <w:pPr>
        <w:widowControl w:val="0"/>
        <w:autoSpaceDE w:val="0"/>
        <w:autoSpaceDN w:val="0"/>
        <w:adjustRightInd w:val="0"/>
        <w:spacing w:line="240" w:lineRule="auto"/>
        <w:rPr>
          <w:rFonts w:ascii="Calibri" w:hAnsi="Calibri" w:cs="Calibri"/>
          <w:noProof/>
          <w:szCs w:val="24"/>
        </w:rPr>
      </w:pPr>
      <w:r w:rsidRPr="005B6702">
        <w:rPr>
          <w:rFonts w:ascii="Calibri" w:hAnsi="Calibri" w:cs="Calibri"/>
          <w:noProof/>
          <w:szCs w:val="24"/>
        </w:rPr>
        <w:lastRenderedPageBreak/>
        <w:t xml:space="preserve">Ghim, M., Mohamied, Y. and Weinberg, P. D. (2020) ‘The Role of Tricellular Junctions in the Transport of Macromolecules Across Endothelium’, </w:t>
      </w:r>
      <w:r w:rsidRPr="005B6702">
        <w:rPr>
          <w:rFonts w:ascii="Calibri" w:hAnsi="Calibri" w:cs="Calibri"/>
          <w:i/>
          <w:iCs/>
          <w:noProof/>
          <w:szCs w:val="24"/>
        </w:rPr>
        <w:t>Cardiovascular Engineering and Technology</w:t>
      </w:r>
      <w:r w:rsidRPr="005B6702">
        <w:rPr>
          <w:rFonts w:ascii="Calibri" w:hAnsi="Calibri" w:cs="Calibri"/>
          <w:noProof/>
          <w:szCs w:val="24"/>
        </w:rPr>
        <w:t>. Springer, pp. 1–13. doi: 10.1007/s13239-020-00483-x.</w:t>
      </w:r>
    </w:p>
    <w:p w14:paraId="5A25BF8E" w14:textId="77777777" w:rsidR="005B6702" w:rsidRPr="005B6702" w:rsidRDefault="005B6702" w:rsidP="005B6702">
      <w:pPr>
        <w:widowControl w:val="0"/>
        <w:autoSpaceDE w:val="0"/>
        <w:autoSpaceDN w:val="0"/>
        <w:adjustRightInd w:val="0"/>
        <w:spacing w:line="240" w:lineRule="auto"/>
        <w:rPr>
          <w:rFonts w:ascii="Calibri" w:hAnsi="Calibri" w:cs="Calibri"/>
          <w:noProof/>
          <w:szCs w:val="24"/>
        </w:rPr>
      </w:pPr>
      <w:r w:rsidRPr="005B6702">
        <w:rPr>
          <w:rFonts w:ascii="Calibri" w:hAnsi="Calibri" w:cs="Calibri"/>
          <w:noProof/>
          <w:szCs w:val="24"/>
        </w:rPr>
        <w:t xml:space="preserve">Hu, Y. </w:t>
      </w:r>
      <w:r w:rsidRPr="005B6702">
        <w:rPr>
          <w:rFonts w:ascii="Calibri" w:hAnsi="Calibri" w:cs="Calibri"/>
          <w:i/>
          <w:iCs/>
          <w:noProof/>
          <w:szCs w:val="24"/>
        </w:rPr>
        <w:t>et al.</w:t>
      </w:r>
      <w:r w:rsidRPr="005B6702">
        <w:rPr>
          <w:rFonts w:ascii="Calibri" w:hAnsi="Calibri" w:cs="Calibri"/>
          <w:noProof/>
          <w:szCs w:val="24"/>
        </w:rPr>
        <w:t xml:space="preserve"> (2021) ‘Flow-mediated vasodilation through mechanosensitive G protein-coupled receptors in endothelial cells’, </w:t>
      </w:r>
      <w:r w:rsidRPr="005B6702">
        <w:rPr>
          <w:rFonts w:ascii="Calibri" w:hAnsi="Calibri" w:cs="Calibri"/>
          <w:i/>
          <w:iCs/>
          <w:noProof/>
          <w:szCs w:val="24"/>
        </w:rPr>
        <w:t>Trends in Cardiovascular Medicine</w:t>
      </w:r>
      <w:r w:rsidRPr="005B6702">
        <w:rPr>
          <w:rFonts w:ascii="Calibri" w:hAnsi="Calibri" w:cs="Calibri"/>
          <w:noProof/>
          <w:szCs w:val="24"/>
        </w:rPr>
        <w:t>. Elsevier Inc. doi: 10.1016/j.tcm.2020.12.010.</w:t>
      </w:r>
    </w:p>
    <w:p w14:paraId="75329069" w14:textId="77777777" w:rsidR="005B6702" w:rsidRPr="005B6702" w:rsidRDefault="005B6702" w:rsidP="005B6702">
      <w:pPr>
        <w:widowControl w:val="0"/>
        <w:autoSpaceDE w:val="0"/>
        <w:autoSpaceDN w:val="0"/>
        <w:adjustRightInd w:val="0"/>
        <w:spacing w:line="240" w:lineRule="auto"/>
        <w:rPr>
          <w:rFonts w:ascii="Calibri" w:hAnsi="Calibri" w:cs="Calibri"/>
          <w:noProof/>
          <w:szCs w:val="24"/>
        </w:rPr>
      </w:pPr>
      <w:r w:rsidRPr="005B6702">
        <w:rPr>
          <w:rFonts w:ascii="Calibri" w:hAnsi="Calibri" w:cs="Calibri"/>
          <w:noProof/>
          <w:szCs w:val="24"/>
        </w:rPr>
        <w:t xml:space="preserve">Hughes, S. K. </w:t>
      </w:r>
      <w:r w:rsidRPr="005B6702">
        <w:rPr>
          <w:rFonts w:ascii="Calibri" w:hAnsi="Calibri" w:cs="Calibri"/>
          <w:i/>
          <w:iCs/>
          <w:noProof/>
          <w:szCs w:val="24"/>
        </w:rPr>
        <w:t>et al.</w:t>
      </w:r>
      <w:r w:rsidRPr="005B6702">
        <w:rPr>
          <w:rFonts w:ascii="Calibri" w:hAnsi="Calibri" w:cs="Calibri"/>
          <w:noProof/>
          <w:szCs w:val="24"/>
        </w:rPr>
        <w:t xml:space="preserve"> (2005) ‘Fluid shear stress modulates cell migration induced by sphingosine 1-phosphate and vascular endothelial growth factor’, </w:t>
      </w:r>
      <w:r w:rsidRPr="005B6702">
        <w:rPr>
          <w:rFonts w:ascii="Calibri" w:hAnsi="Calibri" w:cs="Calibri"/>
          <w:i/>
          <w:iCs/>
          <w:noProof/>
          <w:szCs w:val="24"/>
        </w:rPr>
        <w:t>Annals of Biomedical Engineering</w:t>
      </w:r>
      <w:r w:rsidRPr="005B6702">
        <w:rPr>
          <w:rFonts w:ascii="Calibri" w:hAnsi="Calibri" w:cs="Calibri"/>
          <w:noProof/>
          <w:szCs w:val="24"/>
        </w:rPr>
        <w:t>. Springer, 33(8), pp. 1003–1014. doi: 10.1007/s10439-005-5756-1.</w:t>
      </w:r>
    </w:p>
    <w:p w14:paraId="2FDB0694" w14:textId="77777777" w:rsidR="005B6702" w:rsidRPr="005B6702" w:rsidRDefault="005B6702" w:rsidP="005B6702">
      <w:pPr>
        <w:widowControl w:val="0"/>
        <w:autoSpaceDE w:val="0"/>
        <w:autoSpaceDN w:val="0"/>
        <w:adjustRightInd w:val="0"/>
        <w:spacing w:line="240" w:lineRule="auto"/>
        <w:rPr>
          <w:rFonts w:ascii="Calibri" w:hAnsi="Calibri" w:cs="Calibri"/>
          <w:noProof/>
          <w:szCs w:val="24"/>
        </w:rPr>
      </w:pPr>
      <w:r w:rsidRPr="005B6702">
        <w:rPr>
          <w:rFonts w:ascii="Calibri" w:hAnsi="Calibri" w:cs="Calibri"/>
          <w:noProof/>
          <w:szCs w:val="24"/>
        </w:rPr>
        <w:t xml:space="preserve">Janiurek, M. M. </w:t>
      </w:r>
      <w:r w:rsidRPr="005B6702">
        <w:rPr>
          <w:rFonts w:ascii="Calibri" w:hAnsi="Calibri" w:cs="Calibri"/>
          <w:i/>
          <w:iCs/>
          <w:noProof/>
          <w:szCs w:val="24"/>
        </w:rPr>
        <w:t>et al.</w:t>
      </w:r>
      <w:r w:rsidRPr="005B6702">
        <w:rPr>
          <w:rFonts w:ascii="Calibri" w:hAnsi="Calibri" w:cs="Calibri"/>
          <w:noProof/>
          <w:szCs w:val="24"/>
        </w:rPr>
        <w:t xml:space="preserve"> (2019) ‘Apolipoprotein M-bound sphingosine-1-phosphate regulates blood–brain barrier paracellular permeability and transcytosis’, </w:t>
      </w:r>
      <w:r w:rsidRPr="005B6702">
        <w:rPr>
          <w:rFonts w:ascii="Calibri" w:hAnsi="Calibri" w:cs="Calibri"/>
          <w:i/>
          <w:iCs/>
          <w:noProof/>
          <w:szCs w:val="24"/>
        </w:rPr>
        <w:t>eLife</w:t>
      </w:r>
      <w:r w:rsidRPr="005B6702">
        <w:rPr>
          <w:rFonts w:ascii="Calibri" w:hAnsi="Calibri" w:cs="Calibri"/>
          <w:noProof/>
          <w:szCs w:val="24"/>
        </w:rPr>
        <w:t>. eLife Sciences Publications Ltd, 8. doi: 10.7554/eLife.49405.</w:t>
      </w:r>
    </w:p>
    <w:p w14:paraId="00982E1E" w14:textId="77777777" w:rsidR="005B6702" w:rsidRPr="005B6702" w:rsidRDefault="005B6702" w:rsidP="005B6702">
      <w:pPr>
        <w:widowControl w:val="0"/>
        <w:autoSpaceDE w:val="0"/>
        <w:autoSpaceDN w:val="0"/>
        <w:adjustRightInd w:val="0"/>
        <w:spacing w:line="240" w:lineRule="auto"/>
        <w:rPr>
          <w:rFonts w:ascii="Calibri" w:hAnsi="Calibri" w:cs="Calibri"/>
          <w:noProof/>
          <w:szCs w:val="24"/>
        </w:rPr>
      </w:pPr>
      <w:r w:rsidRPr="005B6702">
        <w:rPr>
          <w:rFonts w:ascii="Calibri" w:hAnsi="Calibri" w:cs="Calibri"/>
          <w:noProof/>
          <w:szCs w:val="24"/>
        </w:rPr>
        <w:t xml:space="preserve">Jo, H. </w:t>
      </w:r>
      <w:r w:rsidRPr="005B6702">
        <w:rPr>
          <w:rFonts w:ascii="Calibri" w:hAnsi="Calibri" w:cs="Calibri"/>
          <w:i/>
          <w:iCs/>
          <w:noProof/>
          <w:szCs w:val="24"/>
        </w:rPr>
        <w:t>et al.</w:t>
      </w:r>
      <w:r w:rsidRPr="005B6702">
        <w:rPr>
          <w:rFonts w:ascii="Calibri" w:hAnsi="Calibri" w:cs="Calibri"/>
          <w:noProof/>
          <w:szCs w:val="24"/>
        </w:rPr>
        <w:t xml:space="preserve"> (1991) ‘Endothelial albumin permeability is shear dependent, time dependent, and reversible.’, </w:t>
      </w:r>
      <w:r w:rsidRPr="005B6702">
        <w:rPr>
          <w:rFonts w:ascii="Calibri" w:hAnsi="Calibri" w:cs="Calibri"/>
          <w:i/>
          <w:iCs/>
          <w:noProof/>
          <w:szCs w:val="24"/>
        </w:rPr>
        <w:t>The American journal of physiology</w:t>
      </w:r>
      <w:r w:rsidRPr="005B6702">
        <w:rPr>
          <w:rFonts w:ascii="Calibri" w:hAnsi="Calibri" w:cs="Calibri"/>
          <w:noProof/>
          <w:szCs w:val="24"/>
        </w:rPr>
        <w:t>, 260(6 Pt 2), pp. H1992-6. doi: 10.1152/ajpheart.1991.260.6.H1992.</w:t>
      </w:r>
    </w:p>
    <w:p w14:paraId="692DD9E9" w14:textId="77777777" w:rsidR="005B6702" w:rsidRPr="005B6702" w:rsidRDefault="005B6702" w:rsidP="005B6702">
      <w:pPr>
        <w:widowControl w:val="0"/>
        <w:autoSpaceDE w:val="0"/>
        <w:autoSpaceDN w:val="0"/>
        <w:adjustRightInd w:val="0"/>
        <w:spacing w:line="240" w:lineRule="auto"/>
        <w:rPr>
          <w:rFonts w:ascii="Calibri" w:hAnsi="Calibri" w:cs="Calibri"/>
          <w:noProof/>
          <w:szCs w:val="24"/>
        </w:rPr>
      </w:pPr>
      <w:r w:rsidRPr="005B6702">
        <w:rPr>
          <w:rFonts w:ascii="Calibri" w:hAnsi="Calibri" w:cs="Calibri"/>
          <w:noProof/>
          <w:szCs w:val="24"/>
        </w:rPr>
        <w:t xml:space="preserve">Jung, B. </w:t>
      </w:r>
      <w:r w:rsidRPr="005B6702">
        <w:rPr>
          <w:rFonts w:ascii="Calibri" w:hAnsi="Calibri" w:cs="Calibri"/>
          <w:i/>
          <w:iCs/>
          <w:noProof/>
          <w:szCs w:val="24"/>
        </w:rPr>
        <w:t>et al.</w:t>
      </w:r>
      <w:r w:rsidRPr="005B6702">
        <w:rPr>
          <w:rFonts w:ascii="Calibri" w:hAnsi="Calibri" w:cs="Calibri"/>
          <w:noProof/>
          <w:szCs w:val="24"/>
        </w:rPr>
        <w:t xml:space="preserve"> (2012) ‘Flow-Regulated Endothelial S1P Receptor-1 Signaling Sustains Vascular Development’, </w:t>
      </w:r>
      <w:r w:rsidRPr="005B6702">
        <w:rPr>
          <w:rFonts w:ascii="Calibri" w:hAnsi="Calibri" w:cs="Calibri"/>
          <w:i/>
          <w:iCs/>
          <w:noProof/>
          <w:szCs w:val="24"/>
        </w:rPr>
        <w:t>Developmental Cell</w:t>
      </w:r>
      <w:r w:rsidRPr="005B6702">
        <w:rPr>
          <w:rFonts w:ascii="Calibri" w:hAnsi="Calibri" w:cs="Calibri"/>
          <w:noProof/>
          <w:szCs w:val="24"/>
        </w:rPr>
        <w:t>. Elsevier, 23(3), pp. 600–610. doi: 10.1016/j.devcel.2012.07.015.</w:t>
      </w:r>
    </w:p>
    <w:p w14:paraId="1F0DB583" w14:textId="77777777" w:rsidR="005B6702" w:rsidRPr="005B6702" w:rsidRDefault="005B6702" w:rsidP="005B6702">
      <w:pPr>
        <w:widowControl w:val="0"/>
        <w:autoSpaceDE w:val="0"/>
        <w:autoSpaceDN w:val="0"/>
        <w:adjustRightInd w:val="0"/>
        <w:spacing w:line="240" w:lineRule="auto"/>
        <w:rPr>
          <w:rFonts w:ascii="Calibri" w:hAnsi="Calibri" w:cs="Calibri"/>
          <w:noProof/>
          <w:szCs w:val="24"/>
        </w:rPr>
      </w:pPr>
      <w:r w:rsidRPr="005B6702">
        <w:rPr>
          <w:rFonts w:ascii="Calibri" w:hAnsi="Calibri" w:cs="Calibri"/>
          <w:noProof/>
          <w:szCs w:val="24"/>
        </w:rPr>
        <w:t xml:space="preserve">Kang, H. </w:t>
      </w:r>
      <w:r w:rsidRPr="005B6702">
        <w:rPr>
          <w:rFonts w:ascii="Calibri" w:hAnsi="Calibri" w:cs="Calibri"/>
          <w:i/>
          <w:iCs/>
          <w:noProof/>
          <w:szCs w:val="24"/>
        </w:rPr>
        <w:t>et al.</w:t>
      </w:r>
      <w:r w:rsidRPr="005B6702">
        <w:rPr>
          <w:rFonts w:ascii="Calibri" w:hAnsi="Calibri" w:cs="Calibri"/>
          <w:noProof/>
          <w:szCs w:val="24"/>
        </w:rPr>
        <w:t xml:space="preserve"> (2011) ‘Fluid shear stress and sphingosine 1-phosphate activate calpain to promote Membrane Type 1 Matrix Metalloproteinase (MT1-MMP) membrane translocation and endothelial invasion into three-dimensional collagen matrices’, </w:t>
      </w:r>
      <w:r w:rsidRPr="005B6702">
        <w:rPr>
          <w:rFonts w:ascii="Calibri" w:hAnsi="Calibri" w:cs="Calibri"/>
          <w:i/>
          <w:iCs/>
          <w:noProof/>
          <w:szCs w:val="24"/>
        </w:rPr>
        <w:t>Journal of Biological Chemistry</w:t>
      </w:r>
      <w:r w:rsidRPr="005B6702">
        <w:rPr>
          <w:rFonts w:ascii="Calibri" w:hAnsi="Calibri" w:cs="Calibri"/>
          <w:noProof/>
          <w:szCs w:val="24"/>
        </w:rPr>
        <w:t>. J Biol Chem, 286(49), pp. 42017–42026. doi: 10.1074/jbc.M111.290841.</w:t>
      </w:r>
    </w:p>
    <w:p w14:paraId="6BF916D0" w14:textId="77777777" w:rsidR="005B6702" w:rsidRPr="005B6702" w:rsidRDefault="005B6702" w:rsidP="005B6702">
      <w:pPr>
        <w:widowControl w:val="0"/>
        <w:autoSpaceDE w:val="0"/>
        <w:autoSpaceDN w:val="0"/>
        <w:adjustRightInd w:val="0"/>
        <w:spacing w:line="240" w:lineRule="auto"/>
        <w:rPr>
          <w:rFonts w:ascii="Calibri" w:hAnsi="Calibri" w:cs="Calibri"/>
          <w:noProof/>
          <w:szCs w:val="24"/>
        </w:rPr>
      </w:pPr>
      <w:r w:rsidRPr="005B6702">
        <w:rPr>
          <w:rFonts w:ascii="Calibri" w:hAnsi="Calibri" w:cs="Calibri"/>
          <w:noProof/>
          <w:szCs w:val="24"/>
        </w:rPr>
        <w:t xml:space="preserve">Kang, H., Bayless, K. J. and Kaunas, R. (2008) ‘Fluid shear stress modulates endothelial cell invasion into three-dimensional collagen matrices’, </w:t>
      </w:r>
      <w:r w:rsidRPr="005B6702">
        <w:rPr>
          <w:rFonts w:ascii="Calibri" w:hAnsi="Calibri" w:cs="Calibri"/>
          <w:i/>
          <w:iCs/>
          <w:noProof/>
          <w:szCs w:val="24"/>
        </w:rPr>
        <w:t>American Journal of Physiology - Heart and Circulatory Physiology</w:t>
      </w:r>
      <w:r w:rsidRPr="005B6702">
        <w:rPr>
          <w:rFonts w:ascii="Calibri" w:hAnsi="Calibri" w:cs="Calibri"/>
          <w:noProof/>
          <w:szCs w:val="24"/>
        </w:rPr>
        <w:t>. Am J Physiol Heart Circ Physiol, 295(5). doi: 10.1152/ajpheart.00281.2008.</w:t>
      </w:r>
    </w:p>
    <w:p w14:paraId="4DED1A8E" w14:textId="77777777" w:rsidR="005B6702" w:rsidRPr="005B6702" w:rsidRDefault="005B6702" w:rsidP="005B6702">
      <w:pPr>
        <w:widowControl w:val="0"/>
        <w:autoSpaceDE w:val="0"/>
        <w:autoSpaceDN w:val="0"/>
        <w:adjustRightInd w:val="0"/>
        <w:spacing w:line="240" w:lineRule="auto"/>
        <w:rPr>
          <w:rFonts w:ascii="Calibri" w:hAnsi="Calibri" w:cs="Calibri"/>
          <w:noProof/>
          <w:szCs w:val="24"/>
        </w:rPr>
      </w:pPr>
      <w:r w:rsidRPr="005B6702">
        <w:rPr>
          <w:rFonts w:ascii="Calibri" w:hAnsi="Calibri" w:cs="Calibri"/>
          <w:noProof/>
          <w:szCs w:val="24"/>
        </w:rPr>
        <w:t xml:space="preserve">Keul, P. </w:t>
      </w:r>
      <w:r w:rsidRPr="005B6702">
        <w:rPr>
          <w:rFonts w:ascii="Calibri" w:hAnsi="Calibri" w:cs="Calibri"/>
          <w:i/>
          <w:iCs/>
          <w:noProof/>
          <w:szCs w:val="24"/>
        </w:rPr>
        <w:t>et al.</w:t>
      </w:r>
      <w:r w:rsidRPr="005B6702">
        <w:rPr>
          <w:rFonts w:ascii="Calibri" w:hAnsi="Calibri" w:cs="Calibri"/>
          <w:noProof/>
          <w:szCs w:val="24"/>
        </w:rPr>
        <w:t xml:space="preserve"> (2007) ‘The sphingosine-1-phosphate analogue FTY720 reduces atherosclerosis in apolipoprotein E-deficient mice’, </w:t>
      </w:r>
      <w:r w:rsidRPr="005B6702">
        <w:rPr>
          <w:rFonts w:ascii="Calibri" w:hAnsi="Calibri" w:cs="Calibri"/>
          <w:i/>
          <w:iCs/>
          <w:noProof/>
          <w:szCs w:val="24"/>
        </w:rPr>
        <w:t>Arteriosclerosis, Thrombosis, and Vascular Biology</w:t>
      </w:r>
      <w:r w:rsidRPr="005B6702">
        <w:rPr>
          <w:rFonts w:ascii="Calibri" w:hAnsi="Calibri" w:cs="Calibri"/>
          <w:noProof/>
          <w:szCs w:val="24"/>
        </w:rPr>
        <w:t>. Arterioscler Thromb Vasc Biol, 27(3), pp. 607–613. doi: 10.1161/01.ATV.0000254679.42583.88.</w:t>
      </w:r>
    </w:p>
    <w:p w14:paraId="1C209021" w14:textId="77777777" w:rsidR="005B6702" w:rsidRPr="005B6702" w:rsidRDefault="005B6702" w:rsidP="005B6702">
      <w:pPr>
        <w:widowControl w:val="0"/>
        <w:autoSpaceDE w:val="0"/>
        <w:autoSpaceDN w:val="0"/>
        <w:adjustRightInd w:val="0"/>
        <w:spacing w:line="240" w:lineRule="auto"/>
        <w:rPr>
          <w:rFonts w:ascii="Calibri" w:hAnsi="Calibri" w:cs="Calibri"/>
          <w:noProof/>
          <w:szCs w:val="24"/>
        </w:rPr>
      </w:pPr>
      <w:r w:rsidRPr="005B6702">
        <w:rPr>
          <w:rFonts w:ascii="Calibri" w:hAnsi="Calibri" w:cs="Calibri"/>
          <w:noProof/>
          <w:szCs w:val="24"/>
        </w:rPr>
        <w:t xml:space="preserve">Keul, P. </w:t>
      </w:r>
      <w:r w:rsidRPr="005B6702">
        <w:rPr>
          <w:rFonts w:ascii="Calibri" w:hAnsi="Calibri" w:cs="Calibri"/>
          <w:i/>
          <w:iCs/>
          <w:noProof/>
          <w:szCs w:val="24"/>
        </w:rPr>
        <w:t>et al.</w:t>
      </w:r>
      <w:r w:rsidRPr="005B6702">
        <w:rPr>
          <w:rFonts w:ascii="Calibri" w:hAnsi="Calibri" w:cs="Calibri"/>
          <w:noProof/>
          <w:szCs w:val="24"/>
        </w:rPr>
        <w:t xml:space="preserve"> (2011) ‘Sphingosine-1-Phosphate receptor 3 promotes recruitment of monocyte/macrophages in inflammation and atherosclerosis’, </w:t>
      </w:r>
      <w:r w:rsidRPr="005B6702">
        <w:rPr>
          <w:rFonts w:ascii="Calibri" w:hAnsi="Calibri" w:cs="Calibri"/>
          <w:i/>
          <w:iCs/>
          <w:noProof/>
          <w:szCs w:val="24"/>
        </w:rPr>
        <w:t>Circulation Research</w:t>
      </w:r>
      <w:r w:rsidRPr="005B6702">
        <w:rPr>
          <w:rFonts w:ascii="Calibri" w:hAnsi="Calibri" w:cs="Calibri"/>
          <w:noProof/>
          <w:szCs w:val="24"/>
        </w:rPr>
        <w:t>. Circ Res, 108(3), pp. 314–323. doi: 10.1161/CIRCRESAHA.110.235028.</w:t>
      </w:r>
    </w:p>
    <w:p w14:paraId="284613F6" w14:textId="77777777" w:rsidR="005B6702" w:rsidRPr="005B6702" w:rsidRDefault="005B6702" w:rsidP="005B6702">
      <w:pPr>
        <w:widowControl w:val="0"/>
        <w:autoSpaceDE w:val="0"/>
        <w:autoSpaceDN w:val="0"/>
        <w:adjustRightInd w:val="0"/>
        <w:spacing w:line="240" w:lineRule="auto"/>
        <w:rPr>
          <w:rFonts w:ascii="Calibri" w:hAnsi="Calibri" w:cs="Calibri"/>
          <w:noProof/>
          <w:szCs w:val="24"/>
        </w:rPr>
      </w:pPr>
      <w:r w:rsidRPr="005B6702">
        <w:rPr>
          <w:rFonts w:ascii="Calibri" w:hAnsi="Calibri" w:cs="Calibri"/>
          <w:noProof/>
          <w:szCs w:val="24"/>
        </w:rPr>
        <w:t xml:space="preserve">Kiosses, W. B. </w:t>
      </w:r>
      <w:r w:rsidRPr="005B6702">
        <w:rPr>
          <w:rFonts w:ascii="Calibri" w:hAnsi="Calibri" w:cs="Calibri"/>
          <w:i/>
          <w:iCs/>
          <w:noProof/>
          <w:szCs w:val="24"/>
        </w:rPr>
        <w:t>et al.</w:t>
      </w:r>
      <w:r w:rsidRPr="005B6702">
        <w:rPr>
          <w:rFonts w:ascii="Calibri" w:hAnsi="Calibri" w:cs="Calibri"/>
          <w:noProof/>
          <w:szCs w:val="24"/>
        </w:rPr>
        <w:t xml:space="preserve"> (1999) ‘A role for p21-activated kinase in endothelial cell migration’, </w:t>
      </w:r>
      <w:r w:rsidRPr="005B6702">
        <w:rPr>
          <w:rFonts w:ascii="Calibri" w:hAnsi="Calibri" w:cs="Calibri"/>
          <w:i/>
          <w:iCs/>
          <w:noProof/>
          <w:szCs w:val="24"/>
        </w:rPr>
        <w:t>Journal of Cell Biology</w:t>
      </w:r>
      <w:r w:rsidRPr="005B6702">
        <w:rPr>
          <w:rFonts w:ascii="Calibri" w:hAnsi="Calibri" w:cs="Calibri"/>
          <w:noProof/>
          <w:szCs w:val="24"/>
        </w:rPr>
        <w:t>. J Cell Biol, 147(4), pp. 831–843. doi: 10.1083/jcb.147.4.831.</w:t>
      </w:r>
    </w:p>
    <w:p w14:paraId="23789345" w14:textId="77777777" w:rsidR="005B6702" w:rsidRPr="005B6702" w:rsidRDefault="005B6702" w:rsidP="005B6702">
      <w:pPr>
        <w:widowControl w:val="0"/>
        <w:autoSpaceDE w:val="0"/>
        <w:autoSpaceDN w:val="0"/>
        <w:adjustRightInd w:val="0"/>
        <w:spacing w:line="240" w:lineRule="auto"/>
        <w:rPr>
          <w:rFonts w:ascii="Calibri" w:hAnsi="Calibri" w:cs="Calibri"/>
          <w:noProof/>
          <w:szCs w:val="24"/>
        </w:rPr>
      </w:pPr>
      <w:r w:rsidRPr="005B6702">
        <w:rPr>
          <w:rFonts w:ascii="Calibri" w:hAnsi="Calibri" w:cs="Calibri"/>
          <w:noProof/>
          <w:szCs w:val="24"/>
        </w:rPr>
        <w:t xml:space="preserve">Klingenberg, R. </w:t>
      </w:r>
      <w:r w:rsidRPr="005B6702">
        <w:rPr>
          <w:rFonts w:ascii="Calibri" w:hAnsi="Calibri" w:cs="Calibri"/>
          <w:i/>
          <w:iCs/>
          <w:noProof/>
          <w:szCs w:val="24"/>
        </w:rPr>
        <w:t>et al.</w:t>
      </w:r>
      <w:r w:rsidRPr="005B6702">
        <w:rPr>
          <w:rFonts w:ascii="Calibri" w:hAnsi="Calibri" w:cs="Calibri"/>
          <w:noProof/>
          <w:szCs w:val="24"/>
        </w:rPr>
        <w:t xml:space="preserve"> (2007) ‘Sphingosine-1-phosphate analogue FTY720 causes lymphocyte redistribution and hypercholesterolemia in ApoE-deficient mice’, </w:t>
      </w:r>
      <w:r w:rsidRPr="005B6702">
        <w:rPr>
          <w:rFonts w:ascii="Calibri" w:hAnsi="Calibri" w:cs="Calibri"/>
          <w:i/>
          <w:iCs/>
          <w:noProof/>
          <w:szCs w:val="24"/>
        </w:rPr>
        <w:t>Arteriosclerosis, Thrombosis, and Vascular Biology</w:t>
      </w:r>
      <w:r w:rsidRPr="005B6702">
        <w:rPr>
          <w:rFonts w:ascii="Calibri" w:hAnsi="Calibri" w:cs="Calibri"/>
          <w:noProof/>
          <w:szCs w:val="24"/>
        </w:rPr>
        <w:t>. Lippincott Williams &amp; Wilkins, 27(11), pp. 2392–2399. doi: 10.1161/ATVBAHA.107.149476.</w:t>
      </w:r>
    </w:p>
    <w:p w14:paraId="63B67BCE" w14:textId="77777777" w:rsidR="005B6702" w:rsidRPr="005B6702" w:rsidRDefault="005B6702" w:rsidP="005B6702">
      <w:pPr>
        <w:widowControl w:val="0"/>
        <w:autoSpaceDE w:val="0"/>
        <w:autoSpaceDN w:val="0"/>
        <w:adjustRightInd w:val="0"/>
        <w:spacing w:line="240" w:lineRule="auto"/>
        <w:rPr>
          <w:rFonts w:ascii="Calibri" w:hAnsi="Calibri" w:cs="Calibri"/>
          <w:noProof/>
          <w:szCs w:val="24"/>
        </w:rPr>
      </w:pPr>
      <w:r w:rsidRPr="005B6702">
        <w:rPr>
          <w:rFonts w:ascii="Calibri" w:hAnsi="Calibri" w:cs="Calibri"/>
          <w:noProof/>
          <w:szCs w:val="24"/>
        </w:rPr>
        <w:t xml:space="preserve">Knapp, M. </w:t>
      </w:r>
      <w:r w:rsidRPr="005B6702">
        <w:rPr>
          <w:rFonts w:ascii="Calibri" w:hAnsi="Calibri" w:cs="Calibri"/>
          <w:i/>
          <w:iCs/>
          <w:noProof/>
          <w:szCs w:val="24"/>
        </w:rPr>
        <w:t>et al.</w:t>
      </w:r>
      <w:r w:rsidRPr="005B6702">
        <w:rPr>
          <w:rFonts w:ascii="Calibri" w:hAnsi="Calibri" w:cs="Calibri"/>
          <w:noProof/>
          <w:szCs w:val="24"/>
        </w:rPr>
        <w:t xml:space="preserve"> (2009) ‘Plasma sphingosine-1-phosphate concentration is reduced in patients with myocardial infarction - Get your full text copy in PDF #878180 | Medical Science Monitor’, </w:t>
      </w:r>
      <w:r w:rsidRPr="005B6702">
        <w:rPr>
          <w:rFonts w:ascii="Calibri" w:hAnsi="Calibri" w:cs="Calibri"/>
          <w:i/>
          <w:iCs/>
          <w:noProof/>
          <w:szCs w:val="24"/>
        </w:rPr>
        <w:t>Medical Science Monitor</w:t>
      </w:r>
      <w:r w:rsidRPr="005B6702">
        <w:rPr>
          <w:rFonts w:ascii="Calibri" w:hAnsi="Calibri" w:cs="Calibri"/>
          <w:noProof/>
          <w:szCs w:val="24"/>
        </w:rPr>
        <w:t>, 15(9), pp. CR490–CR493. Available at: https://www.medscimonit.com/download/index/idArt/878180 (Accessed: 14 April 2021).</w:t>
      </w:r>
    </w:p>
    <w:p w14:paraId="6AB88173" w14:textId="77777777" w:rsidR="005B6702" w:rsidRPr="005B6702" w:rsidRDefault="005B6702" w:rsidP="005B6702">
      <w:pPr>
        <w:widowControl w:val="0"/>
        <w:autoSpaceDE w:val="0"/>
        <w:autoSpaceDN w:val="0"/>
        <w:adjustRightInd w:val="0"/>
        <w:spacing w:line="240" w:lineRule="auto"/>
        <w:rPr>
          <w:rFonts w:ascii="Calibri" w:hAnsi="Calibri" w:cs="Calibri"/>
          <w:noProof/>
          <w:szCs w:val="24"/>
        </w:rPr>
      </w:pPr>
      <w:r w:rsidRPr="005B6702">
        <w:rPr>
          <w:rFonts w:ascii="Calibri" w:hAnsi="Calibri" w:cs="Calibri"/>
          <w:noProof/>
          <w:szCs w:val="24"/>
        </w:rPr>
        <w:t xml:space="preserve">Knapp, M. </w:t>
      </w:r>
      <w:r w:rsidRPr="005B6702">
        <w:rPr>
          <w:rFonts w:ascii="Calibri" w:hAnsi="Calibri" w:cs="Calibri"/>
          <w:i/>
          <w:iCs/>
          <w:noProof/>
          <w:szCs w:val="24"/>
        </w:rPr>
        <w:t>et al.</w:t>
      </w:r>
      <w:r w:rsidRPr="005B6702">
        <w:rPr>
          <w:rFonts w:ascii="Calibri" w:hAnsi="Calibri" w:cs="Calibri"/>
          <w:noProof/>
          <w:szCs w:val="24"/>
        </w:rPr>
        <w:t xml:space="preserve"> (2013) ‘Sustained decrease in plasma sphingosine-1-phosphate concentration and its accumulation in blood cells in acute myocardial infarction’, </w:t>
      </w:r>
      <w:r w:rsidRPr="005B6702">
        <w:rPr>
          <w:rFonts w:ascii="Calibri" w:hAnsi="Calibri" w:cs="Calibri"/>
          <w:i/>
          <w:iCs/>
          <w:noProof/>
          <w:szCs w:val="24"/>
        </w:rPr>
        <w:t>Prostaglandins and Other Lipid Mediators</w:t>
      </w:r>
      <w:r w:rsidRPr="005B6702">
        <w:rPr>
          <w:rFonts w:ascii="Calibri" w:hAnsi="Calibri" w:cs="Calibri"/>
          <w:noProof/>
          <w:szCs w:val="24"/>
        </w:rPr>
        <w:t>, 106, pp. 53–61. doi: 10.1016/j.prostaglandins.2013.10.001.</w:t>
      </w:r>
    </w:p>
    <w:p w14:paraId="434AFD08" w14:textId="77777777" w:rsidR="005B6702" w:rsidRPr="005B6702" w:rsidRDefault="005B6702" w:rsidP="005B6702">
      <w:pPr>
        <w:widowControl w:val="0"/>
        <w:autoSpaceDE w:val="0"/>
        <w:autoSpaceDN w:val="0"/>
        <w:adjustRightInd w:val="0"/>
        <w:spacing w:line="240" w:lineRule="auto"/>
        <w:rPr>
          <w:rFonts w:ascii="Calibri" w:hAnsi="Calibri" w:cs="Calibri"/>
          <w:noProof/>
          <w:szCs w:val="24"/>
        </w:rPr>
      </w:pPr>
      <w:r w:rsidRPr="005B6702">
        <w:rPr>
          <w:rFonts w:ascii="Calibri" w:hAnsi="Calibri" w:cs="Calibri"/>
          <w:noProof/>
          <w:szCs w:val="24"/>
        </w:rPr>
        <w:t xml:space="preserve">Kraehling, J. R. </w:t>
      </w:r>
      <w:r w:rsidRPr="005B6702">
        <w:rPr>
          <w:rFonts w:ascii="Calibri" w:hAnsi="Calibri" w:cs="Calibri"/>
          <w:i/>
          <w:iCs/>
          <w:noProof/>
          <w:szCs w:val="24"/>
        </w:rPr>
        <w:t>et al.</w:t>
      </w:r>
      <w:r w:rsidRPr="005B6702">
        <w:rPr>
          <w:rFonts w:ascii="Calibri" w:hAnsi="Calibri" w:cs="Calibri"/>
          <w:noProof/>
          <w:szCs w:val="24"/>
        </w:rPr>
        <w:t xml:space="preserve"> (2016) ‘Genome-wide RNAi screen reveals ALK1 mediates LDL uptake and transcytosis in endothelial cells’, </w:t>
      </w:r>
      <w:r w:rsidRPr="005B6702">
        <w:rPr>
          <w:rFonts w:ascii="Calibri" w:hAnsi="Calibri" w:cs="Calibri"/>
          <w:i/>
          <w:iCs/>
          <w:noProof/>
          <w:szCs w:val="24"/>
        </w:rPr>
        <w:t>Nature Communications</w:t>
      </w:r>
      <w:r w:rsidRPr="005B6702">
        <w:rPr>
          <w:rFonts w:ascii="Calibri" w:hAnsi="Calibri" w:cs="Calibri"/>
          <w:noProof/>
          <w:szCs w:val="24"/>
        </w:rPr>
        <w:t>. Nature Publishing Group, 7. doi: 10.1038/ncomms13516.</w:t>
      </w:r>
    </w:p>
    <w:p w14:paraId="2ED9F718" w14:textId="77777777" w:rsidR="005B6702" w:rsidRPr="005B6702" w:rsidRDefault="005B6702" w:rsidP="005B6702">
      <w:pPr>
        <w:widowControl w:val="0"/>
        <w:autoSpaceDE w:val="0"/>
        <w:autoSpaceDN w:val="0"/>
        <w:adjustRightInd w:val="0"/>
        <w:spacing w:line="240" w:lineRule="auto"/>
        <w:rPr>
          <w:rFonts w:ascii="Calibri" w:hAnsi="Calibri" w:cs="Calibri"/>
          <w:noProof/>
          <w:szCs w:val="24"/>
        </w:rPr>
      </w:pPr>
      <w:r w:rsidRPr="005B6702">
        <w:rPr>
          <w:rFonts w:ascii="Calibri" w:hAnsi="Calibri" w:cs="Calibri"/>
          <w:noProof/>
          <w:szCs w:val="24"/>
        </w:rPr>
        <w:t xml:space="preserve">Ku, D. N. </w:t>
      </w:r>
      <w:r w:rsidRPr="005B6702">
        <w:rPr>
          <w:rFonts w:ascii="Calibri" w:hAnsi="Calibri" w:cs="Calibri"/>
          <w:i/>
          <w:iCs/>
          <w:noProof/>
          <w:szCs w:val="24"/>
        </w:rPr>
        <w:t>et al.</w:t>
      </w:r>
      <w:r w:rsidRPr="005B6702">
        <w:rPr>
          <w:rFonts w:ascii="Calibri" w:hAnsi="Calibri" w:cs="Calibri"/>
          <w:noProof/>
          <w:szCs w:val="24"/>
        </w:rPr>
        <w:t xml:space="preserve"> (1985) ‘Pulsatile flow and atherosclerosis in the human carotid bifurcation. Positive correlation between plaque location and low and oscillating shear stress’, </w:t>
      </w:r>
      <w:r w:rsidRPr="005B6702">
        <w:rPr>
          <w:rFonts w:ascii="Calibri" w:hAnsi="Calibri" w:cs="Calibri"/>
          <w:i/>
          <w:iCs/>
          <w:noProof/>
          <w:szCs w:val="24"/>
        </w:rPr>
        <w:t>Arteriosclerosis</w:t>
      </w:r>
      <w:r w:rsidRPr="005B6702">
        <w:rPr>
          <w:rFonts w:ascii="Calibri" w:hAnsi="Calibri" w:cs="Calibri"/>
          <w:noProof/>
          <w:szCs w:val="24"/>
        </w:rPr>
        <w:t>. Arteriosclerosis, 5(3), pp. 293–302. doi: 10.1161/01.atv.5.3.293.</w:t>
      </w:r>
    </w:p>
    <w:p w14:paraId="7AE92FBA" w14:textId="77777777" w:rsidR="005B6702" w:rsidRPr="005B6702" w:rsidRDefault="005B6702" w:rsidP="005B6702">
      <w:pPr>
        <w:widowControl w:val="0"/>
        <w:autoSpaceDE w:val="0"/>
        <w:autoSpaceDN w:val="0"/>
        <w:adjustRightInd w:val="0"/>
        <w:spacing w:line="240" w:lineRule="auto"/>
        <w:rPr>
          <w:rFonts w:ascii="Calibri" w:hAnsi="Calibri" w:cs="Calibri"/>
          <w:noProof/>
          <w:szCs w:val="24"/>
        </w:rPr>
      </w:pPr>
      <w:r w:rsidRPr="005B6702">
        <w:rPr>
          <w:rFonts w:ascii="Calibri" w:hAnsi="Calibri" w:cs="Calibri"/>
          <w:noProof/>
          <w:szCs w:val="24"/>
        </w:rPr>
        <w:lastRenderedPageBreak/>
        <w:t xml:space="preserve">Lee, M. J. </w:t>
      </w:r>
      <w:r w:rsidRPr="005B6702">
        <w:rPr>
          <w:rFonts w:ascii="Calibri" w:hAnsi="Calibri" w:cs="Calibri"/>
          <w:i/>
          <w:iCs/>
          <w:noProof/>
          <w:szCs w:val="24"/>
        </w:rPr>
        <w:t>et al.</w:t>
      </w:r>
      <w:r w:rsidRPr="005B6702">
        <w:rPr>
          <w:rFonts w:ascii="Calibri" w:hAnsi="Calibri" w:cs="Calibri"/>
          <w:noProof/>
          <w:szCs w:val="24"/>
        </w:rPr>
        <w:t xml:space="preserve"> (1999) ‘Vascular endothelial cell adherens junction assembly and morphogenesis induced by sphingosine-1-phosphate’, </w:t>
      </w:r>
      <w:r w:rsidRPr="005B6702">
        <w:rPr>
          <w:rFonts w:ascii="Calibri" w:hAnsi="Calibri" w:cs="Calibri"/>
          <w:i/>
          <w:iCs/>
          <w:noProof/>
          <w:szCs w:val="24"/>
        </w:rPr>
        <w:t>Cell</w:t>
      </w:r>
      <w:r w:rsidRPr="005B6702">
        <w:rPr>
          <w:rFonts w:ascii="Calibri" w:hAnsi="Calibri" w:cs="Calibri"/>
          <w:noProof/>
          <w:szCs w:val="24"/>
        </w:rPr>
        <w:t>. Cell Press, 99(3), pp. 301–312. doi: 10.1016/S0092-8674(00)81661-X.</w:t>
      </w:r>
    </w:p>
    <w:p w14:paraId="5ED8F4DE" w14:textId="77777777" w:rsidR="005B6702" w:rsidRPr="005B6702" w:rsidRDefault="005B6702" w:rsidP="005B6702">
      <w:pPr>
        <w:widowControl w:val="0"/>
        <w:autoSpaceDE w:val="0"/>
        <w:autoSpaceDN w:val="0"/>
        <w:adjustRightInd w:val="0"/>
        <w:spacing w:line="240" w:lineRule="auto"/>
        <w:rPr>
          <w:rFonts w:ascii="Calibri" w:hAnsi="Calibri" w:cs="Calibri"/>
          <w:noProof/>
          <w:szCs w:val="24"/>
        </w:rPr>
      </w:pPr>
      <w:r w:rsidRPr="005B6702">
        <w:rPr>
          <w:rFonts w:ascii="Calibri" w:hAnsi="Calibri" w:cs="Calibri"/>
          <w:noProof/>
          <w:szCs w:val="24"/>
        </w:rPr>
        <w:t xml:space="preserve">Li, Q. </w:t>
      </w:r>
      <w:r w:rsidRPr="005B6702">
        <w:rPr>
          <w:rFonts w:ascii="Calibri" w:hAnsi="Calibri" w:cs="Calibri"/>
          <w:i/>
          <w:iCs/>
          <w:noProof/>
          <w:szCs w:val="24"/>
        </w:rPr>
        <w:t>et al.</w:t>
      </w:r>
      <w:r w:rsidRPr="005B6702">
        <w:rPr>
          <w:rFonts w:ascii="Calibri" w:hAnsi="Calibri" w:cs="Calibri"/>
          <w:noProof/>
          <w:szCs w:val="24"/>
        </w:rPr>
        <w:t xml:space="preserve"> (2015) ‘Differential activation of receptors and signal pathways upon stimulation by different doses of sphingosine-1-phosphate in endothelial cells’, </w:t>
      </w:r>
      <w:r w:rsidRPr="005B6702">
        <w:rPr>
          <w:rFonts w:ascii="Calibri" w:hAnsi="Calibri" w:cs="Calibri"/>
          <w:i/>
          <w:iCs/>
          <w:noProof/>
          <w:szCs w:val="24"/>
        </w:rPr>
        <w:t>Experimental Physiology</w:t>
      </w:r>
      <w:r w:rsidRPr="005B6702">
        <w:rPr>
          <w:rFonts w:ascii="Calibri" w:hAnsi="Calibri" w:cs="Calibri"/>
          <w:noProof/>
          <w:szCs w:val="24"/>
        </w:rPr>
        <w:t>. John Wiley &amp; Sons, Ltd, 100(1), pp. 95–107. doi: 10.1113/expphysiol.2014.082149.</w:t>
      </w:r>
    </w:p>
    <w:p w14:paraId="4436E40E" w14:textId="77777777" w:rsidR="005B6702" w:rsidRPr="005B6702" w:rsidRDefault="005B6702" w:rsidP="005B6702">
      <w:pPr>
        <w:widowControl w:val="0"/>
        <w:autoSpaceDE w:val="0"/>
        <w:autoSpaceDN w:val="0"/>
        <w:adjustRightInd w:val="0"/>
        <w:spacing w:line="240" w:lineRule="auto"/>
        <w:rPr>
          <w:rFonts w:ascii="Calibri" w:hAnsi="Calibri" w:cs="Calibri"/>
          <w:noProof/>
          <w:szCs w:val="24"/>
        </w:rPr>
      </w:pPr>
      <w:r w:rsidRPr="005B6702">
        <w:rPr>
          <w:rFonts w:ascii="Calibri" w:hAnsi="Calibri" w:cs="Calibri"/>
          <w:noProof/>
          <w:szCs w:val="24"/>
        </w:rPr>
        <w:t xml:space="preserve">Lin, S. J. </w:t>
      </w:r>
      <w:r w:rsidRPr="005B6702">
        <w:rPr>
          <w:rFonts w:ascii="Calibri" w:hAnsi="Calibri" w:cs="Calibri"/>
          <w:i/>
          <w:iCs/>
          <w:noProof/>
          <w:szCs w:val="24"/>
        </w:rPr>
        <w:t>et al.</w:t>
      </w:r>
      <w:r w:rsidRPr="005B6702">
        <w:rPr>
          <w:rFonts w:ascii="Calibri" w:hAnsi="Calibri" w:cs="Calibri"/>
          <w:noProof/>
          <w:szCs w:val="24"/>
        </w:rPr>
        <w:t xml:space="preserve"> (1988) ‘Enhanced macromolecular permeability of aortic endothelial cells in association with mitosis’, </w:t>
      </w:r>
      <w:r w:rsidRPr="005B6702">
        <w:rPr>
          <w:rFonts w:ascii="Calibri" w:hAnsi="Calibri" w:cs="Calibri"/>
          <w:i/>
          <w:iCs/>
          <w:noProof/>
          <w:szCs w:val="24"/>
        </w:rPr>
        <w:t>Atherosclerosis</w:t>
      </w:r>
      <w:r w:rsidRPr="005B6702">
        <w:rPr>
          <w:rFonts w:ascii="Calibri" w:hAnsi="Calibri" w:cs="Calibri"/>
          <w:noProof/>
          <w:szCs w:val="24"/>
        </w:rPr>
        <w:t>. Atherosclerosis, 73(2–3), pp. 223–232. doi: 10.1016/0021-9150(88)90045-7.</w:t>
      </w:r>
    </w:p>
    <w:p w14:paraId="08D7CD26" w14:textId="77777777" w:rsidR="005B6702" w:rsidRPr="005B6702" w:rsidRDefault="005B6702" w:rsidP="005B6702">
      <w:pPr>
        <w:widowControl w:val="0"/>
        <w:autoSpaceDE w:val="0"/>
        <w:autoSpaceDN w:val="0"/>
        <w:adjustRightInd w:val="0"/>
        <w:spacing w:line="240" w:lineRule="auto"/>
        <w:rPr>
          <w:rFonts w:ascii="Calibri" w:hAnsi="Calibri" w:cs="Calibri"/>
          <w:noProof/>
          <w:szCs w:val="24"/>
        </w:rPr>
      </w:pPr>
      <w:r w:rsidRPr="005B6702">
        <w:rPr>
          <w:rFonts w:ascii="Calibri" w:hAnsi="Calibri" w:cs="Calibri"/>
          <w:noProof/>
          <w:szCs w:val="24"/>
        </w:rPr>
        <w:t xml:space="preserve">Lin, S. J., Jan, K. M. and Chien, S. (1990) ‘Role of dying endothelial cells in transendothelial macromolecular transport’, </w:t>
      </w:r>
      <w:r w:rsidRPr="005B6702">
        <w:rPr>
          <w:rFonts w:ascii="Calibri" w:hAnsi="Calibri" w:cs="Calibri"/>
          <w:i/>
          <w:iCs/>
          <w:noProof/>
          <w:szCs w:val="24"/>
        </w:rPr>
        <w:t>Arterioscler Thromb Vasc Biol</w:t>
      </w:r>
      <w:r w:rsidRPr="005B6702">
        <w:rPr>
          <w:rFonts w:ascii="Calibri" w:hAnsi="Calibri" w:cs="Calibri"/>
          <w:noProof/>
          <w:szCs w:val="24"/>
        </w:rPr>
        <w:t>, 10(5), pp. 703–709. doi: 10.1161/01.atv.10.5.703.</w:t>
      </w:r>
    </w:p>
    <w:p w14:paraId="59E5D909" w14:textId="77777777" w:rsidR="005B6702" w:rsidRPr="005B6702" w:rsidRDefault="005B6702" w:rsidP="005B6702">
      <w:pPr>
        <w:widowControl w:val="0"/>
        <w:autoSpaceDE w:val="0"/>
        <w:autoSpaceDN w:val="0"/>
        <w:adjustRightInd w:val="0"/>
        <w:spacing w:line="240" w:lineRule="auto"/>
        <w:rPr>
          <w:rFonts w:ascii="Calibri" w:hAnsi="Calibri" w:cs="Calibri"/>
          <w:noProof/>
          <w:szCs w:val="24"/>
        </w:rPr>
      </w:pPr>
      <w:r w:rsidRPr="005B6702">
        <w:rPr>
          <w:rFonts w:ascii="Calibri" w:hAnsi="Calibri" w:cs="Calibri"/>
          <w:noProof/>
          <w:szCs w:val="24"/>
        </w:rPr>
        <w:t xml:space="preserve">Martinez, L. O. </w:t>
      </w:r>
      <w:r w:rsidRPr="005B6702">
        <w:rPr>
          <w:rFonts w:ascii="Calibri" w:hAnsi="Calibri" w:cs="Calibri"/>
          <w:i/>
          <w:iCs/>
          <w:noProof/>
          <w:szCs w:val="24"/>
        </w:rPr>
        <w:t>et al.</w:t>
      </w:r>
      <w:r w:rsidRPr="005B6702">
        <w:rPr>
          <w:rFonts w:ascii="Calibri" w:hAnsi="Calibri" w:cs="Calibri"/>
          <w:noProof/>
          <w:szCs w:val="24"/>
        </w:rPr>
        <w:t xml:space="preserve"> (2015) ‘Ecto-F1-ATPase/P2Y pathways in metabolic and vascular functions of high density lipoproteins’, </w:t>
      </w:r>
      <w:r w:rsidRPr="005B6702">
        <w:rPr>
          <w:rFonts w:ascii="Calibri" w:hAnsi="Calibri" w:cs="Calibri"/>
          <w:i/>
          <w:iCs/>
          <w:noProof/>
          <w:szCs w:val="24"/>
        </w:rPr>
        <w:t>Atherosclerosis</w:t>
      </w:r>
      <w:r w:rsidRPr="005B6702">
        <w:rPr>
          <w:rFonts w:ascii="Calibri" w:hAnsi="Calibri" w:cs="Calibri"/>
          <w:noProof/>
          <w:szCs w:val="24"/>
        </w:rPr>
        <w:t>. Elsevier Ireland Ltd, pp. 89–100. doi: 10.1016/j.atherosclerosis.2014.11.017.</w:t>
      </w:r>
    </w:p>
    <w:p w14:paraId="61C40AE1" w14:textId="77777777" w:rsidR="005B6702" w:rsidRPr="005B6702" w:rsidRDefault="005B6702" w:rsidP="005B6702">
      <w:pPr>
        <w:widowControl w:val="0"/>
        <w:autoSpaceDE w:val="0"/>
        <w:autoSpaceDN w:val="0"/>
        <w:adjustRightInd w:val="0"/>
        <w:spacing w:line="240" w:lineRule="auto"/>
        <w:rPr>
          <w:rFonts w:ascii="Calibri" w:hAnsi="Calibri" w:cs="Calibri"/>
          <w:noProof/>
          <w:szCs w:val="24"/>
        </w:rPr>
      </w:pPr>
      <w:r w:rsidRPr="005B6702">
        <w:rPr>
          <w:rFonts w:ascii="Calibri" w:hAnsi="Calibri" w:cs="Calibri"/>
          <w:noProof/>
          <w:szCs w:val="24"/>
        </w:rPr>
        <w:t xml:space="preserve">McCue, S., Noria, S. and Langille, B. L. (2004) ‘Shear-induced reorganization of endothelial cell cytoskeleton and adhesion complexes’, </w:t>
      </w:r>
      <w:r w:rsidRPr="005B6702">
        <w:rPr>
          <w:rFonts w:ascii="Calibri" w:hAnsi="Calibri" w:cs="Calibri"/>
          <w:i/>
          <w:iCs/>
          <w:noProof/>
          <w:szCs w:val="24"/>
        </w:rPr>
        <w:t>Trends in Cardiovascular Medicine</w:t>
      </w:r>
      <w:r w:rsidRPr="005B6702">
        <w:rPr>
          <w:rFonts w:ascii="Calibri" w:hAnsi="Calibri" w:cs="Calibri"/>
          <w:noProof/>
          <w:szCs w:val="24"/>
        </w:rPr>
        <w:t>. Elsevier Inc., pp. 143–151. doi: 10.1016/j.tcm.2004.02.003.</w:t>
      </w:r>
    </w:p>
    <w:p w14:paraId="38E2470F" w14:textId="77777777" w:rsidR="005B6702" w:rsidRPr="005B6702" w:rsidRDefault="005B6702" w:rsidP="005B6702">
      <w:pPr>
        <w:widowControl w:val="0"/>
        <w:autoSpaceDE w:val="0"/>
        <w:autoSpaceDN w:val="0"/>
        <w:adjustRightInd w:val="0"/>
        <w:spacing w:line="240" w:lineRule="auto"/>
        <w:rPr>
          <w:rFonts w:ascii="Calibri" w:hAnsi="Calibri" w:cs="Calibri"/>
          <w:noProof/>
          <w:szCs w:val="24"/>
        </w:rPr>
      </w:pPr>
      <w:r w:rsidRPr="005B6702">
        <w:rPr>
          <w:rFonts w:ascii="Calibri" w:hAnsi="Calibri" w:cs="Calibri"/>
          <w:noProof/>
          <w:szCs w:val="24"/>
        </w:rPr>
        <w:t xml:space="preserve">McGillicuddy, C. J., Carrier, M. J. and Weinberg, P. D. (2001) ‘Distribution of lipid deposits around aortic branches of mice lacking LDL receptors and apolipoprotein E’, </w:t>
      </w:r>
      <w:r w:rsidRPr="005B6702">
        <w:rPr>
          <w:rFonts w:ascii="Calibri" w:hAnsi="Calibri" w:cs="Calibri"/>
          <w:i/>
          <w:iCs/>
          <w:noProof/>
          <w:szCs w:val="24"/>
        </w:rPr>
        <w:t>Arteriosclerosis, Thrombosis, and Vascular Biology</w:t>
      </w:r>
      <w:r w:rsidRPr="005B6702">
        <w:rPr>
          <w:rFonts w:ascii="Calibri" w:hAnsi="Calibri" w:cs="Calibri"/>
          <w:noProof/>
          <w:szCs w:val="24"/>
        </w:rPr>
        <w:t>. Lippincott Williams and Wilkins, 21(7), pp. 1220–1225. doi: 10.1161/hq0701.091996.</w:t>
      </w:r>
    </w:p>
    <w:p w14:paraId="5BCCE4D0" w14:textId="77777777" w:rsidR="005B6702" w:rsidRPr="005B6702" w:rsidRDefault="005B6702" w:rsidP="005B6702">
      <w:pPr>
        <w:widowControl w:val="0"/>
        <w:autoSpaceDE w:val="0"/>
        <w:autoSpaceDN w:val="0"/>
        <w:adjustRightInd w:val="0"/>
        <w:spacing w:line="240" w:lineRule="auto"/>
        <w:rPr>
          <w:rFonts w:ascii="Calibri" w:hAnsi="Calibri" w:cs="Calibri"/>
          <w:noProof/>
          <w:szCs w:val="24"/>
        </w:rPr>
      </w:pPr>
      <w:r w:rsidRPr="005B6702">
        <w:rPr>
          <w:rFonts w:ascii="Calibri" w:hAnsi="Calibri" w:cs="Calibri"/>
          <w:noProof/>
          <w:szCs w:val="24"/>
        </w:rPr>
        <w:t xml:space="preserve">McVerry, B. J. </w:t>
      </w:r>
      <w:r w:rsidRPr="005B6702">
        <w:rPr>
          <w:rFonts w:ascii="Calibri" w:hAnsi="Calibri" w:cs="Calibri"/>
          <w:i/>
          <w:iCs/>
          <w:noProof/>
          <w:szCs w:val="24"/>
        </w:rPr>
        <w:t>et al.</w:t>
      </w:r>
      <w:r w:rsidRPr="005B6702">
        <w:rPr>
          <w:rFonts w:ascii="Calibri" w:hAnsi="Calibri" w:cs="Calibri"/>
          <w:noProof/>
          <w:szCs w:val="24"/>
        </w:rPr>
        <w:t xml:space="preserve"> (2004) ‘Sphingosine 1-phosphate reduces vascular leak in murine and canine models of acute lung injury’, </w:t>
      </w:r>
      <w:r w:rsidRPr="005B6702">
        <w:rPr>
          <w:rFonts w:ascii="Calibri" w:hAnsi="Calibri" w:cs="Calibri"/>
          <w:i/>
          <w:iCs/>
          <w:noProof/>
          <w:szCs w:val="24"/>
        </w:rPr>
        <w:t>American Journal of Respiratory and Critical Care Medicine</w:t>
      </w:r>
      <w:r w:rsidRPr="005B6702">
        <w:rPr>
          <w:rFonts w:ascii="Calibri" w:hAnsi="Calibri" w:cs="Calibri"/>
          <w:noProof/>
          <w:szCs w:val="24"/>
        </w:rPr>
        <w:t>. Am J Respir Crit Care Med, 170(9), pp. 987–993. doi: 10.1164/rccm.200405-684OC.</w:t>
      </w:r>
    </w:p>
    <w:p w14:paraId="5E72DBA6" w14:textId="77777777" w:rsidR="005B6702" w:rsidRPr="005B6702" w:rsidRDefault="005B6702" w:rsidP="005B6702">
      <w:pPr>
        <w:widowControl w:val="0"/>
        <w:autoSpaceDE w:val="0"/>
        <w:autoSpaceDN w:val="0"/>
        <w:adjustRightInd w:val="0"/>
        <w:spacing w:line="240" w:lineRule="auto"/>
        <w:rPr>
          <w:rFonts w:ascii="Calibri" w:hAnsi="Calibri" w:cs="Calibri"/>
          <w:noProof/>
          <w:szCs w:val="24"/>
        </w:rPr>
      </w:pPr>
      <w:r w:rsidRPr="005B6702">
        <w:rPr>
          <w:rFonts w:ascii="Calibri" w:hAnsi="Calibri" w:cs="Calibri"/>
          <w:noProof/>
          <w:szCs w:val="24"/>
        </w:rPr>
        <w:t xml:space="preserve">Mehta, D. </w:t>
      </w:r>
      <w:r w:rsidRPr="005B6702">
        <w:rPr>
          <w:rFonts w:ascii="Calibri" w:hAnsi="Calibri" w:cs="Calibri"/>
          <w:i/>
          <w:iCs/>
          <w:noProof/>
          <w:szCs w:val="24"/>
        </w:rPr>
        <w:t>et al.</w:t>
      </w:r>
      <w:r w:rsidRPr="005B6702">
        <w:rPr>
          <w:rFonts w:ascii="Calibri" w:hAnsi="Calibri" w:cs="Calibri"/>
          <w:noProof/>
          <w:szCs w:val="24"/>
        </w:rPr>
        <w:t xml:space="preserve"> (2005) ‘Sphingosine 1-phosphate-induced mobilization of intracellular Ca 2+ mediates Rac activation and adherens junction assembly in endothelial cells’, </w:t>
      </w:r>
      <w:r w:rsidRPr="005B6702">
        <w:rPr>
          <w:rFonts w:ascii="Calibri" w:hAnsi="Calibri" w:cs="Calibri"/>
          <w:i/>
          <w:iCs/>
          <w:noProof/>
          <w:szCs w:val="24"/>
        </w:rPr>
        <w:t>Journal of Biological Chemistry</w:t>
      </w:r>
      <w:r w:rsidRPr="005B6702">
        <w:rPr>
          <w:rFonts w:ascii="Calibri" w:hAnsi="Calibri" w:cs="Calibri"/>
          <w:noProof/>
          <w:szCs w:val="24"/>
        </w:rPr>
        <w:t>. J Biol Chem, 280(17), pp. 17320–17328. doi: 10.1074/jbc.M411674200.</w:t>
      </w:r>
    </w:p>
    <w:p w14:paraId="77615235" w14:textId="77777777" w:rsidR="005B6702" w:rsidRPr="005B6702" w:rsidRDefault="005B6702" w:rsidP="005B6702">
      <w:pPr>
        <w:widowControl w:val="0"/>
        <w:autoSpaceDE w:val="0"/>
        <w:autoSpaceDN w:val="0"/>
        <w:adjustRightInd w:val="0"/>
        <w:spacing w:line="240" w:lineRule="auto"/>
        <w:rPr>
          <w:rFonts w:ascii="Calibri" w:hAnsi="Calibri" w:cs="Calibri"/>
          <w:noProof/>
          <w:szCs w:val="24"/>
        </w:rPr>
      </w:pPr>
      <w:r w:rsidRPr="005B6702">
        <w:rPr>
          <w:rFonts w:ascii="Calibri" w:hAnsi="Calibri" w:cs="Calibri"/>
          <w:noProof/>
          <w:szCs w:val="24"/>
        </w:rPr>
        <w:t xml:space="preserve">Mohamied, Y. </w:t>
      </w:r>
      <w:r w:rsidRPr="005B6702">
        <w:rPr>
          <w:rFonts w:ascii="Calibri" w:hAnsi="Calibri" w:cs="Calibri"/>
          <w:i/>
          <w:iCs/>
          <w:noProof/>
          <w:szCs w:val="24"/>
        </w:rPr>
        <w:t>et al.</w:t>
      </w:r>
      <w:r w:rsidRPr="005B6702">
        <w:rPr>
          <w:rFonts w:ascii="Calibri" w:hAnsi="Calibri" w:cs="Calibri"/>
          <w:noProof/>
          <w:szCs w:val="24"/>
        </w:rPr>
        <w:t xml:space="preserve"> (2015) ‘Change of Direction in the Biomechanics of Atherosclerosis’, </w:t>
      </w:r>
      <w:r w:rsidRPr="005B6702">
        <w:rPr>
          <w:rFonts w:ascii="Calibri" w:hAnsi="Calibri" w:cs="Calibri"/>
          <w:i/>
          <w:iCs/>
          <w:noProof/>
          <w:szCs w:val="24"/>
        </w:rPr>
        <w:t>Annals of Biomedical Engineering</w:t>
      </w:r>
      <w:r w:rsidRPr="005B6702">
        <w:rPr>
          <w:rFonts w:ascii="Calibri" w:hAnsi="Calibri" w:cs="Calibri"/>
          <w:noProof/>
          <w:szCs w:val="24"/>
        </w:rPr>
        <w:t>. Springer US, 43(1), pp. 16–25. doi: 10.1007/s10439-014-1095-4.</w:t>
      </w:r>
    </w:p>
    <w:p w14:paraId="6B9BB276" w14:textId="77777777" w:rsidR="005B6702" w:rsidRPr="005B6702" w:rsidRDefault="005B6702" w:rsidP="005B6702">
      <w:pPr>
        <w:widowControl w:val="0"/>
        <w:autoSpaceDE w:val="0"/>
        <w:autoSpaceDN w:val="0"/>
        <w:adjustRightInd w:val="0"/>
        <w:spacing w:line="240" w:lineRule="auto"/>
        <w:rPr>
          <w:rFonts w:ascii="Calibri" w:hAnsi="Calibri" w:cs="Calibri"/>
          <w:noProof/>
          <w:szCs w:val="24"/>
        </w:rPr>
      </w:pPr>
      <w:r w:rsidRPr="005B6702">
        <w:rPr>
          <w:rFonts w:ascii="Calibri" w:hAnsi="Calibri" w:cs="Calibri"/>
          <w:noProof/>
          <w:szCs w:val="24"/>
        </w:rPr>
        <w:t xml:space="preserve">Morales-Ruiz, M. </w:t>
      </w:r>
      <w:r w:rsidRPr="005B6702">
        <w:rPr>
          <w:rFonts w:ascii="Calibri" w:hAnsi="Calibri" w:cs="Calibri"/>
          <w:i/>
          <w:iCs/>
          <w:noProof/>
          <w:szCs w:val="24"/>
        </w:rPr>
        <w:t>et al.</w:t>
      </w:r>
      <w:r w:rsidRPr="005B6702">
        <w:rPr>
          <w:rFonts w:ascii="Calibri" w:hAnsi="Calibri" w:cs="Calibri"/>
          <w:noProof/>
          <w:szCs w:val="24"/>
        </w:rPr>
        <w:t xml:space="preserve"> (2001) ‘Sphingosine 1-Phosphate Activates Akt, Nitric Oxide Production, and Chemotaxis through a Gi Protein/Phosphoinositide 3-Kinase Pathway in Endothelial Cells’, </w:t>
      </w:r>
      <w:r w:rsidRPr="005B6702">
        <w:rPr>
          <w:rFonts w:ascii="Calibri" w:hAnsi="Calibri" w:cs="Calibri"/>
          <w:i/>
          <w:iCs/>
          <w:noProof/>
          <w:szCs w:val="24"/>
        </w:rPr>
        <w:t>Journal of Biological Chemistry</w:t>
      </w:r>
      <w:r w:rsidRPr="005B6702">
        <w:rPr>
          <w:rFonts w:ascii="Calibri" w:hAnsi="Calibri" w:cs="Calibri"/>
          <w:noProof/>
          <w:szCs w:val="24"/>
        </w:rPr>
        <w:t>, 276(22), pp. 19672–19677. doi: 10.1074/jbc.M009993200.</w:t>
      </w:r>
    </w:p>
    <w:p w14:paraId="4F1A58C5" w14:textId="77777777" w:rsidR="005B6702" w:rsidRPr="005B6702" w:rsidRDefault="005B6702" w:rsidP="005B6702">
      <w:pPr>
        <w:widowControl w:val="0"/>
        <w:autoSpaceDE w:val="0"/>
        <w:autoSpaceDN w:val="0"/>
        <w:adjustRightInd w:val="0"/>
        <w:spacing w:line="240" w:lineRule="auto"/>
        <w:rPr>
          <w:rFonts w:ascii="Calibri" w:hAnsi="Calibri" w:cs="Calibri"/>
          <w:noProof/>
          <w:szCs w:val="24"/>
        </w:rPr>
      </w:pPr>
      <w:r w:rsidRPr="005B6702">
        <w:rPr>
          <w:rFonts w:ascii="Calibri" w:hAnsi="Calibri" w:cs="Calibri"/>
          <w:noProof/>
          <w:szCs w:val="24"/>
        </w:rPr>
        <w:t xml:space="preserve">Nielsen, L. B. (1996) ‘Transfer of low density lipoprotein into the arterial wall and risk of atherosclerosis’, </w:t>
      </w:r>
      <w:r w:rsidRPr="005B6702">
        <w:rPr>
          <w:rFonts w:ascii="Calibri" w:hAnsi="Calibri" w:cs="Calibri"/>
          <w:i/>
          <w:iCs/>
          <w:noProof/>
          <w:szCs w:val="24"/>
        </w:rPr>
        <w:t>Atherosclerosis</w:t>
      </w:r>
      <w:r w:rsidRPr="005B6702">
        <w:rPr>
          <w:rFonts w:ascii="Calibri" w:hAnsi="Calibri" w:cs="Calibri"/>
          <w:noProof/>
          <w:szCs w:val="24"/>
        </w:rPr>
        <w:t>. Elsevier Ireland Ltd, pp. 1–15. doi: 10.1016/0021-9150(96)05802-9.</w:t>
      </w:r>
    </w:p>
    <w:p w14:paraId="40CC59CE" w14:textId="77777777" w:rsidR="005B6702" w:rsidRPr="005B6702" w:rsidRDefault="005B6702" w:rsidP="005B6702">
      <w:pPr>
        <w:widowControl w:val="0"/>
        <w:autoSpaceDE w:val="0"/>
        <w:autoSpaceDN w:val="0"/>
        <w:adjustRightInd w:val="0"/>
        <w:spacing w:line="240" w:lineRule="auto"/>
        <w:rPr>
          <w:rFonts w:ascii="Calibri" w:hAnsi="Calibri" w:cs="Calibri"/>
          <w:noProof/>
          <w:szCs w:val="24"/>
        </w:rPr>
      </w:pPr>
      <w:r w:rsidRPr="005B6702">
        <w:rPr>
          <w:rFonts w:ascii="Calibri" w:hAnsi="Calibri" w:cs="Calibri"/>
          <w:noProof/>
          <w:szCs w:val="24"/>
        </w:rPr>
        <w:t xml:space="preserve">Nofer, J. R. </w:t>
      </w:r>
      <w:r w:rsidRPr="005B6702">
        <w:rPr>
          <w:rFonts w:ascii="Calibri" w:hAnsi="Calibri" w:cs="Calibri"/>
          <w:i/>
          <w:iCs/>
          <w:noProof/>
          <w:szCs w:val="24"/>
        </w:rPr>
        <w:t>et al.</w:t>
      </w:r>
      <w:r w:rsidRPr="005B6702">
        <w:rPr>
          <w:rFonts w:ascii="Calibri" w:hAnsi="Calibri" w:cs="Calibri"/>
          <w:noProof/>
          <w:szCs w:val="24"/>
        </w:rPr>
        <w:t xml:space="preserve"> (2007) ‘FTY720, a synthetic sphingosine 1 phosphate analogue, inhibits development of atherosclerosis in low-density lipoprotein receptor-deficient mice’, </w:t>
      </w:r>
      <w:r w:rsidRPr="005B6702">
        <w:rPr>
          <w:rFonts w:ascii="Calibri" w:hAnsi="Calibri" w:cs="Calibri"/>
          <w:i/>
          <w:iCs/>
          <w:noProof/>
          <w:szCs w:val="24"/>
        </w:rPr>
        <w:t>Circulation</w:t>
      </w:r>
      <w:r w:rsidRPr="005B6702">
        <w:rPr>
          <w:rFonts w:ascii="Calibri" w:hAnsi="Calibri" w:cs="Calibri"/>
          <w:noProof/>
          <w:szCs w:val="24"/>
        </w:rPr>
        <w:t>, 115(4), pp. 501–508. doi: 10.1161/CIRCULATIONAHA.106.641407.</w:t>
      </w:r>
    </w:p>
    <w:p w14:paraId="7A9DFE50" w14:textId="77777777" w:rsidR="005B6702" w:rsidRPr="005B6702" w:rsidRDefault="005B6702" w:rsidP="005B6702">
      <w:pPr>
        <w:widowControl w:val="0"/>
        <w:autoSpaceDE w:val="0"/>
        <w:autoSpaceDN w:val="0"/>
        <w:adjustRightInd w:val="0"/>
        <w:spacing w:line="240" w:lineRule="auto"/>
        <w:rPr>
          <w:rFonts w:ascii="Calibri" w:hAnsi="Calibri" w:cs="Calibri"/>
          <w:noProof/>
          <w:szCs w:val="24"/>
        </w:rPr>
      </w:pPr>
      <w:r w:rsidRPr="005B6702">
        <w:rPr>
          <w:rFonts w:ascii="Calibri" w:hAnsi="Calibri" w:cs="Calibri"/>
          <w:noProof/>
          <w:szCs w:val="24"/>
        </w:rPr>
        <w:t xml:space="preserve">Dela Paz, N. G., Melchior, B. and Frangos, J. A. (2017) ‘Shear stress induces Gαq/11 activation independently of G protein-coupled receptor activation in endothelial cells’, </w:t>
      </w:r>
      <w:r w:rsidRPr="005B6702">
        <w:rPr>
          <w:rFonts w:ascii="Calibri" w:hAnsi="Calibri" w:cs="Calibri"/>
          <w:i/>
          <w:iCs/>
          <w:noProof/>
          <w:szCs w:val="24"/>
        </w:rPr>
        <w:t>American Journal of Physiology - Cell Physiology</w:t>
      </w:r>
      <w:r w:rsidRPr="005B6702">
        <w:rPr>
          <w:rFonts w:ascii="Calibri" w:hAnsi="Calibri" w:cs="Calibri"/>
          <w:noProof/>
          <w:szCs w:val="24"/>
        </w:rPr>
        <w:t>. American Physiological Society, 312(4), pp. C428–C437. doi: 10.1152/ajpcell.00148.2016.</w:t>
      </w:r>
    </w:p>
    <w:p w14:paraId="1A323209" w14:textId="6545B35A" w:rsidR="005B6702" w:rsidRPr="005B6702" w:rsidRDefault="005B6702" w:rsidP="005B6702">
      <w:pPr>
        <w:widowControl w:val="0"/>
        <w:autoSpaceDE w:val="0"/>
        <w:autoSpaceDN w:val="0"/>
        <w:adjustRightInd w:val="0"/>
        <w:spacing w:line="240" w:lineRule="auto"/>
        <w:rPr>
          <w:rFonts w:ascii="Calibri" w:hAnsi="Calibri" w:cs="Calibri"/>
          <w:noProof/>
          <w:szCs w:val="24"/>
        </w:rPr>
      </w:pPr>
      <w:r w:rsidRPr="005B6702">
        <w:rPr>
          <w:rFonts w:ascii="Calibri" w:hAnsi="Calibri" w:cs="Calibri"/>
          <w:noProof/>
          <w:szCs w:val="24"/>
        </w:rPr>
        <w:t>Peiffer, V</w:t>
      </w:r>
      <w:r w:rsidR="00472301">
        <w:rPr>
          <w:rFonts w:ascii="Calibri" w:hAnsi="Calibri" w:cs="Calibri"/>
          <w:noProof/>
          <w:szCs w:val="24"/>
        </w:rPr>
        <w:t>.</w:t>
      </w:r>
      <w:r w:rsidRPr="005B6702">
        <w:rPr>
          <w:rFonts w:ascii="Calibri" w:hAnsi="Calibri" w:cs="Calibri"/>
          <w:noProof/>
          <w:szCs w:val="24"/>
        </w:rPr>
        <w:t xml:space="preserve">, Sherwin, S. J. and Weinberg, P. D. (2013) ‘Computation in the rabbit aorta of a new metric – the transverse wall shear stress – to quantify the multidirectional character of disturbed blood flow’, </w:t>
      </w:r>
      <w:r w:rsidRPr="005B6702">
        <w:rPr>
          <w:rFonts w:ascii="Calibri" w:hAnsi="Calibri" w:cs="Calibri"/>
          <w:i/>
          <w:iCs/>
          <w:noProof/>
          <w:szCs w:val="24"/>
        </w:rPr>
        <w:t>Journal of Biomechanics</w:t>
      </w:r>
      <w:r w:rsidRPr="005B6702">
        <w:rPr>
          <w:rFonts w:ascii="Calibri" w:hAnsi="Calibri" w:cs="Calibri"/>
          <w:noProof/>
          <w:szCs w:val="24"/>
        </w:rPr>
        <w:t>, 46(15), pp. 2651–2658. doi: http://dx.doi.org/10.1016/j.jbiomech.2013.08.003.</w:t>
      </w:r>
    </w:p>
    <w:p w14:paraId="12B63733" w14:textId="190FE1A9" w:rsidR="005B6702" w:rsidRPr="005B6702" w:rsidRDefault="005B6702" w:rsidP="005B6702">
      <w:pPr>
        <w:widowControl w:val="0"/>
        <w:autoSpaceDE w:val="0"/>
        <w:autoSpaceDN w:val="0"/>
        <w:adjustRightInd w:val="0"/>
        <w:spacing w:line="240" w:lineRule="auto"/>
        <w:rPr>
          <w:rFonts w:ascii="Calibri" w:hAnsi="Calibri" w:cs="Calibri"/>
          <w:noProof/>
          <w:szCs w:val="24"/>
        </w:rPr>
      </w:pPr>
      <w:r w:rsidRPr="005B6702">
        <w:rPr>
          <w:rFonts w:ascii="Calibri" w:hAnsi="Calibri" w:cs="Calibri"/>
          <w:noProof/>
          <w:szCs w:val="24"/>
        </w:rPr>
        <w:t>Peiffer, V</w:t>
      </w:r>
      <w:r w:rsidR="00472301">
        <w:rPr>
          <w:rFonts w:ascii="Calibri" w:hAnsi="Calibri" w:cs="Calibri"/>
          <w:noProof/>
          <w:szCs w:val="24"/>
        </w:rPr>
        <w:t>.</w:t>
      </w:r>
      <w:r w:rsidRPr="005B6702">
        <w:rPr>
          <w:rFonts w:ascii="Calibri" w:hAnsi="Calibri" w:cs="Calibri"/>
          <w:noProof/>
          <w:szCs w:val="24"/>
        </w:rPr>
        <w:t xml:space="preserve">, Sherwin, S. J. and Weinberg, P. D. (2013) ‘Does low and oscillatory wall shear stress correlate spatially with early atherosclerosis? A systematic review’, </w:t>
      </w:r>
      <w:r w:rsidRPr="005B6702">
        <w:rPr>
          <w:rFonts w:ascii="Calibri" w:hAnsi="Calibri" w:cs="Calibri"/>
          <w:i/>
          <w:iCs/>
          <w:noProof/>
          <w:szCs w:val="24"/>
        </w:rPr>
        <w:t>Cardiovascular Research</w:t>
      </w:r>
      <w:r w:rsidRPr="005B6702">
        <w:rPr>
          <w:rFonts w:ascii="Calibri" w:hAnsi="Calibri" w:cs="Calibri"/>
          <w:noProof/>
          <w:szCs w:val="24"/>
        </w:rPr>
        <w:t>, 99(2), pp. 242–250. doi: 10.1093/cvr/cvt044.</w:t>
      </w:r>
    </w:p>
    <w:p w14:paraId="73704E48" w14:textId="77777777" w:rsidR="005B6702" w:rsidRPr="005B6702" w:rsidRDefault="005B6702" w:rsidP="005B6702">
      <w:pPr>
        <w:widowControl w:val="0"/>
        <w:autoSpaceDE w:val="0"/>
        <w:autoSpaceDN w:val="0"/>
        <w:adjustRightInd w:val="0"/>
        <w:spacing w:line="240" w:lineRule="auto"/>
        <w:rPr>
          <w:rFonts w:ascii="Calibri" w:hAnsi="Calibri" w:cs="Calibri"/>
          <w:noProof/>
          <w:szCs w:val="24"/>
        </w:rPr>
      </w:pPr>
      <w:r w:rsidRPr="005B6702">
        <w:rPr>
          <w:rFonts w:ascii="Calibri" w:hAnsi="Calibri" w:cs="Calibri"/>
          <w:noProof/>
          <w:szCs w:val="24"/>
        </w:rPr>
        <w:t xml:space="preserve">Peng, X. </w:t>
      </w:r>
      <w:r w:rsidRPr="005B6702">
        <w:rPr>
          <w:rFonts w:ascii="Calibri" w:hAnsi="Calibri" w:cs="Calibri"/>
          <w:i/>
          <w:iCs/>
          <w:noProof/>
          <w:szCs w:val="24"/>
        </w:rPr>
        <w:t>et al.</w:t>
      </w:r>
      <w:r w:rsidRPr="005B6702">
        <w:rPr>
          <w:rFonts w:ascii="Calibri" w:hAnsi="Calibri" w:cs="Calibri"/>
          <w:noProof/>
          <w:szCs w:val="24"/>
        </w:rPr>
        <w:t xml:space="preserve"> (2004) ‘Protective effects of sphingosine 1-phosphate in murine endotoxin-induced inflammatory lung injury’, </w:t>
      </w:r>
      <w:r w:rsidRPr="005B6702">
        <w:rPr>
          <w:rFonts w:ascii="Calibri" w:hAnsi="Calibri" w:cs="Calibri"/>
          <w:i/>
          <w:iCs/>
          <w:noProof/>
          <w:szCs w:val="24"/>
        </w:rPr>
        <w:t>American Journal of Respiratory and Critical Care Medicine</w:t>
      </w:r>
      <w:r w:rsidRPr="005B6702">
        <w:rPr>
          <w:rFonts w:ascii="Calibri" w:hAnsi="Calibri" w:cs="Calibri"/>
          <w:noProof/>
          <w:szCs w:val="24"/>
        </w:rPr>
        <w:t>. American Lung Association, 169(11), pp. 1245–</w:t>
      </w:r>
      <w:r w:rsidRPr="005B6702">
        <w:rPr>
          <w:rFonts w:ascii="Calibri" w:hAnsi="Calibri" w:cs="Calibri"/>
          <w:noProof/>
          <w:szCs w:val="24"/>
        </w:rPr>
        <w:lastRenderedPageBreak/>
        <w:t>1251. doi: 10.1164/rccm.200309-1258oc.</w:t>
      </w:r>
    </w:p>
    <w:p w14:paraId="3678072F" w14:textId="77777777" w:rsidR="005B6702" w:rsidRPr="005B6702" w:rsidRDefault="005B6702" w:rsidP="005B6702">
      <w:pPr>
        <w:widowControl w:val="0"/>
        <w:autoSpaceDE w:val="0"/>
        <w:autoSpaceDN w:val="0"/>
        <w:adjustRightInd w:val="0"/>
        <w:spacing w:line="240" w:lineRule="auto"/>
        <w:rPr>
          <w:rFonts w:ascii="Calibri" w:hAnsi="Calibri" w:cs="Calibri"/>
          <w:noProof/>
          <w:szCs w:val="24"/>
        </w:rPr>
      </w:pPr>
      <w:r w:rsidRPr="005B6702">
        <w:rPr>
          <w:rFonts w:ascii="Calibri" w:hAnsi="Calibri" w:cs="Calibri"/>
          <w:noProof/>
          <w:szCs w:val="24"/>
        </w:rPr>
        <w:t xml:space="preserve">Poti, F., Costa, S., </w:t>
      </w:r>
      <w:r w:rsidRPr="005B6702">
        <w:rPr>
          <w:rFonts w:ascii="Calibri" w:hAnsi="Calibri" w:cs="Calibri"/>
          <w:i/>
          <w:iCs/>
          <w:noProof/>
          <w:szCs w:val="24"/>
        </w:rPr>
        <w:t>et al.</w:t>
      </w:r>
      <w:r w:rsidRPr="005B6702">
        <w:rPr>
          <w:rFonts w:ascii="Calibri" w:hAnsi="Calibri" w:cs="Calibri"/>
          <w:noProof/>
          <w:szCs w:val="24"/>
        </w:rPr>
        <w:t xml:space="preserve"> (2012) ‘Effect of sphingosine 1-phosphate (S1P) receptor agonists FTY720 and CYM5442 on atherosclerosis development in LDL receptor deficient (LDL-R-/-) mice’, </w:t>
      </w:r>
      <w:r w:rsidRPr="005B6702">
        <w:rPr>
          <w:rFonts w:ascii="Calibri" w:hAnsi="Calibri" w:cs="Calibri"/>
          <w:i/>
          <w:iCs/>
          <w:noProof/>
          <w:szCs w:val="24"/>
        </w:rPr>
        <w:t>Vascular Pharmacology</w:t>
      </w:r>
      <w:r w:rsidRPr="005B6702">
        <w:rPr>
          <w:rFonts w:ascii="Calibri" w:hAnsi="Calibri" w:cs="Calibri"/>
          <w:noProof/>
          <w:szCs w:val="24"/>
        </w:rPr>
        <w:t>. Vascul Pharmacol, 57(1), pp. 56–64. doi: 10.1016/j.vph.2012.03.003.</w:t>
      </w:r>
    </w:p>
    <w:p w14:paraId="35B866A0" w14:textId="77777777" w:rsidR="005B6702" w:rsidRPr="005B6702" w:rsidRDefault="005B6702" w:rsidP="005B6702">
      <w:pPr>
        <w:widowControl w:val="0"/>
        <w:autoSpaceDE w:val="0"/>
        <w:autoSpaceDN w:val="0"/>
        <w:adjustRightInd w:val="0"/>
        <w:spacing w:line="240" w:lineRule="auto"/>
        <w:rPr>
          <w:rFonts w:ascii="Calibri" w:hAnsi="Calibri" w:cs="Calibri"/>
          <w:noProof/>
          <w:szCs w:val="24"/>
        </w:rPr>
      </w:pPr>
      <w:r w:rsidRPr="005B6702">
        <w:rPr>
          <w:rFonts w:ascii="Calibri" w:hAnsi="Calibri" w:cs="Calibri"/>
          <w:noProof/>
          <w:szCs w:val="24"/>
        </w:rPr>
        <w:t xml:space="preserve">Poti, F., Bot, M., </w:t>
      </w:r>
      <w:r w:rsidRPr="005B6702">
        <w:rPr>
          <w:rFonts w:ascii="Calibri" w:hAnsi="Calibri" w:cs="Calibri"/>
          <w:i/>
          <w:iCs/>
          <w:noProof/>
          <w:szCs w:val="24"/>
        </w:rPr>
        <w:t>et al.</w:t>
      </w:r>
      <w:r w:rsidRPr="005B6702">
        <w:rPr>
          <w:rFonts w:ascii="Calibri" w:hAnsi="Calibri" w:cs="Calibri"/>
          <w:noProof/>
          <w:szCs w:val="24"/>
        </w:rPr>
        <w:t xml:space="preserve"> (2012) ‘Sphingosine kinase inhibition exerts both pro- and anti-atherogenic effects in low-density lipoprotein receptor-deficient (LDL-R -/-) mice’, </w:t>
      </w:r>
      <w:r w:rsidRPr="005B6702">
        <w:rPr>
          <w:rFonts w:ascii="Calibri" w:hAnsi="Calibri" w:cs="Calibri"/>
          <w:i/>
          <w:iCs/>
          <w:noProof/>
          <w:szCs w:val="24"/>
        </w:rPr>
        <w:t>Thrombosis and Haemostasis</w:t>
      </w:r>
      <w:r w:rsidRPr="005B6702">
        <w:rPr>
          <w:rFonts w:ascii="Calibri" w:hAnsi="Calibri" w:cs="Calibri"/>
          <w:noProof/>
          <w:szCs w:val="24"/>
        </w:rPr>
        <w:t>. Thromb Haemost, 107(3), pp. 552–561. doi: 10.1160/TH11-08-0583.</w:t>
      </w:r>
    </w:p>
    <w:p w14:paraId="7E45C5B6" w14:textId="77777777" w:rsidR="005B6702" w:rsidRPr="005B6702" w:rsidRDefault="005B6702" w:rsidP="005B6702">
      <w:pPr>
        <w:widowControl w:val="0"/>
        <w:autoSpaceDE w:val="0"/>
        <w:autoSpaceDN w:val="0"/>
        <w:adjustRightInd w:val="0"/>
        <w:spacing w:line="240" w:lineRule="auto"/>
        <w:rPr>
          <w:rFonts w:ascii="Calibri" w:hAnsi="Calibri" w:cs="Calibri"/>
          <w:noProof/>
          <w:szCs w:val="24"/>
        </w:rPr>
      </w:pPr>
      <w:r w:rsidRPr="005B6702">
        <w:rPr>
          <w:rFonts w:ascii="Calibri" w:hAnsi="Calibri" w:cs="Calibri"/>
          <w:noProof/>
          <w:szCs w:val="24"/>
        </w:rPr>
        <w:t xml:space="preserve">Potí, F. </w:t>
      </w:r>
      <w:r w:rsidRPr="005B6702">
        <w:rPr>
          <w:rFonts w:ascii="Calibri" w:hAnsi="Calibri" w:cs="Calibri"/>
          <w:i/>
          <w:iCs/>
          <w:noProof/>
          <w:szCs w:val="24"/>
        </w:rPr>
        <w:t>et al.</w:t>
      </w:r>
      <w:r w:rsidRPr="005B6702">
        <w:rPr>
          <w:rFonts w:ascii="Calibri" w:hAnsi="Calibri" w:cs="Calibri"/>
          <w:noProof/>
          <w:szCs w:val="24"/>
        </w:rPr>
        <w:t xml:space="preserve"> (2013) ‘KRP-203, sphingosine 1-phosphate receptor type 1 agonist, ameliorates atherosclerosis in LDL-R-/-mice’, </w:t>
      </w:r>
      <w:r w:rsidRPr="005B6702">
        <w:rPr>
          <w:rFonts w:ascii="Calibri" w:hAnsi="Calibri" w:cs="Calibri"/>
          <w:i/>
          <w:iCs/>
          <w:noProof/>
          <w:szCs w:val="24"/>
        </w:rPr>
        <w:t>Arteriosclerosis, Thrombosis, and Vascular Biology</w:t>
      </w:r>
      <w:r w:rsidRPr="005B6702">
        <w:rPr>
          <w:rFonts w:ascii="Calibri" w:hAnsi="Calibri" w:cs="Calibri"/>
          <w:noProof/>
          <w:szCs w:val="24"/>
        </w:rPr>
        <w:t>. Lippincott Williams &amp; WilkinsHagerstown, MD, 33(7), pp. 1505–1512. doi: 10.1161/ATVBAHA.113.301347.</w:t>
      </w:r>
    </w:p>
    <w:p w14:paraId="55BEE328" w14:textId="77777777" w:rsidR="005B6702" w:rsidRPr="005B6702" w:rsidRDefault="005B6702" w:rsidP="005B6702">
      <w:pPr>
        <w:widowControl w:val="0"/>
        <w:autoSpaceDE w:val="0"/>
        <w:autoSpaceDN w:val="0"/>
        <w:adjustRightInd w:val="0"/>
        <w:spacing w:line="240" w:lineRule="auto"/>
        <w:rPr>
          <w:rFonts w:ascii="Calibri" w:hAnsi="Calibri" w:cs="Calibri"/>
          <w:noProof/>
          <w:szCs w:val="24"/>
        </w:rPr>
      </w:pPr>
      <w:r w:rsidRPr="005B6702">
        <w:rPr>
          <w:rFonts w:ascii="Calibri" w:hAnsi="Calibri" w:cs="Calibri"/>
          <w:noProof/>
          <w:szCs w:val="24"/>
        </w:rPr>
        <w:t xml:space="preserve">Potì, F. </w:t>
      </w:r>
      <w:r w:rsidRPr="005B6702">
        <w:rPr>
          <w:rFonts w:ascii="Calibri" w:hAnsi="Calibri" w:cs="Calibri"/>
          <w:i/>
          <w:iCs/>
          <w:noProof/>
          <w:szCs w:val="24"/>
        </w:rPr>
        <w:t>et al.</w:t>
      </w:r>
      <w:r w:rsidRPr="005B6702">
        <w:rPr>
          <w:rFonts w:ascii="Calibri" w:hAnsi="Calibri" w:cs="Calibri"/>
          <w:noProof/>
          <w:szCs w:val="24"/>
        </w:rPr>
        <w:t xml:space="preserve"> (2015) ‘SKI-II - a sphingosine kinase 1 inhibitor - exacerbates atherosclerosisin low-density lipoprotein receptor-deficient (LDL-R-/-) mice on high cholesterol diet’, </w:t>
      </w:r>
      <w:r w:rsidRPr="005B6702">
        <w:rPr>
          <w:rFonts w:ascii="Calibri" w:hAnsi="Calibri" w:cs="Calibri"/>
          <w:i/>
          <w:iCs/>
          <w:noProof/>
          <w:szCs w:val="24"/>
        </w:rPr>
        <w:t>Atherosclerosis</w:t>
      </w:r>
      <w:r w:rsidRPr="005B6702">
        <w:rPr>
          <w:rFonts w:ascii="Calibri" w:hAnsi="Calibri" w:cs="Calibri"/>
          <w:noProof/>
          <w:szCs w:val="24"/>
        </w:rPr>
        <w:t>. Elsevier Ireland Ltd, 240(1), pp. 212–215. doi: 10.1016/j.atherosclerosis.2015.03.020.</w:t>
      </w:r>
    </w:p>
    <w:p w14:paraId="171D621B" w14:textId="77777777" w:rsidR="005B6702" w:rsidRPr="005B6702" w:rsidRDefault="005B6702" w:rsidP="005B6702">
      <w:pPr>
        <w:widowControl w:val="0"/>
        <w:autoSpaceDE w:val="0"/>
        <w:autoSpaceDN w:val="0"/>
        <w:adjustRightInd w:val="0"/>
        <w:spacing w:line="240" w:lineRule="auto"/>
        <w:rPr>
          <w:rFonts w:ascii="Calibri" w:hAnsi="Calibri" w:cs="Calibri"/>
          <w:noProof/>
          <w:szCs w:val="24"/>
        </w:rPr>
      </w:pPr>
      <w:r w:rsidRPr="005B6702">
        <w:rPr>
          <w:rFonts w:ascii="Calibri" w:hAnsi="Calibri" w:cs="Calibri"/>
          <w:noProof/>
          <w:szCs w:val="24"/>
        </w:rPr>
        <w:t xml:space="preserve">Sanchez, T. </w:t>
      </w:r>
      <w:r w:rsidRPr="005B6702">
        <w:rPr>
          <w:rFonts w:ascii="Calibri" w:hAnsi="Calibri" w:cs="Calibri"/>
          <w:i/>
          <w:iCs/>
          <w:noProof/>
          <w:szCs w:val="24"/>
        </w:rPr>
        <w:t>et al.</w:t>
      </w:r>
      <w:r w:rsidRPr="005B6702">
        <w:rPr>
          <w:rFonts w:ascii="Calibri" w:hAnsi="Calibri" w:cs="Calibri"/>
          <w:noProof/>
          <w:szCs w:val="24"/>
        </w:rPr>
        <w:t xml:space="preserve"> (2007) ‘Induction of vascular permeability by the sphingosine-1-phosphate receptor-2 (S1P2R) and its downstream effectors ROCK and PTEN’, </w:t>
      </w:r>
      <w:r w:rsidRPr="005B6702">
        <w:rPr>
          <w:rFonts w:ascii="Calibri" w:hAnsi="Calibri" w:cs="Calibri"/>
          <w:i/>
          <w:iCs/>
          <w:noProof/>
          <w:szCs w:val="24"/>
        </w:rPr>
        <w:t>Arteriosclerosis, Thrombosis, and Vascular Biology</w:t>
      </w:r>
      <w:r w:rsidRPr="005B6702">
        <w:rPr>
          <w:rFonts w:ascii="Calibri" w:hAnsi="Calibri" w:cs="Calibri"/>
          <w:noProof/>
          <w:szCs w:val="24"/>
        </w:rPr>
        <w:t>. Lippincott Williams &amp; Wilkins, 27(6), pp. 1312–1318. doi: 10.1161/ATVBAHA.107.143735.</w:t>
      </w:r>
    </w:p>
    <w:p w14:paraId="5D4960DA" w14:textId="77777777" w:rsidR="005B6702" w:rsidRPr="005B6702" w:rsidRDefault="005B6702" w:rsidP="005B6702">
      <w:pPr>
        <w:widowControl w:val="0"/>
        <w:autoSpaceDE w:val="0"/>
        <w:autoSpaceDN w:val="0"/>
        <w:adjustRightInd w:val="0"/>
        <w:spacing w:line="240" w:lineRule="auto"/>
        <w:rPr>
          <w:rFonts w:ascii="Calibri" w:hAnsi="Calibri" w:cs="Calibri"/>
          <w:noProof/>
          <w:szCs w:val="24"/>
        </w:rPr>
      </w:pPr>
      <w:r w:rsidRPr="005B6702">
        <w:rPr>
          <w:rFonts w:ascii="Calibri" w:hAnsi="Calibri" w:cs="Calibri"/>
          <w:noProof/>
          <w:szCs w:val="24"/>
        </w:rPr>
        <w:t xml:space="preserve">Sattler, K. </w:t>
      </w:r>
      <w:r w:rsidRPr="005B6702">
        <w:rPr>
          <w:rFonts w:ascii="Calibri" w:hAnsi="Calibri" w:cs="Calibri"/>
          <w:i/>
          <w:iCs/>
          <w:noProof/>
          <w:szCs w:val="24"/>
        </w:rPr>
        <w:t>et al.</w:t>
      </w:r>
      <w:r w:rsidRPr="005B6702">
        <w:rPr>
          <w:rFonts w:ascii="Calibri" w:hAnsi="Calibri" w:cs="Calibri"/>
          <w:noProof/>
          <w:szCs w:val="24"/>
        </w:rPr>
        <w:t xml:space="preserve"> (2014) ‘HDL-Bound Sphingosine 1-Phosphate (S1P) Predicts the Severity of Coronary Artery Atherosclerosis’, </w:t>
      </w:r>
      <w:r w:rsidRPr="005B6702">
        <w:rPr>
          <w:rFonts w:ascii="Calibri" w:hAnsi="Calibri" w:cs="Calibri"/>
          <w:i/>
          <w:iCs/>
          <w:noProof/>
          <w:szCs w:val="24"/>
        </w:rPr>
        <w:t>Cellular Physiology and Biochemistry</w:t>
      </w:r>
      <w:r w:rsidRPr="005B6702">
        <w:rPr>
          <w:rFonts w:ascii="Calibri" w:hAnsi="Calibri" w:cs="Calibri"/>
          <w:noProof/>
          <w:szCs w:val="24"/>
        </w:rPr>
        <w:t>. Cell Physiol Biochem Press, 34(1), pp. 172–184. doi: 10.1159/000362993.</w:t>
      </w:r>
    </w:p>
    <w:p w14:paraId="63156A21" w14:textId="77777777" w:rsidR="005B6702" w:rsidRPr="005B6702" w:rsidRDefault="005B6702" w:rsidP="005B6702">
      <w:pPr>
        <w:widowControl w:val="0"/>
        <w:autoSpaceDE w:val="0"/>
        <w:autoSpaceDN w:val="0"/>
        <w:adjustRightInd w:val="0"/>
        <w:spacing w:line="240" w:lineRule="auto"/>
        <w:rPr>
          <w:rFonts w:ascii="Calibri" w:hAnsi="Calibri" w:cs="Calibri"/>
          <w:noProof/>
          <w:szCs w:val="24"/>
        </w:rPr>
      </w:pPr>
      <w:r w:rsidRPr="005B6702">
        <w:rPr>
          <w:rFonts w:ascii="Calibri" w:hAnsi="Calibri" w:cs="Calibri"/>
          <w:noProof/>
          <w:szCs w:val="24"/>
        </w:rPr>
        <w:t xml:space="preserve">Sattler, K. J. E. </w:t>
      </w:r>
      <w:r w:rsidRPr="005B6702">
        <w:rPr>
          <w:rFonts w:ascii="Calibri" w:hAnsi="Calibri" w:cs="Calibri"/>
          <w:i/>
          <w:iCs/>
          <w:noProof/>
          <w:szCs w:val="24"/>
        </w:rPr>
        <w:t>et al.</w:t>
      </w:r>
      <w:r w:rsidRPr="005B6702">
        <w:rPr>
          <w:rFonts w:ascii="Calibri" w:hAnsi="Calibri" w:cs="Calibri"/>
          <w:noProof/>
          <w:szCs w:val="24"/>
        </w:rPr>
        <w:t xml:space="preserve"> (2010) ‘Sphingosine 1-phosphate levels in plasma and HDL are altered in coronary artery disease’, </w:t>
      </w:r>
      <w:r w:rsidRPr="005B6702">
        <w:rPr>
          <w:rFonts w:ascii="Calibri" w:hAnsi="Calibri" w:cs="Calibri"/>
          <w:i/>
          <w:iCs/>
          <w:noProof/>
          <w:szCs w:val="24"/>
        </w:rPr>
        <w:t>Basic Research in Cardiology</w:t>
      </w:r>
      <w:r w:rsidRPr="005B6702">
        <w:rPr>
          <w:rFonts w:ascii="Calibri" w:hAnsi="Calibri" w:cs="Calibri"/>
          <w:noProof/>
          <w:szCs w:val="24"/>
        </w:rPr>
        <w:t>. Basic Res Cardiol, 105(6), pp. 821–832. doi: 10.1007/s00395-010-0112-5.</w:t>
      </w:r>
    </w:p>
    <w:p w14:paraId="47955326" w14:textId="77777777" w:rsidR="005B6702" w:rsidRPr="005B6702" w:rsidRDefault="005B6702" w:rsidP="005B6702">
      <w:pPr>
        <w:widowControl w:val="0"/>
        <w:autoSpaceDE w:val="0"/>
        <w:autoSpaceDN w:val="0"/>
        <w:adjustRightInd w:val="0"/>
        <w:spacing w:line="240" w:lineRule="auto"/>
        <w:rPr>
          <w:rFonts w:ascii="Calibri" w:hAnsi="Calibri" w:cs="Calibri"/>
          <w:noProof/>
          <w:szCs w:val="24"/>
        </w:rPr>
      </w:pPr>
      <w:r w:rsidRPr="005B6702">
        <w:rPr>
          <w:rFonts w:ascii="Calibri" w:hAnsi="Calibri" w:cs="Calibri"/>
          <w:noProof/>
          <w:szCs w:val="24"/>
        </w:rPr>
        <w:t xml:space="preserve">Sattler, K. and Levkau, B. (2009) ‘Sphingosine-1-phosphate as a mediator of high-density lipoprotein effects in cardiovascular protection’, </w:t>
      </w:r>
      <w:r w:rsidRPr="005B6702">
        <w:rPr>
          <w:rFonts w:ascii="Calibri" w:hAnsi="Calibri" w:cs="Calibri"/>
          <w:i/>
          <w:iCs/>
          <w:noProof/>
          <w:szCs w:val="24"/>
        </w:rPr>
        <w:t>Cardiovascular Research</w:t>
      </w:r>
      <w:r w:rsidRPr="005B6702">
        <w:rPr>
          <w:rFonts w:ascii="Calibri" w:hAnsi="Calibri" w:cs="Calibri"/>
          <w:noProof/>
          <w:szCs w:val="24"/>
        </w:rPr>
        <w:t>. Cardiovasc Res, pp. 201–211. doi: 10.1093/cvr/cvp070.</w:t>
      </w:r>
    </w:p>
    <w:p w14:paraId="46A3A681" w14:textId="77777777" w:rsidR="005B6702" w:rsidRPr="005B6702" w:rsidRDefault="005B6702" w:rsidP="005B6702">
      <w:pPr>
        <w:widowControl w:val="0"/>
        <w:autoSpaceDE w:val="0"/>
        <w:autoSpaceDN w:val="0"/>
        <w:adjustRightInd w:val="0"/>
        <w:spacing w:line="240" w:lineRule="auto"/>
        <w:rPr>
          <w:rFonts w:ascii="Calibri" w:hAnsi="Calibri" w:cs="Calibri"/>
          <w:noProof/>
          <w:szCs w:val="24"/>
        </w:rPr>
      </w:pPr>
      <w:r w:rsidRPr="005B6702">
        <w:rPr>
          <w:rFonts w:ascii="Calibri" w:hAnsi="Calibri" w:cs="Calibri"/>
          <w:noProof/>
          <w:szCs w:val="24"/>
        </w:rPr>
        <w:t xml:space="preserve">Schaphorst, K. L. </w:t>
      </w:r>
      <w:r w:rsidRPr="005B6702">
        <w:rPr>
          <w:rFonts w:ascii="Calibri" w:hAnsi="Calibri" w:cs="Calibri"/>
          <w:i/>
          <w:iCs/>
          <w:noProof/>
          <w:szCs w:val="24"/>
        </w:rPr>
        <w:t>et al.</w:t>
      </w:r>
      <w:r w:rsidRPr="005B6702">
        <w:rPr>
          <w:rFonts w:ascii="Calibri" w:hAnsi="Calibri" w:cs="Calibri"/>
          <w:noProof/>
          <w:szCs w:val="24"/>
        </w:rPr>
        <w:t xml:space="preserve"> (2003) ‘Role of sphingosine-1 phosphate in the enhancement of endothelial barrier integrity by platelet-released products’, </w:t>
      </w:r>
      <w:r w:rsidRPr="005B6702">
        <w:rPr>
          <w:rFonts w:ascii="Calibri" w:hAnsi="Calibri" w:cs="Calibri"/>
          <w:i/>
          <w:iCs/>
          <w:noProof/>
          <w:szCs w:val="24"/>
        </w:rPr>
        <w:t>American Journal of Physiology - Lung Cellular and Molecular Physiology</w:t>
      </w:r>
      <w:r w:rsidRPr="005B6702">
        <w:rPr>
          <w:rFonts w:ascii="Calibri" w:hAnsi="Calibri" w:cs="Calibri"/>
          <w:noProof/>
          <w:szCs w:val="24"/>
        </w:rPr>
        <w:t>. American Physiological Society, 285(1 29-1). doi: 10.1152/ajplung.00311.2002.</w:t>
      </w:r>
    </w:p>
    <w:p w14:paraId="0F378A91" w14:textId="77777777" w:rsidR="005B6702" w:rsidRPr="005B6702" w:rsidRDefault="005B6702" w:rsidP="005B6702">
      <w:pPr>
        <w:widowControl w:val="0"/>
        <w:autoSpaceDE w:val="0"/>
        <w:autoSpaceDN w:val="0"/>
        <w:adjustRightInd w:val="0"/>
        <w:spacing w:line="240" w:lineRule="auto"/>
        <w:rPr>
          <w:rFonts w:ascii="Calibri" w:hAnsi="Calibri" w:cs="Calibri"/>
          <w:noProof/>
          <w:szCs w:val="24"/>
        </w:rPr>
      </w:pPr>
      <w:r w:rsidRPr="005B6702">
        <w:rPr>
          <w:rFonts w:ascii="Calibri" w:hAnsi="Calibri" w:cs="Calibri"/>
          <w:noProof/>
          <w:szCs w:val="24"/>
        </w:rPr>
        <w:t xml:space="preserve">Schwenke, D. C. and Carew, E. (1988) ‘Quantification in vivo of increased LDL content and rate of LDL degradation in normal rabbit aorta occurring at sites susceptible to early atherosclerotic lesions’, </w:t>
      </w:r>
      <w:r w:rsidRPr="005B6702">
        <w:rPr>
          <w:rFonts w:ascii="Calibri" w:hAnsi="Calibri" w:cs="Calibri"/>
          <w:i/>
          <w:iCs/>
          <w:noProof/>
          <w:szCs w:val="24"/>
        </w:rPr>
        <w:t>Circulation Research</w:t>
      </w:r>
      <w:r w:rsidRPr="005B6702">
        <w:rPr>
          <w:rFonts w:ascii="Calibri" w:hAnsi="Calibri" w:cs="Calibri"/>
          <w:noProof/>
          <w:szCs w:val="24"/>
        </w:rPr>
        <w:t>. Circ Res, 62(4), pp. 699–710. doi: 10.1161/01.RES.62.4.699.</w:t>
      </w:r>
    </w:p>
    <w:p w14:paraId="60CB9F23" w14:textId="77777777" w:rsidR="005B6702" w:rsidRPr="005B6702" w:rsidRDefault="005B6702" w:rsidP="005B6702">
      <w:pPr>
        <w:widowControl w:val="0"/>
        <w:autoSpaceDE w:val="0"/>
        <w:autoSpaceDN w:val="0"/>
        <w:adjustRightInd w:val="0"/>
        <w:spacing w:line="240" w:lineRule="auto"/>
        <w:rPr>
          <w:rFonts w:ascii="Calibri" w:hAnsi="Calibri" w:cs="Calibri"/>
          <w:noProof/>
          <w:szCs w:val="24"/>
        </w:rPr>
      </w:pPr>
      <w:r w:rsidRPr="005B6702">
        <w:rPr>
          <w:rFonts w:ascii="Calibri" w:hAnsi="Calibri" w:cs="Calibri"/>
          <w:noProof/>
          <w:szCs w:val="24"/>
        </w:rPr>
        <w:t xml:space="preserve">Sebkhi, A. and Weinberg, P. D. (1994) ‘Age-related variations in transport properties of the rabbit arterial wall near branches’, </w:t>
      </w:r>
      <w:r w:rsidRPr="005B6702">
        <w:rPr>
          <w:rFonts w:ascii="Calibri" w:hAnsi="Calibri" w:cs="Calibri"/>
          <w:i/>
          <w:iCs/>
          <w:noProof/>
          <w:szCs w:val="24"/>
        </w:rPr>
        <w:t>Atherosclerosis</w:t>
      </w:r>
      <w:r w:rsidRPr="005B6702">
        <w:rPr>
          <w:rFonts w:ascii="Calibri" w:hAnsi="Calibri" w:cs="Calibri"/>
          <w:noProof/>
          <w:szCs w:val="24"/>
        </w:rPr>
        <w:t>. Elsevier, 106(1), pp. 1–8. doi: 10.1016/0021-9150(94)90077-9.</w:t>
      </w:r>
    </w:p>
    <w:p w14:paraId="7EA4DFF9" w14:textId="77777777" w:rsidR="005B6702" w:rsidRPr="005B6702" w:rsidRDefault="005B6702" w:rsidP="005B6702">
      <w:pPr>
        <w:widowControl w:val="0"/>
        <w:autoSpaceDE w:val="0"/>
        <w:autoSpaceDN w:val="0"/>
        <w:adjustRightInd w:val="0"/>
        <w:spacing w:line="240" w:lineRule="auto"/>
        <w:rPr>
          <w:rFonts w:ascii="Calibri" w:hAnsi="Calibri" w:cs="Calibri"/>
          <w:noProof/>
          <w:szCs w:val="24"/>
        </w:rPr>
      </w:pPr>
      <w:r w:rsidRPr="005B6702">
        <w:rPr>
          <w:rFonts w:ascii="Calibri" w:hAnsi="Calibri" w:cs="Calibri"/>
          <w:noProof/>
          <w:szCs w:val="24"/>
        </w:rPr>
        <w:t xml:space="preserve">Sebkhi, A. and Weinberg, P. D. (1996) ‘Effect of age on the pattern of short-term albumin uptake by the rabbit aortic wall near intercostal branch ostia’, </w:t>
      </w:r>
      <w:r w:rsidRPr="005B6702">
        <w:rPr>
          <w:rFonts w:ascii="Calibri" w:hAnsi="Calibri" w:cs="Calibri"/>
          <w:i/>
          <w:iCs/>
          <w:noProof/>
          <w:szCs w:val="24"/>
        </w:rPr>
        <w:t>Arteriosclerosis, Thrombosis, and Vascular Biology</w:t>
      </w:r>
      <w:r w:rsidRPr="005B6702">
        <w:rPr>
          <w:rFonts w:ascii="Calibri" w:hAnsi="Calibri" w:cs="Calibri"/>
          <w:noProof/>
          <w:szCs w:val="24"/>
        </w:rPr>
        <w:t>. Lippincott Williams and Wilkins, 16(2), pp. 317–327. doi: 10.1161/01.ATV.16.2.317.</w:t>
      </w:r>
    </w:p>
    <w:p w14:paraId="163140A1" w14:textId="77777777" w:rsidR="005B6702" w:rsidRPr="005B6702" w:rsidRDefault="005B6702" w:rsidP="005B6702">
      <w:pPr>
        <w:widowControl w:val="0"/>
        <w:autoSpaceDE w:val="0"/>
        <w:autoSpaceDN w:val="0"/>
        <w:adjustRightInd w:val="0"/>
        <w:spacing w:line="240" w:lineRule="auto"/>
        <w:rPr>
          <w:rFonts w:ascii="Calibri" w:hAnsi="Calibri" w:cs="Calibri"/>
          <w:noProof/>
          <w:szCs w:val="24"/>
        </w:rPr>
      </w:pPr>
      <w:r w:rsidRPr="005B6702">
        <w:rPr>
          <w:rFonts w:ascii="Calibri" w:hAnsi="Calibri" w:cs="Calibri"/>
          <w:noProof/>
          <w:szCs w:val="24"/>
        </w:rPr>
        <w:t xml:space="preserve">Seebach, J. </w:t>
      </w:r>
      <w:r w:rsidRPr="005B6702">
        <w:rPr>
          <w:rFonts w:ascii="Calibri" w:hAnsi="Calibri" w:cs="Calibri"/>
          <w:i/>
          <w:iCs/>
          <w:noProof/>
          <w:szCs w:val="24"/>
        </w:rPr>
        <w:t>et al.</w:t>
      </w:r>
      <w:r w:rsidRPr="005B6702">
        <w:rPr>
          <w:rFonts w:ascii="Calibri" w:hAnsi="Calibri" w:cs="Calibri"/>
          <w:noProof/>
          <w:szCs w:val="24"/>
        </w:rPr>
        <w:t xml:space="preserve"> (2000) ‘Endothelial barrier function under laminar fluid shear stress’, </w:t>
      </w:r>
      <w:r w:rsidRPr="005B6702">
        <w:rPr>
          <w:rFonts w:ascii="Calibri" w:hAnsi="Calibri" w:cs="Calibri"/>
          <w:i/>
          <w:iCs/>
          <w:noProof/>
          <w:szCs w:val="24"/>
        </w:rPr>
        <w:t>Laboratory Investigation</w:t>
      </w:r>
      <w:r w:rsidRPr="005B6702">
        <w:rPr>
          <w:rFonts w:ascii="Calibri" w:hAnsi="Calibri" w:cs="Calibri"/>
          <w:noProof/>
          <w:szCs w:val="24"/>
        </w:rPr>
        <w:t>. Lippincott Williams and Wilkins, 80(12), pp. 1819–1831. doi: 10.1038/labinvest.3780193.</w:t>
      </w:r>
    </w:p>
    <w:p w14:paraId="7A892CFD" w14:textId="77777777" w:rsidR="005B6702" w:rsidRPr="005B6702" w:rsidRDefault="005B6702" w:rsidP="005B6702">
      <w:pPr>
        <w:widowControl w:val="0"/>
        <w:autoSpaceDE w:val="0"/>
        <w:autoSpaceDN w:val="0"/>
        <w:adjustRightInd w:val="0"/>
        <w:spacing w:line="240" w:lineRule="auto"/>
        <w:rPr>
          <w:rFonts w:ascii="Calibri" w:hAnsi="Calibri" w:cs="Calibri"/>
          <w:noProof/>
          <w:szCs w:val="24"/>
        </w:rPr>
      </w:pPr>
      <w:r w:rsidRPr="005B6702">
        <w:rPr>
          <w:rFonts w:ascii="Calibri" w:hAnsi="Calibri" w:cs="Calibri"/>
          <w:noProof/>
          <w:szCs w:val="24"/>
        </w:rPr>
        <w:t xml:space="preserve">Sensken, S.-C. </w:t>
      </w:r>
      <w:r w:rsidRPr="005B6702">
        <w:rPr>
          <w:rFonts w:ascii="Calibri" w:hAnsi="Calibri" w:cs="Calibri"/>
          <w:i/>
          <w:iCs/>
          <w:noProof/>
          <w:szCs w:val="24"/>
        </w:rPr>
        <w:t>et al.</w:t>
      </w:r>
      <w:r w:rsidRPr="005B6702">
        <w:rPr>
          <w:rFonts w:ascii="Calibri" w:hAnsi="Calibri" w:cs="Calibri"/>
          <w:noProof/>
          <w:szCs w:val="24"/>
        </w:rPr>
        <w:t xml:space="preserve"> (2010) ‘Redistribution of Sphingosine 1-Phosphate by Sphingosine Kinase 2 Contributes to Lymphopenia’, </w:t>
      </w:r>
      <w:r w:rsidRPr="005B6702">
        <w:rPr>
          <w:rFonts w:ascii="Calibri" w:hAnsi="Calibri" w:cs="Calibri"/>
          <w:i/>
          <w:iCs/>
          <w:noProof/>
          <w:szCs w:val="24"/>
        </w:rPr>
        <w:t>The Journal of Immunology</w:t>
      </w:r>
      <w:r w:rsidRPr="005B6702">
        <w:rPr>
          <w:rFonts w:ascii="Calibri" w:hAnsi="Calibri" w:cs="Calibri"/>
          <w:noProof/>
          <w:szCs w:val="24"/>
        </w:rPr>
        <w:t>. The American Association of Immunologists, 184(8), pp. 4133–4142. doi: 10.4049/jimmunol.0903358.</w:t>
      </w:r>
    </w:p>
    <w:p w14:paraId="7B8FD134" w14:textId="77777777" w:rsidR="005B6702" w:rsidRPr="005B6702" w:rsidRDefault="005B6702" w:rsidP="005B6702">
      <w:pPr>
        <w:widowControl w:val="0"/>
        <w:autoSpaceDE w:val="0"/>
        <w:autoSpaceDN w:val="0"/>
        <w:adjustRightInd w:val="0"/>
        <w:spacing w:line="240" w:lineRule="auto"/>
        <w:rPr>
          <w:rFonts w:ascii="Calibri" w:hAnsi="Calibri" w:cs="Calibri"/>
          <w:noProof/>
          <w:szCs w:val="24"/>
        </w:rPr>
      </w:pPr>
      <w:r w:rsidRPr="005B6702">
        <w:rPr>
          <w:rFonts w:ascii="Calibri" w:hAnsi="Calibri" w:cs="Calibri"/>
          <w:noProof/>
          <w:szCs w:val="24"/>
        </w:rPr>
        <w:t xml:space="preserve">Shikata, Y. </w:t>
      </w:r>
      <w:r w:rsidRPr="005B6702">
        <w:rPr>
          <w:rFonts w:ascii="Calibri" w:hAnsi="Calibri" w:cs="Calibri"/>
          <w:i/>
          <w:iCs/>
          <w:noProof/>
          <w:szCs w:val="24"/>
        </w:rPr>
        <w:t>et al.</w:t>
      </w:r>
      <w:r w:rsidRPr="005B6702">
        <w:rPr>
          <w:rFonts w:ascii="Calibri" w:hAnsi="Calibri" w:cs="Calibri"/>
          <w:noProof/>
          <w:szCs w:val="24"/>
        </w:rPr>
        <w:t xml:space="preserve"> (2005) ‘Differential effects of shear stress and cyclic stretch on focal adhesion remodeling, site-specific FAK phosphorylation, and small GTPases in human lung endothelial cells’, </w:t>
      </w:r>
      <w:r w:rsidRPr="005B6702">
        <w:rPr>
          <w:rFonts w:ascii="Calibri" w:hAnsi="Calibri" w:cs="Calibri"/>
          <w:i/>
          <w:iCs/>
          <w:noProof/>
          <w:szCs w:val="24"/>
        </w:rPr>
        <w:t>Experimental Cell Research</w:t>
      </w:r>
      <w:r w:rsidRPr="005B6702">
        <w:rPr>
          <w:rFonts w:ascii="Calibri" w:hAnsi="Calibri" w:cs="Calibri"/>
          <w:noProof/>
          <w:szCs w:val="24"/>
        </w:rPr>
        <w:t>. Academic Press Inc., 304(1), pp. 40–49. doi: 10.1016/j.yexcr.2004.11.001.</w:t>
      </w:r>
    </w:p>
    <w:p w14:paraId="5759BC4A" w14:textId="77777777" w:rsidR="005B6702" w:rsidRPr="005B6702" w:rsidRDefault="005B6702" w:rsidP="005B6702">
      <w:pPr>
        <w:widowControl w:val="0"/>
        <w:autoSpaceDE w:val="0"/>
        <w:autoSpaceDN w:val="0"/>
        <w:adjustRightInd w:val="0"/>
        <w:spacing w:line="240" w:lineRule="auto"/>
        <w:rPr>
          <w:rFonts w:ascii="Calibri" w:hAnsi="Calibri" w:cs="Calibri"/>
          <w:noProof/>
          <w:szCs w:val="24"/>
        </w:rPr>
      </w:pPr>
      <w:r w:rsidRPr="005B6702">
        <w:rPr>
          <w:rFonts w:ascii="Calibri" w:hAnsi="Calibri" w:cs="Calibri"/>
          <w:noProof/>
          <w:szCs w:val="24"/>
        </w:rPr>
        <w:t xml:space="preserve">Shikata, Y., Birukov, K. G. and Garcia, J. G. N. (2003) ‘S1P induces FA remodeling in human pulmonary endothelial </w:t>
      </w:r>
      <w:r w:rsidRPr="005B6702">
        <w:rPr>
          <w:rFonts w:ascii="Calibri" w:hAnsi="Calibri" w:cs="Calibri"/>
          <w:noProof/>
          <w:szCs w:val="24"/>
        </w:rPr>
        <w:lastRenderedPageBreak/>
        <w:t xml:space="preserve">cells: Role of Rac, GIT1, FAK, and paxillin’, </w:t>
      </w:r>
      <w:r w:rsidRPr="005B6702">
        <w:rPr>
          <w:rFonts w:ascii="Calibri" w:hAnsi="Calibri" w:cs="Calibri"/>
          <w:i/>
          <w:iCs/>
          <w:noProof/>
          <w:szCs w:val="24"/>
        </w:rPr>
        <w:t>Journal of Applied Physiology</w:t>
      </w:r>
      <w:r w:rsidRPr="005B6702">
        <w:rPr>
          <w:rFonts w:ascii="Calibri" w:hAnsi="Calibri" w:cs="Calibri"/>
          <w:noProof/>
          <w:szCs w:val="24"/>
        </w:rPr>
        <w:t>. American Physiological Society, 94(3), pp. 1193–1203. doi: 10.1152/japplphysiol.00690.2002.</w:t>
      </w:r>
    </w:p>
    <w:p w14:paraId="28993B3A" w14:textId="77777777" w:rsidR="005B6702" w:rsidRPr="005B6702" w:rsidRDefault="005B6702" w:rsidP="005B6702">
      <w:pPr>
        <w:widowControl w:val="0"/>
        <w:autoSpaceDE w:val="0"/>
        <w:autoSpaceDN w:val="0"/>
        <w:adjustRightInd w:val="0"/>
        <w:spacing w:line="240" w:lineRule="auto"/>
        <w:rPr>
          <w:rFonts w:ascii="Calibri" w:hAnsi="Calibri" w:cs="Calibri"/>
          <w:noProof/>
          <w:szCs w:val="24"/>
        </w:rPr>
      </w:pPr>
      <w:r w:rsidRPr="005B6702">
        <w:rPr>
          <w:rFonts w:ascii="Calibri" w:hAnsi="Calibri" w:cs="Calibri"/>
          <w:noProof/>
          <w:szCs w:val="24"/>
        </w:rPr>
        <w:t xml:space="preserve">Singleton, P. A. </w:t>
      </w:r>
      <w:r w:rsidRPr="005B6702">
        <w:rPr>
          <w:rFonts w:ascii="Calibri" w:hAnsi="Calibri" w:cs="Calibri"/>
          <w:i/>
          <w:iCs/>
          <w:noProof/>
          <w:szCs w:val="24"/>
        </w:rPr>
        <w:t>et al.</w:t>
      </w:r>
      <w:r w:rsidRPr="005B6702">
        <w:rPr>
          <w:rFonts w:ascii="Calibri" w:hAnsi="Calibri" w:cs="Calibri"/>
          <w:noProof/>
          <w:szCs w:val="24"/>
        </w:rPr>
        <w:t xml:space="preserve"> (2005) ‘Regulation of sphingosine 1‐phosphate‐induced endothelial cytoskeletal rearrangement and barrier enhancement by S1P </w:t>
      </w:r>
      <w:r w:rsidRPr="005B6702">
        <w:rPr>
          <w:rFonts w:ascii="Calibri" w:hAnsi="Calibri" w:cs="Calibri"/>
          <w:noProof/>
          <w:szCs w:val="24"/>
          <w:vertAlign w:val="subscript"/>
        </w:rPr>
        <w:t>1</w:t>
      </w:r>
      <w:r w:rsidRPr="005B6702">
        <w:rPr>
          <w:rFonts w:ascii="Calibri" w:hAnsi="Calibri" w:cs="Calibri"/>
          <w:noProof/>
          <w:szCs w:val="24"/>
        </w:rPr>
        <w:t xml:space="preserve"> receptor, PI3 kinase, Tiam1/Rac1, and α‐actinin’, </w:t>
      </w:r>
      <w:r w:rsidRPr="005B6702">
        <w:rPr>
          <w:rFonts w:ascii="Calibri" w:hAnsi="Calibri" w:cs="Calibri"/>
          <w:i/>
          <w:iCs/>
          <w:noProof/>
          <w:szCs w:val="24"/>
        </w:rPr>
        <w:t>The FASEB Journal</w:t>
      </w:r>
      <w:r w:rsidRPr="005B6702">
        <w:rPr>
          <w:rFonts w:ascii="Calibri" w:hAnsi="Calibri" w:cs="Calibri"/>
          <w:noProof/>
          <w:szCs w:val="24"/>
        </w:rPr>
        <w:t>. Wiley, 19(12), pp. 1646–1656. doi: 10.1096/fj.05-3928com.</w:t>
      </w:r>
    </w:p>
    <w:p w14:paraId="1981D978" w14:textId="77777777" w:rsidR="005B6702" w:rsidRPr="005B6702" w:rsidRDefault="005B6702" w:rsidP="005B6702">
      <w:pPr>
        <w:widowControl w:val="0"/>
        <w:autoSpaceDE w:val="0"/>
        <w:autoSpaceDN w:val="0"/>
        <w:adjustRightInd w:val="0"/>
        <w:spacing w:line="240" w:lineRule="auto"/>
        <w:rPr>
          <w:rFonts w:ascii="Calibri" w:hAnsi="Calibri" w:cs="Calibri"/>
          <w:noProof/>
          <w:szCs w:val="24"/>
        </w:rPr>
      </w:pPr>
      <w:r w:rsidRPr="005B6702">
        <w:rPr>
          <w:rFonts w:ascii="Calibri" w:hAnsi="Calibri" w:cs="Calibri"/>
          <w:noProof/>
          <w:szCs w:val="24"/>
        </w:rPr>
        <w:t xml:space="preserve">Sinzinger, H., Silberbauer, K. and Auerswald, W. (1980) ‘Quantitative Investigation of Sudanophilic Lesions around the Aortic Ostia of Human Fetuses, Newborn and Children’, </w:t>
      </w:r>
      <w:r w:rsidRPr="005B6702">
        <w:rPr>
          <w:rFonts w:ascii="Calibri" w:hAnsi="Calibri" w:cs="Calibri"/>
          <w:i/>
          <w:iCs/>
          <w:noProof/>
          <w:szCs w:val="24"/>
        </w:rPr>
        <w:t>Journal of Vascular Research</w:t>
      </w:r>
      <w:r w:rsidRPr="005B6702">
        <w:rPr>
          <w:rFonts w:ascii="Calibri" w:hAnsi="Calibri" w:cs="Calibri"/>
          <w:noProof/>
          <w:szCs w:val="24"/>
        </w:rPr>
        <w:t>. Karger Publishers, 17(1), pp. 44–52. doi: 10.1159/000158233.</w:t>
      </w:r>
    </w:p>
    <w:p w14:paraId="25808951" w14:textId="77777777" w:rsidR="005B6702" w:rsidRPr="005B6702" w:rsidRDefault="005B6702" w:rsidP="005B6702">
      <w:pPr>
        <w:widowControl w:val="0"/>
        <w:autoSpaceDE w:val="0"/>
        <w:autoSpaceDN w:val="0"/>
        <w:adjustRightInd w:val="0"/>
        <w:spacing w:line="240" w:lineRule="auto"/>
        <w:rPr>
          <w:rFonts w:ascii="Calibri" w:hAnsi="Calibri" w:cs="Calibri"/>
          <w:noProof/>
          <w:szCs w:val="24"/>
        </w:rPr>
      </w:pPr>
      <w:r w:rsidRPr="005B6702">
        <w:rPr>
          <w:rFonts w:ascii="Calibri" w:hAnsi="Calibri" w:cs="Calibri"/>
          <w:noProof/>
          <w:szCs w:val="24"/>
        </w:rPr>
        <w:t xml:space="preserve">Skoura, A. </w:t>
      </w:r>
      <w:r w:rsidRPr="005B6702">
        <w:rPr>
          <w:rFonts w:ascii="Calibri" w:hAnsi="Calibri" w:cs="Calibri"/>
          <w:i/>
          <w:iCs/>
          <w:noProof/>
          <w:szCs w:val="24"/>
        </w:rPr>
        <w:t>et al.</w:t>
      </w:r>
      <w:r w:rsidRPr="005B6702">
        <w:rPr>
          <w:rFonts w:ascii="Calibri" w:hAnsi="Calibri" w:cs="Calibri"/>
          <w:noProof/>
          <w:szCs w:val="24"/>
        </w:rPr>
        <w:t xml:space="preserve"> (2011) ‘Sphingosine-1-phosphate receptor-2 function in myeloid cells regulates vascular inflammation and atherosclerosis’, </w:t>
      </w:r>
      <w:r w:rsidRPr="005B6702">
        <w:rPr>
          <w:rFonts w:ascii="Calibri" w:hAnsi="Calibri" w:cs="Calibri"/>
          <w:i/>
          <w:iCs/>
          <w:noProof/>
          <w:szCs w:val="24"/>
        </w:rPr>
        <w:t>Arteriosclerosis, Thrombosis, and Vascular Biology</w:t>
      </w:r>
      <w:r w:rsidRPr="005B6702">
        <w:rPr>
          <w:rFonts w:ascii="Calibri" w:hAnsi="Calibri" w:cs="Calibri"/>
          <w:noProof/>
          <w:szCs w:val="24"/>
        </w:rPr>
        <w:t>. Lippincott Williams &amp; WilkinsHagerstown, MD, 31(1), pp. 81–85. doi: 10.1161/ATVBAHA.110.213496.</w:t>
      </w:r>
    </w:p>
    <w:p w14:paraId="4F20AF28" w14:textId="77777777" w:rsidR="005B6702" w:rsidRPr="005B6702" w:rsidRDefault="005B6702" w:rsidP="005B6702">
      <w:pPr>
        <w:widowControl w:val="0"/>
        <w:autoSpaceDE w:val="0"/>
        <w:autoSpaceDN w:val="0"/>
        <w:adjustRightInd w:val="0"/>
        <w:spacing w:line="240" w:lineRule="auto"/>
        <w:rPr>
          <w:rFonts w:ascii="Calibri" w:hAnsi="Calibri" w:cs="Calibri"/>
          <w:noProof/>
          <w:szCs w:val="24"/>
        </w:rPr>
      </w:pPr>
      <w:r w:rsidRPr="005B6702">
        <w:rPr>
          <w:rFonts w:ascii="Calibri" w:hAnsi="Calibri" w:cs="Calibri"/>
          <w:noProof/>
          <w:szCs w:val="24"/>
        </w:rPr>
        <w:t xml:space="preserve">Sloop, G. D. </w:t>
      </w:r>
      <w:r w:rsidRPr="005B6702">
        <w:rPr>
          <w:rFonts w:ascii="Calibri" w:hAnsi="Calibri" w:cs="Calibri"/>
          <w:i/>
          <w:iCs/>
          <w:noProof/>
          <w:szCs w:val="24"/>
        </w:rPr>
        <w:t>et al.</w:t>
      </w:r>
      <w:r w:rsidRPr="005B6702">
        <w:rPr>
          <w:rFonts w:ascii="Calibri" w:hAnsi="Calibri" w:cs="Calibri"/>
          <w:noProof/>
          <w:szCs w:val="24"/>
        </w:rPr>
        <w:t xml:space="preserve"> (1998) ‘A description of two morphologic patterns of aortic fatty streaks, and a hypothesis of their pathogenesis’, </w:t>
      </w:r>
      <w:r w:rsidRPr="005B6702">
        <w:rPr>
          <w:rFonts w:ascii="Calibri" w:hAnsi="Calibri" w:cs="Calibri"/>
          <w:i/>
          <w:iCs/>
          <w:noProof/>
          <w:szCs w:val="24"/>
        </w:rPr>
        <w:t>Atherosclerosis</w:t>
      </w:r>
      <w:r w:rsidRPr="005B6702">
        <w:rPr>
          <w:rFonts w:ascii="Calibri" w:hAnsi="Calibri" w:cs="Calibri"/>
          <w:noProof/>
          <w:szCs w:val="24"/>
        </w:rPr>
        <w:t>. Atherosclerosis, 141(1), pp. 153–160. doi: 10.1016/S0021-9150(98)00167-1.</w:t>
      </w:r>
    </w:p>
    <w:p w14:paraId="33EC7D5B" w14:textId="77777777" w:rsidR="005B6702" w:rsidRPr="005B6702" w:rsidRDefault="005B6702" w:rsidP="005B6702">
      <w:pPr>
        <w:widowControl w:val="0"/>
        <w:autoSpaceDE w:val="0"/>
        <w:autoSpaceDN w:val="0"/>
        <w:adjustRightInd w:val="0"/>
        <w:spacing w:line="240" w:lineRule="auto"/>
        <w:rPr>
          <w:rFonts w:ascii="Calibri" w:hAnsi="Calibri" w:cs="Calibri"/>
          <w:noProof/>
          <w:szCs w:val="24"/>
        </w:rPr>
      </w:pPr>
      <w:r w:rsidRPr="005B6702">
        <w:rPr>
          <w:rFonts w:ascii="Calibri" w:hAnsi="Calibri" w:cs="Calibri"/>
          <w:noProof/>
          <w:szCs w:val="24"/>
        </w:rPr>
        <w:t xml:space="preserve">Soltau, I. </w:t>
      </w:r>
      <w:r w:rsidRPr="005B6702">
        <w:rPr>
          <w:rFonts w:ascii="Calibri" w:hAnsi="Calibri" w:cs="Calibri"/>
          <w:i/>
          <w:iCs/>
          <w:noProof/>
          <w:szCs w:val="24"/>
        </w:rPr>
        <w:t>et al.</w:t>
      </w:r>
      <w:r w:rsidRPr="005B6702">
        <w:rPr>
          <w:rFonts w:ascii="Calibri" w:hAnsi="Calibri" w:cs="Calibri"/>
          <w:noProof/>
          <w:szCs w:val="24"/>
        </w:rPr>
        <w:t xml:space="preserve"> (2016) ‘Serum-sphingosine-1-phosphate concentrations are inversely associated with atherosclerotic diseases in humans’, </w:t>
      </w:r>
      <w:r w:rsidRPr="005B6702">
        <w:rPr>
          <w:rFonts w:ascii="Calibri" w:hAnsi="Calibri" w:cs="Calibri"/>
          <w:i/>
          <w:iCs/>
          <w:noProof/>
          <w:szCs w:val="24"/>
        </w:rPr>
        <w:t>PLoS ONE</w:t>
      </w:r>
      <w:r w:rsidRPr="005B6702">
        <w:rPr>
          <w:rFonts w:ascii="Calibri" w:hAnsi="Calibri" w:cs="Calibri"/>
          <w:noProof/>
          <w:szCs w:val="24"/>
        </w:rPr>
        <w:t>. Public Library of Science, 11(12). doi: 10.1371/journal.pone.0168302.</w:t>
      </w:r>
    </w:p>
    <w:p w14:paraId="1291CE26" w14:textId="77777777" w:rsidR="005B6702" w:rsidRPr="005B6702" w:rsidRDefault="005B6702" w:rsidP="005B6702">
      <w:pPr>
        <w:widowControl w:val="0"/>
        <w:autoSpaceDE w:val="0"/>
        <w:autoSpaceDN w:val="0"/>
        <w:adjustRightInd w:val="0"/>
        <w:spacing w:line="240" w:lineRule="auto"/>
        <w:rPr>
          <w:rFonts w:ascii="Calibri" w:hAnsi="Calibri" w:cs="Calibri"/>
          <w:noProof/>
          <w:szCs w:val="24"/>
        </w:rPr>
      </w:pPr>
      <w:r w:rsidRPr="005B6702">
        <w:rPr>
          <w:rFonts w:ascii="Calibri" w:hAnsi="Calibri" w:cs="Calibri"/>
          <w:noProof/>
          <w:szCs w:val="24"/>
        </w:rPr>
        <w:t xml:space="preserve">Stein, O. and Stein, Y. (1999) ‘Atheroprotective mechanisms of HDL’, </w:t>
      </w:r>
      <w:r w:rsidRPr="005B6702">
        <w:rPr>
          <w:rFonts w:ascii="Calibri" w:hAnsi="Calibri" w:cs="Calibri"/>
          <w:i/>
          <w:iCs/>
          <w:noProof/>
          <w:szCs w:val="24"/>
        </w:rPr>
        <w:t>Atherosclerosis</w:t>
      </w:r>
      <w:r w:rsidRPr="005B6702">
        <w:rPr>
          <w:rFonts w:ascii="Calibri" w:hAnsi="Calibri" w:cs="Calibri"/>
          <w:noProof/>
          <w:szCs w:val="24"/>
        </w:rPr>
        <w:t>. Atherosclerosis, pp. 285–301. doi: 10.1016/S0021-9150(99)00065-9.</w:t>
      </w:r>
    </w:p>
    <w:p w14:paraId="7E9E4338" w14:textId="77777777" w:rsidR="005B6702" w:rsidRPr="005B6702" w:rsidRDefault="005B6702" w:rsidP="005B6702">
      <w:pPr>
        <w:widowControl w:val="0"/>
        <w:autoSpaceDE w:val="0"/>
        <w:autoSpaceDN w:val="0"/>
        <w:adjustRightInd w:val="0"/>
        <w:spacing w:line="240" w:lineRule="auto"/>
        <w:rPr>
          <w:rFonts w:ascii="Calibri" w:hAnsi="Calibri" w:cs="Calibri"/>
          <w:noProof/>
          <w:szCs w:val="24"/>
        </w:rPr>
      </w:pPr>
      <w:r w:rsidRPr="005B6702">
        <w:rPr>
          <w:rFonts w:ascii="Calibri" w:hAnsi="Calibri" w:cs="Calibri"/>
          <w:noProof/>
          <w:szCs w:val="24"/>
        </w:rPr>
        <w:t xml:space="preserve">Sun, X. </w:t>
      </w:r>
      <w:r w:rsidRPr="005B6702">
        <w:rPr>
          <w:rFonts w:ascii="Calibri" w:hAnsi="Calibri" w:cs="Calibri"/>
          <w:i/>
          <w:iCs/>
          <w:noProof/>
          <w:szCs w:val="24"/>
        </w:rPr>
        <w:t>et al.</w:t>
      </w:r>
      <w:r w:rsidRPr="005B6702">
        <w:rPr>
          <w:rFonts w:ascii="Calibri" w:hAnsi="Calibri" w:cs="Calibri"/>
          <w:noProof/>
          <w:szCs w:val="24"/>
        </w:rPr>
        <w:t xml:space="preserve"> (2009) ‘Enhanced interaction between focal adhesion and adherens junction proteins: Involvement in sphingosine 1-phosphate-induced endothelial barrier enhancement’, </w:t>
      </w:r>
      <w:r w:rsidRPr="005B6702">
        <w:rPr>
          <w:rFonts w:ascii="Calibri" w:hAnsi="Calibri" w:cs="Calibri"/>
          <w:i/>
          <w:iCs/>
          <w:noProof/>
          <w:szCs w:val="24"/>
        </w:rPr>
        <w:t>Microvascular Research</w:t>
      </w:r>
      <w:r w:rsidRPr="005B6702">
        <w:rPr>
          <w:rFonts w:ascii="Calibri" w:hAnsi="Calibri" w:cs="Calibri"/>
          <w:noProof/>
          <w:szCs w:val="24"/>
        </w:rPr>
        <w:t>. Microvasc Res, 77(3), pp. 304–313. doi: 10.1016/j.mvr.2008.12.004.</w:t>
      </w:r>
    </w:p>
    <w:p w14:paraId="1885BD1F" w14:textId="77777777" w:rsidR="005B6702" w:rsidRPr="005B6702" w:rsidRDefault="005B6702" w:rsidP="005B6702">
      <w:pPr>
        <w:widowControl w:val="0"/>
        <w:autoSpaceDE w:val="0"/>
        <w:autoSpaceDN w:val="0"/>
        <w:adjustRightInd w:val="0"/>
        <w:spacing w:line="240" w:lineRule="auto"/>
        <w:rPr>
          <w:rFonts w:ascii="Calibri" w:hAnsi="Calibri" w:cs="Calibri"/>
          <w:noProof/>
          <w:szCs w:val="24"/>
        </w:rPr>
      </w:pPr>
      <w:r w:rsidRPr="005B6702">
        <w:rPr>
          <w:rFonts w:ascii="Calibri" w:hAnsi="Calibri" w:cs="Calibri"/>
          <w:noProof/>
          <w:szCs w:val="24"/>
        </w:rPr>
        <w:t xml:space="preserve">Takada, Y. </w:t>
      </w:r>
      <w:r w:rsidRPr="005B6702">
        <w:rPr>
          <w:rFonts w:ascii="Calibri" w:hAnsi="Calibri" w:cs="Calibri"/>
          <w:i/>
          <w:iCs/>
          <w:noProof/>
          <w:szCs w:val="24"/>
        </w:rPr>
        <w:t>et al.</w:t>
      </w:r>
      <w:r w:rsidRPr="005B6702">
        <w:rPr>
          <w:rFonts w:ascii="Calibri" w:hAnsi="Calibri" w:cs="Calibri"/>
          <w:noProof/>
          <w:szCs w:val="24"/>
        </w:rPr>
        <w:t xml:space="preserve"> (1997) ‘Cloning of cDNAs encoding G protein-coupled receptor expressed in human endothelial cells exposed to fluid shear stress’, </w:t>
      </w:r>
      <w:r w:rsidRPr="005B6702">
        <w:rPr>
          <w:rFonts w:ascii="Calibri" w:hAnsi="Calibri" w:cs="Calibri"/>
          <w:i/>
          <w:iCs/>
          <w:noProof/>
          <w:szCs w:val="24"/>
        </w:rPr>
        <w:t>Biochemical and Biophysical Research Communications</w:t>
      </w:r>
      <w:r w:rsidRPr="005B6702">
        <w:rPr>
          <w:rFonts w:ascii="Calibri" w:hAnsi="Calibri" w:cs="Calibri"/>
          <w:noProof/>
          <w:szCs w:val="24"/>
        </w:rPr>
        <w:t>. Academic Press Inc., 240(3), pp. 737–741. doi: 10.1006/bbrc.1997.7734.</w:t>
      </w:r>
    </w:p>
    <w:p w14:paraId="5DB518D0" w14:textId="77777777" w:rsidR="005B6702" w:rsidRPr="005B6702" w:rsidRDefault="005B6702" w:rsidP="005B6702">
      <w:pPr>
        <w:widowControl w:val="0"/>
        <w:autoSpaceDE w:val="0"/>
        <w:autoSpaceDN w:val="0"/>
        <w:adjustRightInd w:val="0"/>
        <w:spacing w:line="240" w:lineRule="auto"/>
        <w:rPr>
          <w:rFonts w:ascii="Calibri" w:hAnsi="Calibri" w:cs="Calibri"/>
          <w:noProof/>
          <w:szCs w:val="24"/>
        </w:rPr>
      </w:pPr>
      <w:r w:rsidRPr="005B6702">
        <w:rPr>
          <w:rFonts w:ascii="Calibri" w:hAnsi="Calibri" w:cs="Calibri"/>
          <w:noProof/>
          <w:szCs w:val="24"/>
        </w:rPr>
        <w:t xml:space="preserve">Tjakra, M. </w:t>
      </w:r>
      <w:r w:rsidRPr="005B6702">
        <w:rPr>
          <w:rFonts w:ascii="Calibri" w:hAnsi="Calibri" w:cs="Calibri"/>
          <w:i/>
          <w:iCs/>
          <w:noProof/>
          <w:szCs w:val="24"/>
        </w:rPr>
        <w:t>et al.</w:t>
      </w:r>
      <w:r w:rsidRPr="005B6702">
        <w:rPr>
          <w:rFonts w:ascii="Calibri" w:hAnsi="Calibri" w:cs="Calibri"/>
          <w:noProof/>
          <w:szCs w:val="24"/>
        </w:rPr>
        <w:t xml:space="preserve"> (2020) ‘Overview of Crosstalk Between Multiple Factor of Transcytosis in Blood Brain Barrier’, </w:t>
      </w:r>
      <w:r w:rsidRPr="005B6702">
        <w:rPr>
          <w:rFonts w:ascii="Calibri" w:hAnsi="Calibri" w:cs="Calibri"/>
          <w:i/>
          <w:iCs/>
          <w:noProof/>
          <w:szCs w:val="24"/>
        </w:rPr>
        <w:t>Frontiers in Neuroscience</w:t>
      </w:r>
      <w:r w:rsidRPr="005B6702">
        <w:rPr>
          <w:rFonts w:ascii="Calibri" w:hAnsi="Calibri" w:cs="Calibri"/>
          <w:noProof/>
          <w:szCs w:val="24"/>
        </w:rPr>
        <w:t>. Frontiers Media S.A. doi: 10.3389/fnins.2019.01436.</w:t>
      </w:r>
    </w:p>
    <w:p w14:paraId="0785D981" w14:textId="77777777" w:rsidR="005B6702" w:rsidRPr="005B6702" w:rsidRDefault="005B6702" w:rsidP="005B6702">
      <w:pPr>
        <w:widowControl w:val="0"/>
        <w:autoSpaceDE w:val="0"/>
        <w:autoSpaceDN w:val="0"/>
        <w:adjustRightInd w:val="0"/>
        <w:spacing w:line="240" w:lineRule="auto"/>
        <w:rPr>
          <w:rFonts w:ascii="Calibri" w:hAnsi="Calibri" w:cs="Calibri"/>
          <w:noProof/>
          <w:szCs w:val="24"/>
        </w:rPr>
      </w:pPr>
      <w:r w:rsidRPr="005B6702">
        <w:rPr>
          <w:rFonts w:ascii="Calibri" w:hAnsi="Calibri" w:cs="Calibri"/>
          <w:noProof/>
          <w:szCs w:val="24"/>
        </w:rPr>
        <w:t xml:space="preserve">Tzima, E. </w:t>
      </w:r>
      <w:r w:rsidRPr="005B6702">
        <w:rPr>
          <w:rFonts w:ascii="Calibri" w:hAnsi="Calibri" w:cs="Calibri"/>
          <w:i/>
          <w:iCs/>
          <w:noProof/>
          <w:szCs w:val="24"/>
        </w:rPr>
        <w:t>et al.</w:t>
      </w:r>
      <w:r w:rsidRPr="005B6702">
        <w:rPr>
          <w:rFonts w:ascii="Calibri" w:hAnsi="Calibri" w:cs="Calibri"/>
          <w:noProof/>
          <w:szCs w:val="24"/>
        </w:rPr>
        <w:t xml:space="preserve"> (2005) ‘A mechanosensory complex that mediates the endothelial cell response to fluid shear stress’, </w:t>
      </w:r>
      <w:r w:rsidRPr="005B6702">
        <w:rPr>
          <w:rFonts w:ascii="Calibri" w:hAnsi="Calibri" w:cs="Calibri"/>
          <w:i/>
          <w:iCs/>
          <w:noProof/>
          <w:szCs w:val="24"/>
        </w:rPr>
        <w:t>Nature</w:t>
      </w:r>
      <w:r w:rsidRPr="005B6702">
        <w:rPr>
          <w:rFonts w:ascii="Calibri" w:hAnsi="Calibri" w:cs="Calibri"/>
          <w:noProof/>
          <w:szCs w:val="24"/>
        </w:rPr>
        <w:t>, 437(7057), pp. 426–431. doi: 10.1038/nature03952.</w:t>
      </w:r>
    </w:p>
    <w:p w14:paraId="34F5D998" w14:textId="77777777" w:rsidR="005B6702" w:rsidRPr="005B6702" w:rsidRDefault="005B6702" w:rsidP="005B6702">
      <w:pPr>
        <w:widowControl w:val="0"/>
        <w:autoSpaceDE w:val="0"/>
        <w:autoSpaceDN w:val="0"/>
        <w:adjustRightInd w:val="0"/>
        <w:spacing w:line="240" w:lineRule="auto"/>
        <w:rPr>
          <w:rFonts w:ascii="Calibri" w:hAnsi="Calibri" w:cs="Calibri"/>
          <w:noProof/>
          <w:szCs w:val="24"/>
        </w:rPr>
      </w:pPr>
      <w:r w:rsidRPr="005B6702">
        <w:rPr>
          <w:rFonts w:ascii="Calibri" w:hAnsi="Calibri" w:cs="Calibri"/>
          <w:noProof/>
          <w:szCs w:val="24"/>
        </w:rPr>
        <w:t xml:space="preserve">Uhlenbrock, K. </w:t>
      </w:r>
      <w:r w:rsidRPr="005B6702">
        <w:rPr>
          <w:rFonts w:ascii="Calibri" w:hAnsi="Calibri" w:cs="Calibri"/>
          <w:i/>
          <w:iCs/>
          <w:noProof/>
          <w:szCs w:val="24"/>
        </w:rPr>
        <w:t>et al.</w:t>
      </w:r>
      <w:r w:rsidRPr="005B6702">
        <w:rPr>
          <w:rFonts w:ascii="Calibri" w:hAnsi="Calibri" w:cs="Calibri"/>
          <w:noProof/>
          <w:szCs w:val="24"/>
        </w:rPr>
        <w:t xml:space="preserve"> (2003) ‘Fluid Shear Stress Differentially Regulates gpr3, gpr6, and gpr12 Expression in Human Umbilical Vein Endothelial Cells’, </w:t>
      </w:r>
      <w:r w:rsidRPr="005B6702">
        <w:rPr>
          <w:rFonts w:ascii="Calibri" w:hAnsi="Calibri" w:cs="Calibri"/>
          <w:i/>
          <w:iCs/>
          <w:noProof/>
          <w:szCs w:val="24"/>
        </w:rPr>
        <w:t>Cellular Physiology and Biochemistry</w:t>
      </w:r>
      <w:r w:rsidRPr="005B6702">
        <w:rPr>
          <w:rFonts w:ascii="Calibri" w:hAnsi="Calibri" w:cs="Calibri"/>
          <w:noProof/>
          <w:szCs w:val="24"/>
        </w:rPr>
        <w:t>. Cell Physiol Biochem Press, 13(2), pp. 75–84. doi: 10.1159/000070251.</w:t>
      </w:r>
    </w:p>
    <w:p w14:paraId="56A96ABE" w14:textId="77777777" w:rsidR="005B6702" w:rsidRPr="005B6702" w:rsidRDefault="005B6702" w:rsidP="005B6702">
      <w:pPr>
        <w:widowControl w:val="0"/>
        <w:autoSpaceDE w:val="0"/>
        <w:autoSpaceDN w:val="0"/>
        <w:adjustRightInd w:val="0"/>
        <w:spacing w:line="240" w:lineRule="auto"/>
        <w:rPr>
          <w:rFonts w:ascii="Calibri" w:hAnsi="Calibri" w:cs="Calibri"/>
          <w:noProof/>
          <w:szCs w:val="24"/>
        </w:rPr>
      </w:pPr>
      <w:r w:rsidRPr="005B6702">
        <w:rPr>
          <w:rFonts w:ascii="Calibri" w:hAnsi="Calibri" w:cs="Calibri"/>
          <w:noProof/>
          <w:szCs w:val="24"/>
        </w:rPr>
        <w:t xml:space="preserve">Uhlenbrock, K., Gassenhuber, H. and Kostenis, E. (2002) ‘Sphingosine 1-phosphate is a ligand of the human gpr3, gpr6 and gpr12 family of constitutively active G protein-coupled receptors’, </w:t>
      </w:r>
      <w:r w:rsidRPr="005B6702">
        <w:rPr>
          <w:rFonts w:ascii="Calibri" w:hAnsi="Calibri" w:cs="Calibri"/>
          <w:i/>
          <w:iCs/>
          <w:noProof/>
          <w:szCs w:val="24"/>
        </w:rPr>
        <w:t>Cellular Signalling</w:t>
      </w:r>
      <w:r w:rsidRPr="005B6702">
        <w:rPr>
          <w:rFonts w:ascii="Calibri" w:hAnsi="Calibri" w:cs="Calibri"/>
          <w:noProof/>
          <w:szCs w:val="24"/>
        </w:rPr>
        <w:t>. Cell Signal, 14(11), pp. 941–953. doi: 10.1016/S0898-6568(02)00041-4.</w:t>
      </w:r>
    </w:p>
    <w:p w14:paraId="3C70E2A6" w14:textId="77777777" w:rsidR="005B6702" w:rsidRPr="005B6702" w:rsidRDefault="005B6702" w:rsidP="005B6702">
      <w:pPr>
        <w:widowControl w:val="0"/>
        <w:autoSpaceDE w:val="0"/>
        <w:autoSpaceDN w:val="0"/>
        <w:adjustRightInd w:val="0"/>
        <w:spacing w:line="240" w:lineRule="auto"/>
        <w:rPr>
          <w:rFonts w:ascii="Calibri" w:hAnsi="Calibri" w:cs="Calibri"/>
          <w:noProof/>
          <w:szCs w:val="24"/>
        </w:rPr>
      </w:pPr>
      <w:r w:rsidRPr="005B6702">
        <w:rPr>
          <w:rFonts w:ascii="Calibri" w:hAnsi="Calibri" w:cs="Calibri"/>
          <w:noProof/>
          <w:szCs w:val="24"/>
        </w:rPr>
        <w:t xml:space="preserve">Vasile, E., Simionescu, M. and Simionescu, N. (1983) ‘Visualization of the binding, endocytosis, and transcytosis of low-density lipoprotein in the arterial endothelium in situ’, </w:t>
      </w:r>
      <w:r w:rsidRPr="005B6702">
        <w:rPr>
          <w:rFonts w:ascii="Calibri" w:hAnsi="Calibri" w:cs="Calibri"/>
          <w:i/>
          <w:iCs/>
          <w:noProof/>
          <w:szCs w:val="24"/>
        </w:rPr>
        <w:t>Journal of Cell Biology</w:t>
      </w:r>
      <w:r w:rsidRPr="005B6702">
        <w:rPr>
          <w:rFonts w:ascii="Calibri" w:hAnsi="Calibri" w:cs="Calibri"/>
          <w:noProof/>
          <w:szCs w:val="24"/>
        </w:rPr>
        <w:t>. J Cell Biol, 96(6), pp. 1677–1689. doi: 10.1083/jcb.96.6.1677.</w:t>
      </w:r>
    </w:p>
    <w:p w14:paraId="51B3DC29" w14:textId="77777777" w:rsidR="005B6702" w:rsidRPr="005B6702" w:rsidRDefault="005B6702" w:rsidP="005B6702">
      <w:pPr>
        <w:widowControl w:val="0"/>
        <w:autoSpaceDE w:val="0"/>
        <w:autoSpaceDN w:val="0"/>
        <w:adjustRightInd w:val="0"/>
        <w:spacing w:line="240" w:lineRule="auto"/>
        <w:rPr>
          <w:rFonts w:ascii="Calibri" w:hAnsi="Calibri" w:cs="Calibri"/>
          <w:noProof/>
          <w:szCs w:val="24"/>
        </w:rPr>
      </w:pPr>
      <w:r w:rsidRPr="005B6702">
        <w:rPr>
          <w:rFonts w:ascii="Calibri" w:hAnsi="Calibri" w:cs="Calibri"/>
          <w:noProof/>
          <w:szCs w:val="24"/>
        </w:rPr>
        <w:t xml:space="preserve">Venkataraman, K. </w:t>
      </w:r>
      <w:r w:rsidRPr="005B6702">
        <w:rPr>
          <w:rFonts w:ascii="Calibri" w:hAnsi="Calibri" w:cs="Calibri"/>
          <w:i/>
          <w:iCs/>
          <w:noProof/>
          <w:szCs w:val="24"/>
        </w:rPr>
        <w:t>et al.</w:t>
      </w:r>
      <w:r w:rsidRPr="005B6702">
        <w:rPr>
          <w:rFonts w:ascii="Calibri" w:hAnsi="Calibri" w:cs="Calibri"/>
          <w:noProof/>
          <w:szCs w:val="24"/>
        </w:rPr>
        <w:t xml:space="preserve"> (2008) ‘Vascular endothelium as a contributor of plasma sphingosine 1-phosphate’, </w:t>
      </w:r>
      <w:r w:rsidRPr="005B6702">
        <w:rPr>
          <w:rFonts w:ascii="Calibri" w:hAnsi="Calibri" w:cs="Calibri"/>
          <w:i/>
          <w:iCs/>
          <w:noProof/>
          <w:szCs w:val="24"/>
        </w:rPr>
        <w:t>Circulation Research</w:t>
      </w:r>
      <w:r w:rsidRPr="005B6702">
        <w:rPr>
          <w:rFonts w:ascii="Calibri" w:hAnsi="Calibri" w:cs="Calibri"/>
          <w:noProof/>
          <w:szCs w:val="24"/>
        </w:rPr>
        <w:t>. Circ Res, 102(6), pp. 669–676. doi: 10.1161/CIRCRESAHA.107.165845.</w:t>
      </w:r>
    </w:p>
    <w:p w14:paraId="7C11F346" w14:textId="77777777" w:rsidR="005B6702" w:rsidRPr="005B6702" w:rsidRDefault="005B6702" w:rsidP="005B6702">
      <w:pPr>
        <w:widowControl w:val="0"/>
        <w:autoSpaceDE w:val="0"/>
        <w:autoSpaceDN w:val="0"/>
        <w:adjustRightInd w:val="0"/>
        <w:spacing w:line="240" w:lineRule="auto"/>
        <w:rPr>
          <w:rFonts w:ascii="Calibri" w:hAnsi="Calibri" w:cs="Calibri"/>
          <w:noProof/>
          <w:szCs w:val="24"/>
        </w:rPr>
      </w:pPr>
      <w:r w:rsidRPr="005B6702">
        <w:rPr>
          <w:rFonts w:ascii="Calibri" w:hAnsi="Calibri" w:cs="Calibri"/>
          <w:noProof/>
          <w:szCs w:val="24"/>
        </w:rPr>
        <w:t xml:space="preserve">Viswanathan, P. </w:t>
      </w:r>
      <w:r w:rsidRPr="005B6702">
        <w:rPr>
          <w:rFonts w:ascii="Calibri" w:hAnsi="Calibri" w:cs="Calibri"/>
          <w:i/>
          <w:iCs/>
          <w:noProof/>
          <w:szCs w:val="24"/>
        </w:rPr>
        <w:t>et al.</w:t>
      </w:r>
      <w:r w:rsidRPr="005B6702">
        <w:rPr>
          <w:rFonts w:ascii="Calibri" w:hAnsi="Calibri" w:cs="Calibri"/>
          <w:noProof/>
          <w:szCs w:val="24"/>
        </w:rPr>
        <w:t xml:space="preserve"> (2016) ‘Differential elastic responses to barrier-altering agonists in two types of human lung endothelium’, </w:t>
      </w:r>
      <w:r w:rsidRPr="005B6702">
        <w:rPr>
          <w:rFonts w:ascii="Calibri" w:hAnsi="Calibri" w:cs="Calibri"/>
          <w:i/>
          <w:iCs/>
          <w:noProof/>
          <w:szCs w:val="24"/>
        </w:rPr>
        <w:t>Biochemical and Biophysical Research Communications</w:t>
      </w:r>
      <w:r w:rsidRPr="005B6702">
        <w:rPr>
          <w:rFonts w:ascii="Calibri" w:hAnsi="Calibri" w:cs="Calibri"/>
          <w:noProof/>
          <w:szCs w:val="24"/>
        </w:rPr>
        <w:t>. Elsevier B.V., 478(2), pp. 599–605. doi: 10.1016/j.bbrc.2016.07.112.</w:t>
      </w:r>
    </w:p>
    <w:p w14:paraId="57AEB139" w14:textId="77777777" w:rsidR="005B6702" w:rsidRPr="005B6702" w:rsidRDefault="005B6702" w:rsidP="005B6702">
      <w:pPr>
        <w:widowControl w:val="0"/>
        <w:autoSpaceDE w:val="0"/>
        <w:autoSpaceDN w:val="0"/>
        <w:adjustRightInd w:val="0"/>
        <w:spacing w:line="240" w:lineRule="auto"/>
        <w:rPr>
          <w:rFonts w:ascii="Calibri" w:hAnsi="Calibri" w:cs="Calibri"/>
          <w:noProof/>
          <w:szCs w:val="24"/>
        </w:rPr>
      </w:pPr>
      <w:r w:rsidRPr="005B6702">
        <w:rPr>
          <w:rFonts w:ascii="Calibri" w:hAnsi="Calibri" w:cs="Calibri"/>
          <w:noProof/>
          <w:szCs w:val="24"/>
        </w:rPr>
        <w:t xml:space="preserve">Wang, L. </w:t>
      </w:r>
      <w:r w:rsidRPr="005B6702">
        <w:rPr>
          <w:rFonts w:ascii="Calibri" w:hAnsi="Calibri" w:cs="Calibri"/>
          <w:i/>
          <w:iCs/>
          <w:noProof/>
          <w:szCs w:val="24"/>
        </w:rPr>
        <w:t>et al.</w:t>
      </w:r>
      <w:r w:rsidRPr="005B6702">
        <w:rPr>
          <w:rFonts w:ascii="Calibri" w:hAnsi="Calibri" w:cs="Calibri"/>
          <w:noProof/>
          <w:szCs w:val="24"/>
        </w:rPr>
        <w:t xml:space="preserve"> (2011) ‘FTY720-induced human pulmonary endothelial barrier enhancement is mediated by c-Abl’, </w:t>
      </w:r>
      <w:r w:rsidRPr="005B6702">
        <w:rPr>
          <w:rFonts w:ascii="Calibri" w:hAnsi="Calibri" w:cs="Calibri"/>
          <w:i/>
          <w:iCs/>
          <w:noProof/>
          <w:szCs w:val="24"/>
        </w:rPr>
        <w:t>European Respiratory Journal</w:t>
      </w:r>
      <w:r w:rsidRPr="005B6702">
        <w:rPr>
          <w:rFonts w:ascii="Calibri" w:hAnsi="Calibri" w:cs="Calibri"/>
          <w:noProof/>
          <w:szCs w:val="24"/>
        </w:rPr>
        <w:t>. NIH Public Access, 38(1), pp. 78–88. doi: 10.1183/09031936.00047810.</w:t>
      </w:r>
    </w:p>
    <w:p w14:paraId="63D1CE04" w14:textId="77777777" w:rsidR="005B6702" w:rsidRPr="005B6702" w:rsidRDefault="005B6702" w:rsidP="005B6702">
      <w:pPr>
        <w:widowControl w:val="0"/>
        <w:autoSpaceDE w:val="0"/>
        <w:autoSpaceDN w:val="0"/>
        <w:adjustRightInd w:val="0"/>
        <w:spacing w:line="240" w:lineRule="auto"/>
        <w:rPr>
          <w:rFonts w:ascii="Calibri" w:hAnsi="Calibri" w:cs="Calibri"/>
          <w:noProof/>
          <w:szCs w:val="24"/>
        </w:rPr>
      </w:pPr>
      <w:r w:rsidRPr="005B6702">
        <w:rPr>
          <w:rFonts w:ascii="Calibri" w:hAnsi="Calibri" w:cs="Calibri"/>
          <w:noProof/>
          <w:szCs w:val="24"/>
        </w:rPr>
        <w:lastRenderedPageBreak/>
        <w:t xml:space="preserve">Warboys, C. M. </w:t>
      </w:r>
      <w:r w:rsidRPr="005B6702">
        <w:rPr>
          <w:rFonts w:ascii="Calibri" w:hAnsi="Calibri" w:cs="Calibri"/>
          <w:i/>
          <w:iCs/>
          <w:noProof/>
          <w:szCs w:val="24"/>
        </w:rPr>
        <w:t>et al.</w:t>
      </w:r>
      <w:r w:rsidRPr="005B6702">
        <w:rPr>
          <w:rFonts w:ascii="Calibri" w:hAnsi="Calibri" w:cs="Calibri"/>
          <w:noProof/>
          <w:szCs w:val="24"/>
        </w:rPr>
        <w:t xml:space="preserve"> (2010) ‘Acute and chronic exposure to shear stress have opposite effects on endothelial permeability to macromolecules’, </w:t>
      </w:r>
      <w:r w:rsidRPr="005B6702">
        <w:rPr>
          <w:rFonts w:ascii="Calibri" w:hAnsi="Calibri" w:cs="Calibri"/>
          <w:i/>
          <w:iCs/>
          <w:noProof/>
          <w:szCs w:val="24"/>
        </w:rPr>
        <w:t>Am J Physiol Heart Circ Physiol</w:t>
      </w:r>
      <w:r w:rsidRPr="005B6702">
        <w:rPr>
          <w:rFonts w:ascii="Calibri" w:hAnsi="Calibri" w:cs="Calibri"/>
          <w:noProof/>
          <w:szCs w:val="24"/>
        </w:rPr>
        <w:t>, 298(6), pp. H1850-6. doi: 10.1152/ajpheart.00114.2010.</w:t>
      </w:r>
    </w:p>
    <w:p w14:paraId="02D96864" w14:textId="77777777" w:rsidR="005B6702" w:rsidRPr="005B6702" w:rsidRDefault="005B6702" w:rsidP="005B6702">
      <w:pPr>
        <w:widowControl w:val="0"/>
        <w:autoSpaceDE w:val="0"/>
        <w:autoSpaceDN w:val="0"/>
        <w:adjustRightInd w:val="0"/>
        <w:spacing w:line="240" w:lineRule="auto"/>
        <w:rPr>
          <w:rFonts w:ascii="Calibri" w:hAnsi="Calibri" w:cs="Calibri"/>
          <w:noProof/>
          <w:szCs w:val="24"/>
        </w:rPr>
      </w:pPr>
      <w:r w:rsidRPr="005B6702">
        <w:rPr>
          <w:rFonts w:ascii="Calibri" w:hAnsi="Calibri" w:cs="Calibri"/>
          <w:noProof/>
          <w:szCs w:val="24"/>
        </w:rPr>
        <w:t xml:space="preserve">Warboys, C. M., Ghim, M. and Weinberg, P. D. (2019) ‘Understanding mechanobiology in cultured endothelium: A review of the orbital shaker method’, </w:t>
      </w:r>
      <w:r w:rsidRPr="005B6702">
        <w:rPr>
          <w:rFonts w:ascii="Calibri" w:hAnsi="Calibri" w:cs="Calibri"/>
          <w:i/>
          <w:iCs/>
          <w:noProof/>
          <w:szCs w:val="24"/>
        </w:rPr>
        <w:t>Atherosclerosis</w:t>
      </w:r>
      <w:r w:rsidRPr="005B6702">
        <w:rPr>
          <w:rFonts w:ascii="Calibri" w:hAnsi="Calibri" w:cs="Calibri"/>
          <w:noProof/>
          <w:szCs w:val="24"/>
        </w:rPr>
        <w:t>. Elsevier, 285, pp. 170–177. doi: 10.1016/J.ATHEROSCLEROSIS.2019.04.210.</w:t>
      </w:r>
    </w:p>
    <w:p w14:paraId="69867E3F" w14:textId="77777777" w:rsidR="005B6702" w:rsidRPr="005B6702" w:rsidRDefault="005B6702" w:rsidP="005B6702">
      <w:pPr>
        <w:widowControl w:val="0"/>
        <w:autoSpaceDE w:val="0"/>
        <w:autoSpaceDN w:val="0"/>
        <w:adjustRightInd w:val="0"/>
        <w:spacing w:line="240" w:lineRule="auto"/>
        <w:rPr>
          <w:rFonts w:ascii="Calibri" w:hAnsi="Calibri" w:cs="Calibri"/>
          <w:noProof/>
          <w:szCs w:val="24"/>
        </w:rPr>
      </w:pPr>
      <w:r w:rsidRPr="005B6702">
        <w:rPr>
          <w:rFonts w:ascii="Calibri" w:hAnsi="Calibri" w:cs="Calibri"/>
          <w:noProof/>
          <w:szCs w:val="24"/>
        </w:rPr>
        <w:t xml:space="preserve">Warboys, C. M., Overby, D. R. and Weinberg, P. D. (2012) ‘Dendritic cells lower the permeability of endothelial monolayers’, in </w:t>
      </w:r>
      <w:r w:rsidRPr="005B6702">
        <w:rPr>
          <w:rFonts w:ascii="Calibri" w:hAnsi="Calibri" w:cs="Calibri"/>
          <w:i/>
          <w:iCs/>
          <w:noProof/>
          <w:szCs w:val="24"/>
        </w:rPr>
        <w:t>Cellular and Molecular Bioengineering</w:t>
      </w:r>
      <w:r w:rsidRPr="005B6702">
        <w:rPr>
          <w:rFonts w:ascii="Calibri" w:hAnsi="Calibri" w:cs="Calibri"/>
          <w:noProof/>
          <w:szCs w:val="24"/>
        </w:rPr>
        <w:t>. Springer, pp. 184–193. doi: 10.1007/s12195-012-0220-4.</w:t>
      </w:r>
    </w:p>
    <w:p w14:paraId="67A62063" w14:textId="77777777" w:rsidR="005B6702" w:rsidRPr="005B6702" w:rsidRDefault="005B6702" w:rsidP="005B6702">
      <w:pPr>
        <w:widowControl w:val="0"/>
        <w:autoSpaceDE w:val="0"/>
        <w:autoSpaceDN w:val="0"/>
        <w:adjustRightInd w:val="0"/>
        <w:spacing w:line="240" w:lineRule="auto"/>
        <w:rPr>
          <w:rFonts w:ascii="Calibri" w:hAnsi="Calibri" w:cs="Calibri"/>
          <w:noProof/>
          <w:szCs w:val="24"/>
        </w:rPr>
      </w:pPr>
      <w:r w:rsidRPr="005B6702">
        <w:rPr>
          <w:rFonts w:ascii="Calibri" w:hAnsi="Calibri" w:cs="Calibri"/>
          <w:noProof/>
          <w:szCs w:val="24"/>
        </w:rPr>
        <w:t xml:space="preserve">Weinberg, P. D. (1988) ‘Application of fluorescence densitometry to the study of net albumin uptake by the rabbit aortic wall up- and downstream of intercostal ostia’, </w:t>
      </w:r>
      <w:r w:rsidRPr="005B6702">
        <w:rPr>
          <w:rFonts w:ascii="Calibri" w:hAnsi="Calibri" w:cs="Calibri"/>
          <w:i/>
          <w:iCs/>
          <w:noProof/>
          <w:szCs w:val="24"/>
        </w:rPr>
        <w:t>Atherosclerosis</w:t>
      </w:r>
      <w:r w:rsidRPr="005B6702">
        <w:rPr>
          <w:rFonts w:ascii="Calibri" w:hAnsi="Calibri" w:cs="Calibri"/>
          <w:noProof/>
          <w:szCs w:val="24"/>
        </w:rPr>
        <w:t>. Elsevier, 74(1–2), pp. 139–148. doi: 10.1016/0021-9150(88)90200-6.</w:t>
      </w:r>
    </w:p>
    <w:p w14:paraId="6B355D37" w14:textId="77777777" w:rsidR="005B6702" w:rsidRPr="005B6702" w:rsidRDefault="005B6702" w:rsidP="005B6702">
      <w:pPr>
        <w:widowControl w:val="0"/>
        <w:autoSpaceDE w:val="0"/>
        <w:autoSpaceDN w:val="0"/>
        <w:adjustRightInd w:val="0"/>
        <w:spacing w:line="240" w:lineRule="auto"/>
        <w:rPr>
          <w:rFonts w:ascii="Calibri" w:hAnsi="Calibri" w:cs="Calibri"/>
          <w:noProof/>
          <w:szCs w:val="24"/>
        </w:rPr>
      </w:pPr>
      <w:r w:rsidRPr="005B6702">
        <w:rPr>
          <w:rFonts w:ascii="Calibri" w:hAnsi="Calibri" w:cs="Calibri"/>
          <w:noProof/>
          <w:szCs w:val="24"/>
        </w:rPr>
        <w:t xml:space="preserve">Xu, M. </w:t>
      </w:r>
      <w:r w:rsidRPr="005B6702">
        <w:rPr>
          <w:rFonts w:ascii="Calibri" w:hAnsi="Calibri" w:cs="Calibri"/>
          <w:i/>
          <w:iCs/>
          <w:noProof/>
          <w:szCs w:val="24"/>
        </w:rPr>
        <w:t>et al.</w:t>
      </w:r>
      <w:r w:rsidRPr="005B6702">
        <w:rPr>
          <w:rFonts w:ascii="Calibri" w:hAnsi="Calibri" w:cs="Calibri"/>
          <w:noProof/>
          <w:szCs w:val="24"/>
        </w:rPr>
        <w:t xml:space="preserve"> (2007) ‘Sphingosine 1-phosphate rapidly increases endothelial barrier function independently of VE-cadherin but requires cell spreading and Rho kinase’, </w:t>
      </w:r>
      <w:r w:rsidRPr="005B6702">
        <w:rPr>
          <w:rFonts w:ascii="Calibri" w:hAnsi="Calibri" w:cs="Calibri"/>
          <w:i/>
          <w:iCs/>
          <w:noProof/>
          <w:szCs w:val="24"/>
        </w:rPr>
        <w:t>American Journal of Physiology - Cell Physiology</w:t>
      </w:r>
      <w:r w:rsidRPr="005B6702">
        <w:rPr>
          <w:rFonts w:ascii="Calibri" w:hAnsi="Calibri" w:cs="Calibri"/>
          <w:noProof/>
          <w:szCs w:val="24"/>
        </w:rPr>
        <w:t>. Am J Physiol Cell Physiol, 293(4). doi: 10.1152/ajpcell.00014.2007.</w:t>
      </w:r>
    </w:p>
    <w:p w14:paraId="7945EC5B" w14:textId="77777777" w:rsidR="005B6702" w:rsidRPr="005B6702" w:rsidRDefault="005B6702" w:rsidP="005B6702">
      <w:pPr>
        <w:widowControl w:val="0"/>
        <w:autoSpaceDE w:val="0"/>
        <w:autoSpaceDN w:val="0"/>
        <w:adjustRightInd w:val="0"/>
        <w:spacing w:line="240" w:lineRule="auto"/>
        <w:rPr>
          <w:rFonts w:ascii="Calibri" w:hAnsi="Calibri" w:cs="Calibri"/>
          <w:noProof/>
          <w:szCs w:val="24"/>
        </w:rPr>
      </w:pPr>
      <w:r w:rsidRPr="005B6702">
        <w:rPr>
          <w:rFonts w:ascii="Calibri" w:hAnsi="Calibri" w:cs="Calibri"/>
          <w:noProof/>
          <w:szCs w:val="24"/>
        </w:rPr>
        <w:t xml:space="preserve">Yang, N. </w:t>
      </w:r>
      <w:r w:rsidRPr="005B6702">
        <w:rPr>
          <w:rFonts w:ascii="Calibri" w:hAnsi="Calibri" w:cs="Calibri"/>
          <w:i/>
          <w:iCs/>
          <w:noProof/>
          <w:szCs w:val="24"/>
        </w:rPr>
        <w:t>et al.</w:t>
      </w:r>
      <w:r w:rsidRPr="005B6702">
        <w:rPr>
          <w:rFonts w:ascii="Calibri" w:hAnsi="Calibri" w:cs="Calibri"/>
          <w:noProof/>
          <w:szCs w:val="24"/>
        </w:rPr>
        <w:t xml:space="preserve"> (1998) ‘Cofflin phosphorylation by LIM-kinase 1 and its role in Rac-mediated actin reorganization’, </w:t>
      </w:r>
      <w:r w:rsidRPr="005B6702">
        <w:rPr>
          <w:rFonts w:ascii="Calibri" w:hAnsi="Calibri" w:cs="Calibri"/>
          <w:i/>
          <w:iCs/>
          <w:noProof/>
          <w:szCs w:val="24"/>
        </w:rPr>
        <w:t>Nature</w:t>
      </w:r>
      <w:r w:rsidRPr="005B6702">
        <w:rPr>
          <w:rFonts w:ascii="Calibri" w:hAnsi="Calibri" w:cs="Calibri"/>
          <w:noProof/>
          <w:szCs w:val="24"/>
        </w:rPr>
        <w:t>. Nature, 393(6687), pp. 809–812. doi: 10.1038/31735.</w:t>
      </w:r>
    </w:p>
    <w:p w14:paraId="0A895620" w14:textId="77777777" w:rsidR="005B6702" w:rsidRPr="005B6702" w:rsidRDefault="005B6702" w:rsidP="005B6702">
      <w:pPr>
        <w:widowControl w:val="0"/>
        <w:autoSpaceDE w:val="0"/>
        <w:autoSpaceDN w:val="0"/>
        <w:adjustRightInd w:val="0"/>
        <w:spacing w:line="240" w:lineRule="auto"/>
        <w:rPr>
          <w:rFonts w:ascii="Calibri" w:hAnsi="Calibri" w:cs="Calibri"/>
          <w:noProof/>
          <w:szCs w:val="24"/>
        </w:rPr>
      </w:pPr>
      <w:r w:rsidRPr="005B6702">
        <w:rPr>
          <w:rFonts w:ascii="Calibri" w:hAnsi="Calibri" w:cs="Calibri"/>
          <w:noProof/>
          <w:szCs w:val="24"/>
        </w:rPr>
        <w:t xml:space="preserve">Zeng, Y. </w:t>
      </w:r>
      <w:r w:rsidRPr="005B6702">
        <w:rPr>
          <w:rFonts w:ascii="Calibri" w:hAnsi="Calibri" w:cs="Calibri"/>
          <w:i/>
          <w:iCs/>
          <w:noProof/>
          <w:szCs w:val="24"/>
        </w:rPr>
        <w:t>et al.</w:t>
      </w:r>
      <w:r w:rsidRPr="005B6702">
        <w:rPr>
          <w:rFonts w:ascii="Calibri" w:hAnsi="Calibri" w:cs="Calibri"/>
          <w:noProof/>
          <w:szCs w:val="24"/>
        </w:rPr>
        <w:t xml:space="preserve"> (2014) ‘Sphingosine-1-phosphate protects endothelial glycocalyx by inhibiting syndecan-1 shedding’, </w:t>
      </w:r>
      <w:r w:rsidRPr="005B6702">
        <w:rPr>
          <w:rFonts w:ascii="Calibri" w:hAnsi="Calibri" w:cs="Calibri"/>
          <w:i/>
          <w:iCs/>
          <w:noProof/>
          <w:szCs w:val="24"/>
        </w:rPr>
        <w:t>American Journal of Physiology-Heart and Circulatory Physiology</w:t>
      </w:r>
      <w:r w:rsidRPr="005B6702">
        <w:rPr>
          <w:rFonts w:ascii="Calibri" w:hAnsi="Calibri" w:cs="Calibri"/>
          <w:noProof/>
          <w:szCs w:val="24"/>
        </w:rPr>
        <w:t>.  American Physiological Society Bethesda, MD, 306(3), pp. H363–H372. doi: 10.1152/ajpheart.00687.2013.</w:t>
      </w:r>
    </w:p>
    <w:p w14:paraId="51B9AEDD" w14:textId="77777777" w:rsidR="005B6702" w:rsidRPr="005B6702" w:rsidRDefault="005B6702" w:rsidP="005B6702">
      <w:pPr>
        <w:widowControl w:val="0"/>
        <w:autoSpaceDE w:val="0"/>
        <w:autoSpaceDN w:val="0"/>
        <w:adjustRightInd w:val="0"/>
        <w:spacing w:line="240" w:lineRule="auto"/>
        <w:rPr>
          <w:rFonts w:ascii="Calibri" w:hAnsi="Calibri" w:cs="Calibri"/>
          <w:noProof/>
          <w:szCs w:val="24"/>
        </w:rPr>
      </w:pPr>
      <w:r w:rsidRPr="005B6702">
        <w:rPr>
          <w:rFonts w:ascii="Calibri" w:hAnsi="Calibri" w:cs="Calibri"/>
          <w:noProof/>
          <w:szCs w:val="24"/>
        </w:rPr>
        <w:t xml:space="preserve">Zeng, Y. </w:t>
      </w:r>
      <w:r w:rsidRPr="005B6702">
        <w:rPr>
          <w:rFonts w:ascii="Calibri" w:hAnsi="Calibri" w:cs="Calibri"/>
          <w:i/>
          <w:iCs/>
          <w:noProof/>
          <w:szCs w:val="24"/>
        </w:rPr>
        <w:t>et al.</w:t>
      </w:r>
      <w:r w:rsidRPr="005B6702">
        <w:rPr>
          <w:rFonts w:ascii="Calibri" w:hAnsi="Calibri" w:cs="Calibri"/>
          <w:noProof/>
          <w:szCs w:val="24"/>
        </w:rPr>
        <w:t xml:space="preserve"> (2015) ‘Sphingosine 1-phosphate induced synthesis of glycocalyx on endothelial cells’, </w:t>
      </w:r>
      <w:r w:rsidRPr="005B6702">
        <w:rPr>
          <w:rFonts w:ascii="Calibri" w:hAnsi="Calibri" w:cs="Calibri"/>
          <w:i/>
          <w:iCs/>
          <w:noProof/>
          <w:szCs w:val="24"/>
        </w:rPr>
        <w:t>Experimental Cell Research</w:t>
      </w:r>
      <w:r w:rsidRPr="005B6702">
        <w:rPr>
          <w:rFonts w:ascii="Calibri" w:hAnsi="Calibri" w:cs="Calibri"/>
          <w:noProof/>
          <w:szCs w:val="24"/>
        </w:rPr>
        <w:t>. Academic Press Inc., 339(1), pp. 90–95. doi: 10.1016/j.yexcr.2015.08.013.</w:t>
      </w:r>
    </w:p>
    <w:p w14:paraId="5B7638B0" w14:textId="77777777" w:rsidR="005B6702" w:rsidRPr="005B6702" w:rsidRDefault="005B6702" w:rsidP="005B6702">
      <w:pPr>
        <w:widowControl w:val="0"/>
        <w:autoSpaceDE w:val="0"/>
        <w:autoSpaceDN w:val="0"/>
        <w:adjustRightInd w:val="0"/>
        <w:spacing w:line="240" w:lineRule="auto"/>
        <w:rPr>
          <w:rFonts w:ascii="Calibri" w:hAnsi="Calibri" w:cs="Calibri"/>
          <w:noProof/>
          <w:szCs w:val="24"/>
        </w:rPr>
      </w:pPr>
      <w:r w:rsidRPr="005B6702">
        <w:rPr>
          <w:rFonts w:ascii="Calibri" w:hAnsi="Calibri" w:cs="Calibri"/>
          <w:noProof/>
          <w:szCs w:val="24"/>
        </w:rPr>
        <w:t xml:space="preserve">Zeng, Y. </w:t>
      </w:r>
      <w:r w:rsidRPr="005B6702">
        <w:rPr>
          <w:rFonts w:ascii="Calibri" w:hAnsi="Calibri" w:cs="Calibri"/>
          <w:i/>
          <w:iCs/>
          <w:noProof/>
          <w:szCs w:val="24"/>
        </w:rPr>
        <w:t>et al.</w:t>
      </w:r>
      <w:r w:rsidRPr="005B6702">
        <w:rPr>
          <w:rFonts w:ascii="Calibri" w:hAnsi="Calibri" w:cs="Calibri"/>
          <w:noProof/>
          <w:szCs w:val="24"/>
        </w:rPr>
        <w:t xml:space="preserve"> (2018) ‘The role of endothelial surface glycocalyx in mechanosensing and transduction’, in </w:t>
      </w:r>
      <w:r w:rsidRPr="005B6702">
        <w:rPr>
          <w:rFonts w:ascii="Calibri" w:hAnsi="Calibri" w:cs="Calibri"/>
          <w:i/>
          <w:iCs/>
          <w:noProof/>
          <w:szCs w:val="24"/>
        </w:rPr>
        <w:t>Advances in Experimental Medicine and Biology</w:t>
      </w:r>
      <w:r w:rsidRPr="005B6702">
        <w:rPr>
          <w:rFonts w:ascii="Calibri" w:hAnsi="Calibri" w:cs="Calibri"/>
          <w:noProof/>
          <w:szCs w:val="24"/>
        </w:rPr>
        <w:t>. Springer New York LLC, pp. 1–27. doi: 10.1007/978-3-319-96445-4_1.</w:t>
      </w:r>
    </w:p>
    <w:p w14:paraId="6169A10F" w14:textId="2B8D6339" w:rsidR="005B6702" w:rsidRDefault="005B6702" w:rsidP="005B6702">
      <w:pPr>
        <w:widowControl w:val="0"/>
        <w:autoSpaceDE w:val="0"/>
        <w:autoSpaceDN w:val="0"/>
        <w:adjustRightInd w:val="0"/>
        <w:spacing w:line="240" w:lineRule="auto"/>
        <w:rPr>
          <w:rFonts w:ascii="Calibri" w:hAnsi="Calibri" w:cs="Calibri"/>
          <w:noProof/>
          <w:szCs w:val="24"/>
        </w:rPr>
      </w:pPr>
      <w:r w:rsidRPr="005B6702">
        <w:rPr>
          <w:rFonts w:ascii="Calibri" w:hAnsi="Calibri" w:cs="Calibri"/>
          <w:noProof/>
          <w:szCs w:val="24"/>
        </w:rPr>
        <w:t xml:space="preserve">Zhang, L. </w:t>
      </w:r>
      <w:r w:rsidRPr="005B6702">
        <w:rPr>
          <w:rFonts w:ascii="Calibri" w:hAnsi="Calibri" w:cs="Calibri"/>
          <w:i/>
          <w:iCs/>
          <w:noProof/>
          <w:szCs w:val="24"/>
        </w:rPr>
        <w:t>et al.</w:t>
      </w:r>
      <w:r w:rsidRPr="005B6702">
        <w:rPr>
          <w:rFonts w:ascii="Calibri" w:hAnsi="Calibri" w:cs="Calibri"/>
          <w:noProof/>
          <w:szCs w:val="24"/>
        </w:rPr>
        <w:t xml:space="preserve"> (2016) ‘Sphingosine-1-phosphate Maintains Normal Vascular Permeability by Preserving Endothelial Surface Glycocalyx in Intact Microvessels’, </w:t>
      </w:r>
      <w:r w:rsidRPr="005B6702">
        <w:rPr>
          <w:rFonts w:ascii="Calibri" w:hAnsi="Calibri" w:cs="Calibri"/>
          <w:i/>
          <w:iCs/>
          <w:noProof/>
          <w:szCs w:val="24"/>
        </w:rPr>
        <w:t>Microcirculation</w:t>
      </w:r>
      <w:r w:rsidRPr="005B6702">
        <w:rPr>
          <w:rFonts w:ascii="Calibri" w:hAnsi="Calibri" w:cs="Calibri"/>
          <w:noProof/>
          <w:szCs w:val="24"/>
        </w:rPr>
        <w:t>. Wiley Blackwell, 23(4), pp. 301–310. doi: 10.1111/micc.12278.</w:t>
      </w:r>
    </w:p>
    <w:p w14:paraId="64BA16FF" w14:textId="5CABFC35" w:rsidR="007F2F93" w:rsidRPr="005B6702" w:rsidRDefault="007F2F93" w:rsidP="00B43CD5">
      <w:pPr>
        <w:rPr>
          <w:rFonts w:ascii="Calibri" w:hAnsi="Calibri" w:cs="Calibri"/>
          <w:noProof/>
        </w:rPr>
      </w:pPr>
    </w:p>
    <w:p w14:paraId="785FE180" w14:textId="7FCE7F22" w:rsidR="00001AA5" w:rsidRDefault="00001AA5" w:rsidP="006770F7">
      <w:r>
        <w:fldChar w:fldCharType="end"/>
      </w:r>
    </w:p>
    <w:p w14:paraId="16E4BCB6" w14:textId="4CF7694D" w:rsidR="00125826" w:rsidRDefault="00125826"/>
    <w:p w14:paraId="4A8F85F7" w14:textId="73F98008" w:rsidR="00B43CD5" w:rsidRDefault="00B43CD5"/>
    <w:p w14:paraId="45B1985C" w14:textId="492ED92A" w:rsidR="00B43CD5" w:rsidRDefault="00B43CD5"/>
    <w:p w14:paraId="254DEEA2" w14:textId="39C8968B" w:rsidR="00B43CD5" w:rsidRDefault="00B43CD5"/>
    <w:p w14:paraId="1DA77A96" w14:textId="77777777" w:rsidR="000C1E4F" w:rsidRPr="000C1E4F" w:rsidRDefault="000C1E4F" w:rsidP="000C1E4F">
      <w:pPr>
        <w:rPr>
          <w:b/>
          <w:bCs/>
        </w:rPr>
      </w:pPr>
      <w:r w:rsidRPr="000C1E4F">
        <w:rPr>
          <w:b/>
          <w:bCs/>
        </w:rPr>
        <w:br w:type="page"/>
      </w:r>
    </w:p>
    <w:p w14:paraId="3D1682F7" w14:textId="77777777" w:rsidR="000C1E4F" w:rsidRPr="000C1E4F" w:rsidRDefault="000C1E4F" w:rsidP="000C1E4F">
      <w:pPr>
        <w:rPr>
          <w:b/>
          <w:bCs/>
        </w:rPr>
      </w:pPr>
      <w:r w:rsidRPr="000C1E4F">
        <w:rPr>
          <w:b/>
          <w:bCs/>
          <w:noProof/>
        </w:rPr>
        <w:lastRenderedPageBreak/>
        <mc:AlternateContent>
          <mc:Choice Requires="wps">
            <w:drawing>
              <wp:anchor distT="0" distB="0" distL="114300" distR="114300" simplePos="0" relativeHeight="251659264" behindDoc="0" locked="0" layoutInCell="1" allowOverlap="1" wp14:anchorId="1CEEB881" wp14:editId="0D28FC97">
                <wp:simplePos x="0" y="0"/>
                <wp:positionH relativeFrom="column">
                  <wp:posOffset>104775</wp:posOffset>
                </wp:positionH>
                <wp:positionV relativeFrom="paragraph">
                  <wp:posOffset>109538</wp:posOffset>
                </wp:positionV>
                <wp:extent cx="5634038" cy="5348287"/>
                <wp:effectExtent l="0" t="0" r="5080" b="5080"/>
                <wp:wrapNone/>
                <wp:docPr id="1" name="Text Box 1"/>
                <wp:cNvGraphicFramePr/>
                <a:graphic xmlns:a="http://schemas.openxmlformats.org/drawingml/2006/main">
                  <a:graphicData uri="http://schemas.microsoft.com/office/word/2010/wordprocessingShape">
                    <wps:wsp>
                      <wps:cNvSpPr txBox="1"/>
                      <wps:spPr>
                        <a:xfrm>
                          <a:off x="0" y="0"/>
                          <a:ext cx="5634038" cy="5348287"/>
                        </a:xfrm>
                        <a:prstGeom prst="rect">
                          <a:avLst/>
                        </a:prstGeom>
                        <a:solidFill>
                          <a:sysClr val="window" lastClr="FFFFFF"/>
                        </a:solidFill>
                        <a:ln w="6350">
                          <a:noFill/>
                        </a:ln>
                      </wps:spPr>
                      <wps:txbx>
                        <w:txbxContent>
                          <w:p w14:paraId="43DFB895" w14:textId="77777777" w:rsidR="000C1E4F" w:rsidRDefault="000C1E4F" w:rsidP="000C1E4F">
                            <w:bookmarkStart w:id="0" w:name="_Hlk76026921"/>
                            <w:bookmarkEnd w:id="0"/>
                            <w:r>
                              <w:rPr>
                                <w:noProof/>
                              </w:rPr>
                              <w:drawing>
                                <wp:inline distT="0" distB="0" distL="0" distR="0" wp14:anchorId="78B90391" wp14:editId="6CCAD0E7">
                                  <wp:extent cx="5738813" cy="5254419"/>
                                  <wp:effectExtent l="0" t="0" r="0" b="381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748310" cy="52631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EEB881" id="_x0000_t202" coordsize="21600,21600" o:spt="202" path="m,l,21600r21600,l21600,xe">
                <v:stroke joinstyle="miter"/>
                <v:path gradientshapeok="t" o:connecttype="rect"/>
              </v:shapetype>
              <v:shape id="Text Box 1" o:spid="_x0000_s1026" type="#_x0000_t202" style="position:absolute;margin-left:8.25pt;margin-top:8.65pt;width:443.65pt;height:421.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" fillcolor="window" stroked="f" strokeweight=".5pt">
                <v:textbox>
                  <w:txbxContent>
                    <w:p w14:paraId="43DFB895" w14:textId="77777777" w:rsidR="000C1E4F" w:rsidRDefault="000C1E4F" w:rsidP="000C1E4F">
                      <w:bookmarkStart w:id="1" w:name="_Hlk76026921"/>
                      <w:bookmarkEnd w:id="1"/>
                      <w:r>
                        <w:rPr>
                          <w:noProof/>
                        </w:rPr>
                        <w:drawing>
                          <wp:inline distT="0" distB="0" distL="0" distR="0" wp14:anchorId="78B90391" wp14:editId="6CCAD0E7">
                            <wp:extent cx="5738813" cy="5254419"/>
                            <wp:effectExtent l="0" t="0" r="0" b="381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748310" cy="5263115"/>
                                    </a:xfrm>
                                    <a:prstGeom prst="rect">
                                      <a:avLst/>
                                    </a:prstGeom>
                                  </pic:spPr>
                                </pic:pic>
                              </a:graphicData>
                            </a:graphic>
                          </wp:inline>
                        </w:drawing>
                      </w:r>
                    </w:p>
                  </w:txbxContent>
                </v:textbox>
              </v:shape>
            </w:pict>
          </mc:Fallback>
        </mc:AlternateContent>
      </w:r>
    </w:p>
    <w:p w14:paraId="23AB1998" w14:textId="77777777" w:rsidR="000C1E4F" w:rsidRPr="000C1E4F" w:rsidRDefault="000C1E4F" w:rsidP="000C1E4F">
      <w:pPr>
        <w:rPr>
          <w:b/>
          <w:bCs/>
        </w:rPr>
      </w:pPr>
    </w:p>
    <w:p w14:paraId="7601AA37" w14:textId="77777777" w:rsidR="000C1E4F" w:rsidRPr="000C1E4F" w:rsidRDefault="000C1E4F" w:rsidP="000C1E4F">
      <w:pPr>
        <w:rPr>
          <w:b/>
          <w:bCs/>
        </w:rPr>
      </w:pPr>
    </w:p>
    <w:p w14:paraId="38EC038E" w14:textId="77777777" w:rsidR="000C1E4F" w:rsidRPr="000C1E4F" w:rsidRDefault="000C1E4F" w:rsidP="000C1E4F">
      <w:pPr>
        <w:rPr>
          <w:b/>
          <w:bCs/>
        </w:rPr>
      </w:pPr>
    </w:p>
    <w:p w14:paraId="515136ED" w14:textId="77777777" w:rsidR="000C1E4F" w:rsidRPr="000C1E4F" w:rsidRDefault="000C1E4F" w:rsidP="000C1E4F">
      <w:pPr>
        <w:rPr>
          <w:b/>
          <w:bCs/>
        </w:rPr>
      </w:pPr>
    </w:p>
    <w:p w14:paraId="33B501DB" w14:textId="77777777" w:rsidR="000C1E4F" w:rsidRPr="000C1E4F" w:rsidRDefault="000C1E4F" w:rsidP="000C1E4F">
      <w:pPr>
        <w:rPr>
          <w:b/>
          <w:bCs/>
        </w:rPr>
      </w:pPr>
    </w:p>
    <w:p w14:paraId="42150DA5" w14:textId="77777777" w:rsidR="000C1E4F" w:rsidRPr="000C1E4F" w:rsidRDefault="000C1E4F" w:rsidP="000C1E4F">
      <w:pPr>
        <w:rPr>
          <w:b/>
          <w:bCs/>
        </w:rPr>
      </w:pPr>
    </w:p>
    <w:p w14:paraId="3CB939AD" w14:textId="77777777" w:rsidR="000C1E4F" w:rsidRPr="000C1E4F" w:rsidRDefault="000C1E4F" w:rsidP="000C1E4F">
      <w:pPr>
        <w:rPr>
          <w:b/>
          <w:bCs/>
        </w:rPr>
      </w:pPr>
    </w:p>
    <w:p w14:paraId="28E6674F" w14:textId="77777777" w:rsidR="000C1E4F" w:rsidRPr="000C1E4F" w:rsidRDefault="000C1E4F" w:rsidP="000C1E4F">
      <w:pPr>
        <w:rPr>
          <w:b/>
          <w:bCs/>
        </w:rPr>
      </w:pPr>
    </w:p>
    <w:p w14:paraId="2A1603CA" w14:textId="77777777" w:rsidR="000C1E4F" w:rsidRPr="000C1E4F" w:rsidRDefault="000C1E4F" w:rsidP="000C1E4F">
      <w:pPr>
        <w:rPr>
          <w:b/>
          <w:bCs/>
        </w:rPr>
      </w:pPr>
    </w:p>
    <w:p w14:paraId="299C17CD" w14:textId="77777777" w:rsidR="000C1E4F" w:rsidRPr="000C1E4F" w:rsidRDefault="000C1E4F" w:rsidP="000C1E4F">
      <w:pPr>
        <w:rPr>
          <w:b/>
          <w:bCs/>
        </w:rPr>
      </w:pPr>
    </w:p>
    <w:p w14:paraId="6449EEE2" w14:textId="77777777" w:rsidR="000C1E4F" w:rsidRPr="000C1E4F" w:rsidRDefault="000C1E4F" w:rsidP="000C1E4F">
      <w:pPr>
        <w:rPr>
          <w:b/>
          <w:bCs/>
        </w:rPr>
      </w:pPr>
    </w:p>
    <w:p w14:paraId="035E4506" w14:textId="77777777" w:rsidR="000C1E4F" w:rsidRPr="000C1E4F" w:rsidRDefault="000C1E4F" w:rsidP="000C1E4F">
      <w:pPr>
        <w:rPr>
          <w:b/>
          <w:bCs/>
        </w:rPr>
      </w:pPr>
    </w:p>
    <w:p w14:paraId="528AA064" w14:textId="77777777" w:rsidR="000C1E4F" w:rsidRPr="000C1E4F" w:rsidRDefault="000C1E4F" w:rsidP="000C1E4F">
      <w:pPr>
        <w:rPr>
          <w:b/>
          <w:bCs/>
        </w:rPr>
      </w:pPr>
    </w:p>
    <w:p w14:paraId="2B37F26C" w14:textId="77777777" w:rsidR="000C1E4F" w:rsidRPr="000C1E4F" w:rsidRDefault="000C1E4F" w:rsidP="000C1E4F">
      <w:pPr>
        <w:rPr>
          <w:b/>
          <w:bCs/>
        </w:rPr>
      </w:pPr>
    </w:p>
    <w:p w14:paraId="1C5BE7C3" w14:textId="77777777" w:rsidR="000C1E4F" w:rsidRPr="000C1E4F" w:rsidRDefault="000C1E4F" w:rsidP="000C1E4F">
      <w:pPr>
        <w:rPr>
          <w:b/>
          <w:bCs/>
        </w:rPr>
      </w:pPr>
    </w:p>
    <w:p w14:paraId="0CD6E51B" w14:textId="77777777" w:rsidR="000C1E4F" w:rsidRPr="000C1E4F" w:rsidRDefault="000C1E4F" w:rsidP="000C1E4F">
      <w:pPr>
        <w:rPr>
          <w:b/>
          <w:bCs/>
        </w:rPr>
      </w:pPr>
    </w:p>
    <w:p w14:paraId="2B1FF84E" w14:textId="77777777" w:rsidR="000C1E4F" w:rsidRPr="000C1E4F" w:rsidRDefault="000C1E4F" w:rsidP="000C1E4F">
      <w:pPr>
        <w:rPr>
          <w:b/>
          <w:bCs/>
        </w:rPr>
      </w:pPr>
    </w:p>
    <w:p w14:paraId="0485845C" w14:textId="77777777" w:rsidR="000C1E4F" w:rsidRPr="000C1E4F" w:rsidRDefault="000C1E4F" w:rsidP="000C1E4F">
      <w:pPr>
        <w:rPr>
          <w:b/>
          <w:bCs/>
        </w:rPr>
      </w:pPr>
    </w:p>
    <w:p w14:paraId="11335D7F" w14:textId="77777777" w:rsidR="000C1E4F" w:rsidRPr="000C1E4F" w:rsidRDefault="000C1E4F" w:rsidP="000C1E4F">
      <w:pPr>
        <w:rPr>
          <w:b/>
          <w:bCs/>
        </w:rPr>
      </w:pPr>
    </w:p>
    <w:p w14:paraId="7A967AB8" w14:textId="77777777" w:rsidR="000C1E4F" w:rsidRPr="000C1E4F" w:rsidRDefault="000C1E4F" w:rsidP="000C1E4F">
      <w:pPr>
        <w:rPr>
          <w:b/>
          <w:bCs/>
        </w:rPr>
      </w:pPr>
      <w:r w:rsidRPr="000C1E4F">
        <w:rPr>
          <w:b/>
          <w:bCs/>
        </w:rPr>
        <w:t>Figure 1. Overview of S1P and shear-mediated regulation of endothelial permeability</w:t>
      </w:r>
    </w:p>
    <w:p w14:paraId="79EEDDC6" w14:textId="77777777" w:rsidR="000C1E4F" w:rsidRPr="000C1E4F" w:rsidRDefault="000C1E4F" w:rsidP="000C1E4F">
      <w:r w:rsidRPr="000C1E4F">
        <w:t>Unidirectional wall shear stress (WSS) reduces endothelial permeability and increases barrier function via several mechanisms (1) increased stability of the glycocalyx, (2) cytoskeletal organisation and increased junctional stability and (3) reduced transcytosis. Unidirectional WSS also increases levels of sphingosine-1-phosphate (S1P) that have been shown to reduce permeability by the same mechanisms. Transverse WSS on the other hand increases endothelial permeability and is associated with the development of atherosclerosis although its effects on S1P signalling are not yet known. Figure created with BioRender.com</w:t>
      </w:r>
    </w:p>
    <w:p w14:paraId="5BBEFBB9" w14:textId="77777777" w:rsidR="000C1E4F" w:rsidRPr="000C1E4F" w:rsidRDefault="000C1E4F" w:rsidP="000C1E4F">
      <w:r w:rsidRPr="000C1E4F">
        <w:br w:type="page"/>
      </w:r>
    </w:p>
    <w:p w14:paraId="48CBDFB8" w14:textId="77777777" w:rsidR="000C1E4F" w:rsidRPr="000C1E4F" w:rsidRDefault="000C1E4F" w:rsidP="000C1E4F">
      <w:r w:rsidRPr="000C1E4F">
        <w:rPr>
          <w:noProof/>
        </w:rPr>
        <w:lastRenderedPageBreak/>
        <mc:AlternateContent>
          <mc:Choice Requires="wps">
            <w:drawing>
              <wp:anchor distT="0" distB="0" distL="114300" distR="114300" simplePos="0" relativeHeight="251660288" behindDoc="0" locked="0" layoutInCell="1" allowOverlap="1" wp14:anchorId="786EEA85" wp14:editId="5227DCF6">
                <wp:simplePos x="0" y="0"/>
                <wp:positionH relativeFrom="column">
                  <wp:posOffset>-433387</wp:posOffset>
                </wp:positionH>
                <wp:positionV relativeFrom="paragraph">
                  <wp:posOffset>4762</wp:posOffset>
                </wp:positionV>
                <wp:extent cx="6700837" cy="4529137"/>
                <wp:effectExtent l="0" t="0" r="5080" b="5080"/>
                <wp:wrapNone/>
                <wp:docPr id="3" name="Text Box 3"/>
                <wp:cNvGraphicFramePr/>
                <a:graphic xmlns:a="http://schemas.openxmlformats.org/drawingml/2006/main">
                  <a:graphicData uri="http://schemas.microsoft.com/office/word/2010/wordprocessingShape">
                    <wps:wsp>
                      <wps:cNvSpPr txBox="1"/>
                      <wps:spPr>
                        <a:xfrm>
                          <a:off x="0" y="0"/>
                          <a:ext cx="6700837" cy="4529137"/>
                        </a:xfrm>
                        <a:prstGeom prst="rect">
                          <a:avLst/>
                        </a:prstGeom>
                        <a:solidFill>
                          <a:sysClr val="window" lastClr="FFFFFF"/>
                        </a:solidFill>
                        <a:ln w="6350">
                          <a:noFill/>
                        </a:ln>
                      </wps:spPr>
                      <wps:txbx>
                        <w:txbxContent>
                          <w:p w14:paraId="3BBD183E" w14:textId="77777777" w:rsidR="000C1E4F" w:rsidRDefault="000C1E4F" w:rsidP="000C1E4F">
                            <w:r>
                              <w:rPr>
                                <w:noProof/>
                              </w:rPr>
                              <w:drawing>
                                <wp:inline distT="0" distB="0" distL="0" distR="0" wp14:anchorId="6057D2C5" wp14:editId="243DBE03">
                                  <wp:extent cx="6708217" cy="4695825"/>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708217" cy="46958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EEA85" id="Text Box 3" o:spid="_x0000_s1027" type="#_x0000_t202" style="position:absolute;margin-left:-34.1pt;margin-top:.35pt;width:527.6pt;height:35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" fillcolor="window" stroked="f" strokeweight=".5pt">
                <v:textbox>
                  <w:txbxContent>
                    <w:p w14:paraId="3BBD183E" w14:textId="77777777" w:rsidR="000C1E4F" w:rsidRDefault="000C1E4F" w:rsidP="000C1E4F">
                      <w:r>
                        <w:rPr>
                          <w:noProof/>
                        </w:rPr>
                        <w:drawing>
                          <wp:inline distT="0" distB="0" distL="0" distR="0" wp14:anchorId="6057D2C5" wp14:editId="243DBE03">
                            <wp:extent cx="6708217" cy="4695825"/>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708217" cy="4695825"/>
                                    </a:xfrm>
                                    <a:prstGeom prst="rect">
                                      <a:avLst/>
                                    </a:prstGeom>
                                  </pic:spPr>
                                </pic:pic>
                              </a:graphicData>
                            </a:graphic>
                          </wp:inline>
                        </w:drawing>
                      </w:r>
                    </w:p>
                  </w:txbxContent>
                </v:textbox>
              </v:shape>
            </w:pict>
          </mc:Fallback>
        </mc:AlternateContent>
      </w:r>
    </w:p>
    <w:p w14:paraId="505264D1" w14:textId="77777777" w:rsidR="000C1E4F" w:rsidRPr="000C1E4F" w:rsidRDefault="000C1E4F" w:rsidP="000C1E4F"/>
    <w:p w14:paraId="03F29101" w14:textId="77777777" w:rsidR="000C1E4F" w:rsidRPr="000C1E4F" w:rsidRDefault="000C1E4F" w:rsidP="000C1E4F"/>
    <w:p w14:paraId="0BB17622" w14:textId="77777777" w:rsidR="000C1E4F" w:rsidRPr="000C1E4F" w:rsidRDefault="000C1E4F" w:rsidP="000C1E4F"/>
    <w:p w14:paraId="320DB49E" w14:textId="77777777" w:rsidR="000C1E4F" w:rsidRPr="000C1E4F" w:rsidRDefault="000C1E4F" w:rsidP="000C1E4F"/>
    <w:p w14:paraId="52D6E910" w14:textId="77777777" w:rsidR="000C1E4F" w:rsidRPr="000C1E4F" w:rsidRDefault="000C1E4F" w:rsidP="000C1E4F"/>
    <w:p w14:paraId="19B7F896" w14:textId="77777777" w:rsidR="000C1E4F" w:rsidRPr="000C1E4F" w:rsidRDefault="000C1E4F" w:rsidP="000C1E4F"/>
    <w:p w14:paraId="41C849F0" w14:textId="77777777" w:rsidR="000C1E4F" w:rsidRPr="000C1E4F" w:rsidRDefault="000C1E4F" w:rsidP="000C1E4F"/>
    <w:p w14:paraId="3BC965E9" w14:textId="77777777" w:rsidR="000C1E4F" w:rsidRPr="000C1E4F" w:rsidRDefault="000C1E4F" w:rsidP="000C1E4F"/>
    <w:p w14:paraId="385780CC" w14:textId="77777777" w:rsidR="000C1E4F" w:rsidRPr="000C1E4F" w:rsidRDefault="000C1E4F" w:rsidP="000C1E4F"/>
    <w:p w14:paraId="0FF4F432" w14:textId="77777777" w:rsidR="000C1E4F" w:rsidRPr="000C1E4F" w:rsidRDefault="000C1E4F" w:rsidP="000C1E4F"/>
    <w:p w14:paraId="4348CCB9" w14:textId="77777777" w:rsidR="000C1E4F" w:rsidRPr="000C1E4F" w:rsidRDefault="000C1E4F" w:rsidP="000C1E4F">
      <w:pPr>
        <w:tabs>
          <w:tab w:val="left" w:pos="1005"/>
        </w:tabs>
      </w:pPr>
      <w:r w:rsidRPr="000C1E4F">
        <w:tab/>
      </w:r>
    </w:p>
    <w:p w14:paraId="5AE2B5A3" w14:textId="77777777" w:rsidR="000C1E4F" w:rsidRPr="000C1E4F" w:rsidRDefault="000C1E4F" w:rsidP="000C1E4F">
      <w:pPr>
        <w:rPr>
          <w:b/>
          <w:bCs/>
        </w:rPr>
      </w:pPr>
    </w:p>
    <w:p w14:paraId="465F25A7" w14:textId="77777777" w:rsidR="000C1E4F" w:rsidRPr="000C1E4F" w:rsidRDefault="000C1E4F" w:rsidP="000C1E4F">
      <w:pPr>
        <w:rPr>
          <w:b/>
          <w:bCs/>
        </w:rPr>
      </w:pPr>
    </w:p>
    <w:p w14:paraId="4B343FAC" w14:textId="77777777" w:rsidR="000C1E4F" w:rsidRPr="000C1E4F" w:rsidRDefault="000C1E4F" w:rsidP="000C1E4F">
      <w:pPr>
        <w:rPr>
          <w:b/>
          <w:bCs/>
        </w:rPr>
      </w:pPr>
    </w:p>
    <w:p w14:paraId="2E7B98AE" w14:textId="77777777" w:rsidR="000C1E4F" w:rsidRPr="000C1E4F" w:rsidRDefault="000C1E4F" w:rsidP="000C1E4F">
      <w:pPr>
        <w:rPr>
          <w:b/>
          <w:bCs/>
        </w:rPr>
      </w:pPr>
    </w:p>
    <w:p w14:paraId="569D13F7" w14:textId="77777777" w:rsidR="000C1E4F" w:rsidRPr="000C1E4F" w:rsidRDefault="000C1E4F" w:rsidP="000C1E4F">
      <w:pPr>
        <w:rPr>
          <w:b/>
          <w:bCs/>
        </w:rPr>
      </w:pPr>
    </w:p>
    <w:p w14:paraId="6313D2E1" w14:textId="77777777" w:rsidR="000C1E4F" w:rsidRPr="000C1E4F" w:rsidRDefault="000C1E4F" w:rsidP="000C1E4F">
      <w:pPr>
        <w:rPr>
          <w:b/>
          <w:bCs/>
        </w:rPr>
      </w:pPr>
      <w:r w:rsidRPr="000C1E4F">
        <w:rPr>
          <w:b/>
          <w:bCs/>
        </w:rPr>
        <w:t>Figure 2. Overview of shear-mediated regulation of S1P biosynthesis and signalling</w:t>
      </w:r>
    </w:p>
    <w:p w14:paraId="0A8DEE03" w14:textId="77777777" w:rsidR="000C1E4F" w:rsidRPr="000C1E4F" w:rsidRDefault="000C1E4F" w:rsidP="000C1E4F">
      <w:r w:rsidRPr="000C1E4F">
        <w:t xml:space="preserve">Unidirectional wall shear stress (WSS) increases the expression of sphingosine kinase (SPHK) and reduces the expression of S1P lyase and phosphatase resulting in increased levels of S1P. Unidirectional WSS also increases the expression of sphingosine-1-phosphate receptor-1 (S1PR1) under the regulation of </w:t>
      </w:r>
      <w:proofErr w:type="spellStart"/>
      <w:r w:rsidRPr="000C1E4F">
        <w:t>Kruppel</w:t>
      </w:r>
      <w:proofErr w:type="spellEnd"/>
      <w:r w:rsidRPr="000C1E4F">
        <w:t>-like factor-2 (KLF2).  S1P binds to and activates S1PR1 and gpr3/gpr12 orphan receptors. Evidence also suggests that S1P receptors may undergo direct mechanical activation by shear stress due to conformational changes with the receptor. Figure created with BioRender.com</w:t>
      </w:r>
    </w:p>
    <w:p w14:paraId="01F0AEA1" w14:textId="77777777" w:rsidR="000C1E4F" w:rsidRPr="000C1E4F" w:rsidRDefault="000C1E4F" w:rsidP="000C1E4F">
      <w:r w:rsidRPr="000C1E4F">
        <w:br w:type="page"/>
      </w:r>
    </w:p>
    <w:p w14:paraId="0967F92F" w14:textId="77777777" w:rsidR="000C1E4F" w:rsidRPr="000C1E4F" w:rsidRDefault="000C1E4F" w:rsidP="000C1E4F">
      <w:r w:rsidRPr="000C1E4F">
        <w:rPr>
          <w:noProof/>
        </w:rPr>
        <w:lastRenderedPageBreak/>
        <mc:AlternateContent>
          <mc:Choice Requires="wps">
            <w:drawing>
              <wp:anchor distT="0" distB="0" distL="114300" distR="114300" simplePos="0" relativeHeight="251661312" behindDoc="0" locked="0" layoutInCell="1" allowOverlap="1" wp14:anchorId="5E54B1E4" wp14:editId="72396093">
                <wp:simplePos x="0" y="0"/>
                <wp:positionH relativeFrom="column">
                  <wp:posOffset>-719138</wp:posOffset>
                </wp:positionH>
                <wp:positionV relativeFrom="paragraph">
                  <wp:posOffset>-419100</wp:posOffset>
                </wp:positionV>
                <wp:extent cx="7100887" cy="4662488"/>
                <wp:effectExtent l="0" t="0" r="5080" b="5080"/>
                <wp:wrapNone/>
                <wp:docPr id="6" name="Text Box 6"/>
                <wp:cNvGraphicFramePr/>
                <a:graphic xmlns:a="http://schemas.openxmlformats.org/drawingml/2006/main">
                  <a:graphicData uri="http://schemas.microsoft.com/office/word/2010/wordprocessingShape">
                    <wps:wsp>
                      <wps:cNvSpPr txBox="1"/>
                      <wps:spPr>
                        <a:xfrm>
                          <a:off x="0" y="0"/>
                          <a:ext cx="7100887" cy="4662488"/>
                        </a:xfrm>
                        <a:prstGeom prst="rect">
                          <a:avLst/>
                        </a:prstGeom>
                        <a:solidFill>
                          <a:sysClr val="window" lastClr="FFFFFF"/>
                        </a:solidFill>
                        <a:ln w="6350">
                          <a:noFill/>
                        </a:ln>
                      </wps:spPr>
                      <wps:txbx>
                        <w:txbxContent>
                          <w:p w14:paraId="6FAF48E3" w14:textId="77777777" w:rsidR="000C1E4F" w:rsidRDefault="000C1E4F" w:rsidP="000C1E4F">
                            <w:r>
                              <w:rPr>
                                <w:noProof/>
                              </w:rPr>
                              <w:drawing>
                                <wp:inline distT="0" distB="0" distL="0" distR="0" wp14:anchorId="328C1777" wp14:editId="436CF264">
                                  <wp:extent cx="6946518" cy="4819650"/>
                                  <wp:effectExtent l="0" t="0" r="6985"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951794" cy="482331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4B1E4" id="Text Box 6" o:spid="_x0000_s1028" type="#_x0000_t202" style="position:absolute;margin-left:-56.65pt;margin-top:-33pt;width:559.1pt;height:36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" fillcolor="window" stroked="f" strokeweight=".5pt">
                <v:textbox>
                  <w:txbxContent>
                    <w:p w14:paraId="6FAF48E3" w14:textId="77777777" w:rsidR="000C1E4F" w:rsidRDefault="000C1E4F" w:rsidP="000C1E4F">
                      <w:r>
                        <w:rPr>
                          <w:noProof/>
                        </w:rPr>
                        <w:drawing>
                          <wp:inline distT="0" distB="0" distL="0" distR="0" wp14:anchorId="328C1777" wp14:editId="436CF264">
                            <wp:extent cx="6946518" cy="4819650"/>
                            <wp:effectExtent l="0" t="0" r="6985"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951794" cy="4823311"/>
                                    </a:xfrm>
                                    <a:prstGeom prst="rect">
                                      <a:avLst/>
                                    </a:prstGeom>
                                  </pic:spPr>
                                </pic:pic>
                              </a:graphicData>
                            </a:graphic>
                          </wp:inline>
                        </w:drawing>
                      </w:r>
                    </w:p>
                  </w:txbxContent>
                </v:textbox>
              </v:shape>
            </w:pict>
          </mc:Fallback>
        </mc:AlternateContent>
      </w:r>
      <w:r w:rsidRPr="000C1E4F">
        <w:rPr>
          <w:noProof/>
        </w:rPr>
        <w:drawing>
          <wp:inline distT="0" distB="0" distL="0" distR="0" wp14:anchorId="1E3AE50F" wp14:editId="54723B74">
            <wp:extent cx="5731510" cy="3976817"/>
            <wp:effectExtent l="0" t="0" r="2540" b="508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976817"/>
                    </a:xfrm>
                    <a:prstGeom prst="rect">
                      <a:avLst/>
                    </a:prstGeom>
                  </pic:spPr>
                </pic:pic>
              </a:graphicData>
            </a:graphic>
          </wp:inline>
        </w:drawing>
      </w:r>
    </w:p>
    <w:p w14:paraId="74CF375F" w14:textId="77777777" w:rsidR="000C1E4F" w:rsidRPr="000C1E4F" w:rsidRDefault="000C1E4F" w:rsidP="000C1E4F">
      <w:pPr>
        <w:tabs>
          <w:tab w:val="left" w:pos="1005"/>
        </w:tabs>
      </w:pPr>
    </w:p>
    <w:p w14:paraId="4C8C2A4B" w14:textId="77777777" w:rsidR="000C1E4F" w:rsidRPr="000C1E4F" w:rsidRDefault="000C1E4F" w:rsidP="000C1E4F">
      <w:pPr>
        <w:tabs>
          <w:tab w:val="left" w:pos="1005"/>
        </w:tabs>
      </w:pPr>
    </w:p>
    <w:p w14:paraId="383F5471" w14:textId="77777777" w:rsidR="000C1E4F" w:rsidRPr="000C1E4F" w:rsidRDefault="000C1E4F" w:rsidP="000C1E4F">
      <w:pPr>
        <w:rPr>
          <w:b/>
          <w:bCs/>
        </w:rPr>
      </w:pPr>
      <w:r w:rsidRPr="000C1E4F">
        <w:rPr>
          <w:b/>
          <w:bCs/>
        </w:rPr>
        <w:t>Figure 3. Overview of S1P-mediated regulation of barrier function in static endothelial cells</w:t>
      </w:r>
    </w:p>
    <w:p w14:paraId="70973AAE" w14:textId="2F3E3673" w:rsidR="000C1E4F" w:rsidRPr="000C1E4F" w:rsidRDefault="000C1E4F" w:rsidP="000C1E4F">
      <w:r w:rsidRPr="000C1E4F">
        <w:t xml:space="preserve">S1P binds to and activates S1P receptor-1 (S1PR1) leading to the rapid recruitment of PI3K and Tiam1 and the activation of Rac. In response to S1P, Rac and </w:t>
      </w:r>
      <w:r w:rsidRPr="000C1E4F">
        <w:rPr>
          <w:rFonts w:cstheme="minorHAnsi"/>
        </w:rPr>
        <w:t>p21-associated Ser/</w:t>
      </w:r>
      <w:proofErr w:type="spellStart"/>
      <w:r w:rsidRPr="000C1E4F">
        <w:rPr>
          <w:rFonts w:cstheme="minorHAnsi"/>
        </w:rPr>
        <w:t>Thr</w:t>
      </w:r>
      <w:proofErr w:type="spellEnd"/>
      <w:r w:rsidRPr="000C1E4F">
        <w:rPr>
          <w:rFonts w:cstheme="minorHAnsi"/>
        </w:rPr>
        <w:t xml:space="preserve"> kinase (</w:t>
      </w:r>
      <w:r w:rsidRPr="000C1E4F">
        <w:t xml:space="preserve">PAK) induce rapid actin polymerisation and dynamic reorganisation of the </w:t>
      </w:r>
      <w:r w:rsidR="00FF3040">
        <w:t>c</w:t>
      </w:r>
      <w:r w:rsidRPr="000C1E4F">
        <w:t xml:space="preserve">ytoskeleton to form a dense cortical actin band via activation of LIMK and cortactin and phosphorylation of myosin light chain (MLC). Rac also increases the localisation of VE-cadherin and </w:t>
      </w:r>
      <w:r w:rsidRPr="000C1E4F">
        <w:rPr>
          <w:rFonts w:cstheme="minorHAnsi"/>
        </w:rPr>
        <w:t>β</w:t>
      </w:r>
      <w:r w:rsidRPr="000C1E4F">
        <w:t>-catenin to adherens junctions resulting in increased endothelial barrier function. Rac also activates GIT1/GIT2 resulting in the redistribution of focal adhesion proteins (focal adhesion kinase (FAK) and paxillin) to VE-cadherin further increasing the stability and integrity of junctional complexes. S1P also stabilises the glycocalyx leading to reduced permeability and increased barrier function. Figure created with BioRender.com</w:t>
      </w:r>
    </w:p>
    <w:p w14:paraId="74B317EC" w14:textId="77777777" w:rsidR="000C1E4F" w:rsidRPr="000C1E4F" w:rsidRDefault="000C1E4F" w:rsidP="000C1E4F">
      <w:r w:rsidRPr="000C1E4F">
        <w:br w:type="page"/>
      </w:r>
    </w:p>
    <w:p w14:paraId="15A9BC89" w14:textId="77777777" w:rsidR="000C1E4F" w:rsidRPr="000C1E4F" w:rsidRDefault="000C1E4F" w:rsidP="000C1E4F">
      <w:r w:rsidRPr="000C1E4F">
        <w:rPr>
          <w:noProof/>
        </w:rPr>
        <w:lastRenderedPageBreak/>
        <mc:AlternateContent>
          <mc:Choice Requires="wps">
            <w:drawing>
              <wp:anchor distT="0" distB="0" distL="114300" distR="114300" simplePos="0" relativeHeight="251662336" behindDoc="0" locked="0" layoutInCell="1" allowOverlap="1" wp14:anchorId="3D5FA429" wp14:editId="19299CA0">
                <wp:simplePos x="0" y="0"/>
                <wp:positionH relativeFrom="column">
                  <wp:posOffset>-461962</wp:posOffset>
                </wp:positionH>
                <wp:positionV relativeFrom="paragraph">
                  <wp:posOffset>-85725</wp:posOffset>
                </wp:positionV>
                <wp:extent cx="6586537" cy="4033838"/>
                <wp:effectExtent l="0" t="0" r="5080" b="5080"/>
                <wp:wrapNone/>
                <wp:docPr id="9" name="Text Box 9"/>
                <wp:cNvGraphicFramePr/>
                <a:graphic xmlns:a="http://schemas.openxmlformats.org/drawingml/2006/main">
                  <a:graphicData uri="http://schemas.microsoft.com/office/word/2010/wordprocessingShape">
                    <wps:wsp>
                      <wps:cNvSpPr txBox="1"/>
                      <wps:spPr>
                        <a:xfrm>
                          <a:off x="0" y="0"/>
                          <a:ext cx="6586537" cy="4033838"/>
                        </a:xfrm>
                        <a:prstGeom prst="rect">
                          <a:avLst/>
                        </a:prstGeom>
                        <a:solidFill>
                          <a:sysClr val="window" lastClr="FFFFFF"/>
                        </a:solidFill>
                        <a:ln w="6350">
                          <a:noFill/>
                        </a:ln>
                      </wps:spPr>
                      <wps:txbx>
                        <w:txbxContent>
                          <w:p w14:paraId="459BCF14" w14:textId="77777777" w:rsidR="000C1E4F" w:rsidRDefault="000C1E4F" w:rsidP="000C1E4F">
                            <w:r>
                              <w:rPr>
                                <w:noProof/>
                              </w:rPr>
                              <w:drawing>
                                <wp:inline distT="0" distB="0" distL="0" distR="0" wp14:anchorId="05640990" wp14:editId="69CF7DE0">
                                  <wp:extent cx="5622290" cy="3935730"/>
                                  <wp:effectExtent l="0" t="0" r="0" b="762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622290" cy="3935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FA429" id="Text Box 9" o:spid="_x0000_s1029" type="#_x0000_t202" style="position:absolute;margin-left:-36.35pt;margin-top:-6.75pt;width:518.6pt;height:317.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" fillcolor="window" stroked="f" strokeweight=".5pt">
                <v:textbox>
                  <w:txbxContent>
                    <w:p w14:paraId="459BCF14" w14:textId="77777777" w:rsidR="000C1E4F" w:rsidRDefault="000C1E4F" w:rsidP="000C1E4F">
                      <w:r>
                        <w:rPr>
                          <w:noProof/>
                        </w:rPr>
                        <w:drawing>
                          <wp:inline distT="0" distB="0" distL="0" distR="0" wp14:anchorId="05640990" wp14:editId="69CF7DE0">
                            <wp:extent cx="5622290" cy="3935730"/>
                            <wp:effectExtent l="0" t="0" r="0" b="762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622290" cy="3935730"/>
                                    </a:xfrm>
                                    <a:prstGeom prst="rect">
                                      <a:avLst/>
                                    </a:prstGeom>
                                  </pic:spPr>
                                </pic:pic>
                              </a:graphicData>
                            </a:graphic>
                          </wp:inline>
                        </w:drawing>
                      </w:r>
                    </w:p>
                  </w:txbxContent>
                </v:textbox>
              </v:shape>
            </w:pict>
          </mc:Fallback>
        </mc:AlternateContent>
      </w:r>
    </w:p>
    <w:p w14:paraId="2BB29ABA" w14:textId="77777777" w:rsidR="000C1E4F" w:rsidRPr="000C1E4F" w:rsidRDefault="000C1E4F" w:rsidP="000C1E4F">
      <w:pPr>
        <w:tabs>
          <w:tab w:val="left" w:pos="1005"/>
        </w:tabs>
      </w:pPr>
    </w:p>
    <w:p w14:paraId="7DE6ABEE" w14:textId="77777777" w:rsidR="000C1E4F" w:rsidRPr="000C1E4F" w:rsidRDefault="000C1E4F" w:rsidP="000C1E4F"/>
    <w:p w14:paraId="155ECBEA" w14:textId="77777777" w:rsidR="000C1E4F" w:rsidRPr="000C1E4F" w:rsidRDefault="000C1E4F" w:rsidP="000C1E4F"/>
    <w:p w14:paraId="70C18C9F" w14:textId="77777777" w:rsidR="000C1E4F" w:rsidRPr="000C1E4F" w:rsidRDefault="000C1E4F" w:rsidP="000C1E4F"/>
    <w:p w14:paraId="4C3CADF1" w14:textId="77777777" w:rsidR="000C1E4F" w:rsidRPr="000C1E4F" w:rsidRDefault="000C1E4F" w:rsidP="000C1E4F"/>
    <w:p w14:paraId="4EE9CBE5" w14:textId="77777777" w:rsidR="000C1E4F" w:rsidRPr="000C1E4F" w:rsidRDefault="000C1E4F" w:rsidP="000C1E4F"/>
    <w:p w14:paraId="7A3FE5C2" w14:textId="77777777" w:rsidR="000C1E4F" w:rsidRPr="000C1E4F" w:rsidRDefault="000C1E4F" w:rsidP="000C1E4F"/>
    <w:p w14:paraId="005E2DF4" w14:textId="77777777" w:rsidR="000C1E4F" w:rsidRPr="000C1E4F" w:rsidRDefault="000C1E4F" w:rsidP="000C1E4F"/>
    <w:p w14:paraId="3815A177" w14:textId="77777777" w:rsidR="000C1E4F" w:rsidRPr="000C1E4F" w:rsidRDefault="000C1E4F" w:rsidP="000C1E4F"/>
    <w:p w14:paraId="30E01212" w14:textId="77777777" w:rsidR="000C1E4F" w:rsidRPr="000C1E4F" w:rsidRDefault="000C1E4F" w:rsidP="000C1E4F"/>
    <w:p w14:paraId="1F221B7A" w14:textId="77777777" w:rsidR="000C1E4F" w:rsidRPr="000C1E4F" w:rsidRDefault="000C1E4F" w:rsidP="000C1E4F"/>
    <w:p w14:paraId="7A84D01D" w14:textId="77777777" w:rsidR="000C1E4F" w:rsidRPr="000C1E4F" w:rsidRDefault="000C1E4F" w:rsidP="000C1E4F"/>
    <w:p w14:paraId="5430DC99" w14:textId="77777777" w:rsidR="000C1E4F" w:rsidRPr="000C1E4F" w:rsidRDefault="000C1E4F" w:rsidP="000C1E4F"/>
    <w:p w14:paraId="1985AFDB" w14:textId="77777777" w:rsidR="000C1E4F" w:rsidRPr="000C1E4F" w:rsidRDefault="000C1E4F" w:rsidP="000C1E4F">
      <w:pPr>
        <w:rPr>
          <w:b/>
          <w:bCs/>
        </w:rPr>
      </w:pPr>
      <w:r w:rsidRPr="000C1E4F">
        <w:rPr>
          <w:b/>
          <w:bCs/>
        </w:rPr>
        <w:t xml:space="preserve">Figure 4. Overview of shear-mediated regulation of endothelial barrier function </w:t>
      </w:r>
    </w:p>
    <w:p w14:paraId="38B81856" w14:textId="31FAFBA8" w:rsidR="000C1E4F" w:rsidRPr="000C1E4F" w:rsidRDefault="000C1E4F" w:rsidP="000C1E4F">
      <w:r w:rsidRPr="000C1E4F">
        <w:t xml:space="preserve">Unidirectional wall shear stress (WSS) increases the activation of Rac which induces rapid actin polymerisation and dynamic reorganisation of the cytoskeleton to form a dense cortical actin band via activation of cortactin and phosphorylation of myosin light chain (MLC). Rac also increases the localisation of VE-cadherin and </w:t>
      </w:r>
      <w:r w:rsidRPr="000C1E4F">
        <w:rPr>
          <w:rFonts w:cstheme="minorHAnsi"/>
        </w:rPr>
        <w:t>β</w:t>
      </w:r>
      <w:r w:rsidRPr="000C1E4F">
        <w:t>-catenin to adherens junctions resulting in increased endothelial barrier function. Rac also activates GIT1/GIT2 resulting in the redistribution of focal adhesion proteins (focal adhesion kinase (FAK) and paxillin) to VE-cadherin further increasing the stability and integrity of junctional complexes. Unidirectional WSS also stabilises the glycocalyx leading to reduced permeability and increased barrier function. Figure created with BioRender.com</w:t>
      </w:r>
    </w:p>
    <w:p w14:paraId="098A626D" w14:textId="77777777" w:rsidR="000C1E4F" w:rsidRPr="000C1E4F" w:rsidRDefault="000C1E4F" w:rsidP="000C1E4F">
      <w:pPr>
        <w:tabs>
          <w:tab w:val="left" w:pos="1260"/>
        </w:tabs>
      </w:pPr>
    </w:p>
    <w:p w14:paraId="261CD4A7" w14:textId="3B16DD77" w:rsidR="00B43CD5" w:rsidRDefault="00B43CD5"/>
    <w:p w14:paraId="773AED0D" w14:textId="7BDFC9FB" w:rsidR="00B43CD5" w:rsidRDefault="00B43CD5"/>
    <w:sectPr w:rsidR="00B43CD5" w:rsidSect="001073B6">
      <w:headerReference w:type="default" r:id="rId16"/>
      <w:footerReference w:type="defaul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3DCC8B" w14:textId="77777777" w:rsidR="0076215A" w:rsidRDefault="0076215A" w:rsidP="001C2879">
      <w:pPr>
        <w:spacing w:after="0" w:line="240" w:lineRule="auto"/>
      </w:pPr>
      <w:r>
        <w:separator/>
      </w:r>
    </w:p>
  </w:endnote>
  <w:endnote w:type="continuationSeparator" w:id="0">
    <w:p w14:paraId="39F83D32" w14:textId="77777777" w:rsidR="0076215A" w:rsidRDefault="0076215A" w:rsidP="001C28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93674888"/>
      <w:docPartObj>
        <w:docPartGallery w:val="Page Numbers (Bottom of Page)"/>
        <w:docPartUnique/>
      </w:docPartObj>
    </w:sdtPr>
    <w:sdtEndPr>
      <w:rPr>
        <w:noProof/>
      </w:rPr>
    </w:sdtEndPr>
    <w:sdtContent>
      <w:p w14:paraId="6FD9CC6A" w14:textId="0F0906DE" w:rsidR="001C2879" w:rsidRDefault="001C287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8CAA209" w14:textId="77777777" w:rsidR="001C2879" w:rsidRDefault="001C28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52363E" w14:textId="77777777" w:rsidR="0076215A" w:rsidRDefault="0076215A" w:rsidP="001C2879">
      <w:pPr>
        <w:spacing w:after="0" w:line="240" w:lineRule="auto"/>
      </w:pPr>
      <w:r>
        <w:separator/>
      </w:r>
    </w:p>
  </w:footnote>
  <w:footnote w:type="continuationSeparator" w:id="0">
    <w:p w14:paraId="5AF9D1B3" w14:textId="77777777" w:rsidR="0076215A" w:rsidRDefault="0076215A" w:rsidP="001C28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FCFE20" w14:textId="27EE289B" w:rsidR="00ED0CF7" w:rsidRDefault="00ED0CF7">
    <w:pPr>
      <w:pStyle w:val="Header"/>
    </w:pPr>
  </w:p>
  <w:p w14:paraId="2EB26208" w14:textId="77777777" w:rsidR="000002B8" w:rsidRDefault="000002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D837AE"/>
    <w:multiLevelType w:val="hybridMultilevel"/>
    <w:tmpl w:val="B772136C"/>
    <w:lvl w:ilvl="0" w:tplc="636ECE02">
      <w:numFmt w:val="bullet"/>
      <w:lvlText w:val="-"/>
      <w:lvlJc w:val="left"/>
      <w:pPr>
        <w:ind w:left="413" w:hanging="360"/>
      </w:pPr>
      <w:rPr>
        <w:rFonts w:ascii="Calibri" w:eastAsiaTheme="minorHAnsi" w:hAnsi="Calibri" w:cs="Calibri" w:hint="default"/>
      </w:rPr>
    </w:lvl>
    <w:lvl w:ilvl="1" w:tplc="08090003" w:tentative="1">
      <w:start w:val="1"/>
      <w:numFmt w:val="bullet"/>
      <w:lvlText w:val="o"/>
      <w:lvlJc w:val="left"/>
      <w:pPr>
        <w:ind w:left="1133" w:hanging="360"/>
      </w:pPr>
      <w:rPr>
        <w:rFonts w:ascii="Courier New" w:hAnsi="Courier New" w:cs="Courier New" w:hint="default"/>
      </w:rPr>
    </w:lvl>
    <w:lvl w:ilvl="2" w:tplc="08090005" w:tentative="1">
      <w:start w:val="1"/>
      <w:numFmt w:val="bullet"/>
      <w:lvlText w:val=""/>
      <w:lvlJc w:val="left"/>
      <w:pPr>
        <w:ind w:left="1853" w:hanging="360"/>
      </w:pPr>
      <w:rPr>
        <w:rFonts w:ascii="Wingdings" w:hAnsi="Wingdings" w:hint="default"/>
      </w:rPr>
    </w:lvl>
    <w:lvl w:ilvl="3" w:tplc="08090001" w:tentative="1">
      <w:start w:val="1"/>
      <w:numFmt w:val="bullet"/>
      <w:lvlText w:val=""/>
      <w:lvlJc w:val="left"/>
      <w:pPr>
        <w:ind w:left="2573" w:hanging="360"/>
      </w:pPr>
      <w:rPr>
        <w:rFonts w:ascii="Symbol" w:hAnsi="Symbol" w:hint="default"/>
      </w:rPr>
    </w:lvl>
    <w:lvl w:ilvl="4" w:tplc="08090003" w:tentative="1">
      <w:start w:val="1"/>
      <w:numFmt w:val="bullet"/>
      <w:lvlText w:val="o"/>
      <w:lvlJc w:val="left"/>
      <w:pPr>
        <w:ind w:left="3293" w:hanging="360"/>
      </w:pPr>
      <w:rPr>
        <w:rFonts w:ascii="Courier New" w:hAnsi="Courier New" w:cs="Courier New" w:hint="default"/>
      </w:rPr>
    </w:lvl>
    <w:lvl w:ilvl="5" w:tplc="08090005" w:tentative="1">
      <w:start w:val="1"/>
      <w:numFmt w:val="bullet"/>
      <w:lvlText w:val=""/>
      <w:lvlJc w:val="left"/>
      <w:pPr>
        <w:ind w:left="4013" w:hanging="360"/>
      </w:pPr>
      <w:rPr>
        <w:rFonts w:ascii="Wingdings" w:hAnsi="Wingdings" w:hint="default"/>
      </w:rPr>
    </w:lvl>
    <w:lvl w:ilvl="6" w:tplc="08090001" w:tentative="1">
      <w:start w:val="1"/>
      <w:numFmt w:val="bullet"/>
      <w:lvlText w:val=""/>
      <w:lvlJc w:val="left"/>
      <w:pPr>
        <w:ind w:left="4733" w:hanging="360"/>
      </w:pPr>
      <w:rPr>
        <w:rFonts w:ascii="Symbol" w:hAnsi="Symbol" w:hint="default"/>
      </w:rPr>
    </w:lvl>
    <w:lvl w:ilvl="7" w:tplc="08090003" w:tentative="1">
      <w:start w:val="1"/>
      <w:numFmt w:val="bullet"/>
      <w:lvlText w:val="o"/>
      <w:lvlJc w:val="left"/>
      <w:pPr>
        <w:ind w:left="5453" w:hanging="360"/>
      </w:pPr>
      <w:rPr>
        <w:rFonts w:ascii="Courier New" w:hAnsi="Courier New" w:cs="Courier New" w:hint="default"/>
      </w:rPr>
    </w:lvl>
    <w:lvl w:ilvl="8" w:tplc="08090005" w:tentative="1">
      <w:start w:val="1"/>
      <w:numFmt w:val="bullet"/>
      <w:lvlText w:val=""/>
      <w:lvlJc w:val="left"/>
      <w:pPr>
        <w:ind w:left="6173" w:hanging="360"/>
      </w:pPr>
      <w:rPr>
        <w:rFonts w:ascii="Wingdings" w:hAnsi="Wingdings" w:hint="default"/>
      </w:rPr>
    </w:lvl>
  </w:abstractNum>
  <w:abstractNum w:abstractNumId="1" w15:restartNumberingAfterBreak="0">
    <w:nsid w:val="574130EA"/>
    <w:multiLevelType w:val="hybridMultilevel"/>
    <w:tmpl w:val="4A6A5738"/>
    <w:lvl w:ilvl="0" w:tplc="281068C8">
      <w:start w:val="7"/>
      <w:numFmt w:val="bullet"/>
      <w:lvlText w:val="-"/>
      <w:lvlJc w:val="left"/>
      <w:pPr>
        <w:ind w:left="413" w:hanging="360"/>
      </w:pPr>
      <w:rPr>
        <w:rFonts w:ascii="Calibri" w:eastAsiaTheme="minorHAnsi" w:hAnsi="Calibri" w:cs="Calibri" w:hint="default"/>
      </w:rPr>
    </w:lvl>
    <w:lvl w:ilvl="1" w:tplc="08090003" w:tentative="1">
      <w:start w:val="1"/>
      <w:numFmt w:val="bullet"/>
      <w:lvlText w:val="o"/>
      <w:lvlJc w:val="left"/>
      <w:pPr>
        <w:ind w:left="1133" w:hanging="360"/>
      </w:pPr>
      <w:rPr>
        <w:rFonts w:ascii="Courier New" w:hAnsi="Courier New" w:cs="Courier New" w:hint="default"/>
      </w:rPr>
    </w:lvl>
    <w:lvl w:ilvl="2" w:tplc="08090005" w:tentative="1">
      <w:start w:val="1"/>
      <w:numFmt w:val="bullet"/>
      <w:lvlText w:val=""/>
      <w:lvlJc w:val="left"/>
      <w:pPr>
        <w:ind w:left="1853" w:hanging="360"/>
      </w:pPr>
      <w:rPr>
        <w:rFonts w:ascii="Wingdings" w:hAnsi="Wingdings" w:hint="default"/>
      </w:rPr>
    </w:lvl>
    <w:lvl w:ilvl="3" w:tplc="08090001" w:tentative="1">
      <w:start w:val="1"/>
      <w:numFmt w:val="bullet"/>
      <w:lvlText w:val=""/>
      <w:lvlJc w:val="left"/>
      <w:pPr>
        <w:ind w:left="2573" w:hanging="360"/>
      </w:pPr>
      <w:rPr>
        <w:rFonts w:ascii="Symbol" w:hAnsi="Symbol" w:hint="default"/>
      </w:rPr>
    </w:lvl>
    <w:lvl w:ilvl="4" w:tplc="08090003" w:tentative="1">
      <w:start w:val="1"/>
      <w:numFmt w:val="bullet"/>
      <w:lvlText w:val="o"/>
      <w:lvlJc w:val="left"/>
      <w:pPr>
        <w:ind w:left="3293" w:hanging="360"/>
      </w:pPr>
      <w:rPr>
        <w:rFonts w:ascii="Courier New" w:hAnsi="Courier New" w:cs="Courier New" w:hint="default"/>
      </w:rPr>
    </w:lvl>
    <w:lvl w:ilvl="5" w:tplc="08090005" w:tentative="1">
      <w:start w:val="1"/>
      <w:numFmt w:val="bullet"/>
      <w:lvlText w:val=""/>
      <w:lvlJc w:val="left"/>
      <w:pPr>
        <w:ind w:left="4013" w:hanging="360"/>
      </w:pPr>
      <w:rPr>
        <w:rFonts w:ascii="Wingdings" w:hAnsi="Wingdings" w:hint="default"/>
      </w:rPr>
    </w:lvl>
    <w:lvl w:ilvl="6" w:tplc="08090001" w:tentative="1">
      <w:start w:val="1"/>
      <w:numFmt w:val="bullet"/>
      <w:lvlText w:val=""/>
      <w:lvlJc w:val="left"/>
      <w:pPr>
        <w:ind w:left="4733" w:hanging="360"/>
      </w:pPr>
      <w:rPr>
        <w:rFonts w:ascii="Symbol" w:hAnsi="Symbol" w:hint="default"/>
      </w:rPr>
    </w:lvl>
    <w:lvl w:ilvl="7" w:tplc="08090003" w:tentative="1">
      <w:start w:val="1"/>
      <w:numFmt w:val="bullet"/>
      <w:lvlText w:val="o"/>
      <w:lvlJc w:val="left"/>
      <w:pPr>
        <w:ind w:left="5453" w:hanging="360"/>
      </w:pPr>
      <w:rPr>
        <w:rFonts w:ascii="Courier New" w:hAnsi="Courier New" w:cs="Courier New" w:hint="default"/>
      </w:rPr>
    </w:lvl>
    <w:lvl w:ilvl="8" w:tplc="08090005" w:tentative="1">
      <w:start w:val="1"/>
      <w:numFmt w:val="bullet"/>
      <w:lvlText w:val=""/>
      <w:lvlJc w:val="left"/>
      <w:pPr>
        <w:ind w:left="6173"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73B6"/>
    <w:rsid w:val="000002B8"/>
    <w:rsid w:val="00000715"/>
    <w:rsid w:val="00001189"/>
    <w:rsid w:val="00001AA5"/>
    <w:rsid w:val="000020B1"/>
    <w:rsid w:val="00002E36"/>
    <w:rsid w:val="000040A4"/>
    <w:rsid w:val="000042AC"/>
    <w:rsid w:val="00005876"/>
    <w:rsid w:val="0000756F"/>
    <w:rsid w:val="00010B74"/>
    <w:rsid w:val="000124AC"/>
    <w:rsid w:val="00013D91"/>
    <w:rsid w:val="0001422A"/>
    <w:rsid w:val="000158E5"/>
    <w:rsid w:val="00020B54"/>
    <w:rsid w:val="000224F3"/>
    <w:rsid w:val="0002264E"/>
    <w:rsid w:val="00023B17"/>
    <w:rsid w:val="00025062"/>
    <w:rsid w:val="00025A64"/>
    <w:rsid w:val="0002613D"/>
    <w:rsid w:val="000270CF"/>
    <w:rsid w:val="0003284F"/>
    <w:rsid w:val="00033B2C"/>
    <w:rsid w:val="00033B5E"/>
    <w:rsid w:val="000372A5"/>
    <w:rsid w:val="000401C9"/>
    <w:rsid w:val="00040885"/>
    <w:rsid w:val="00040FC9"/>
    <w:rsid w:val="00041F10"/>
    <w:rsid w:val="0004330E"/>
    <w:rsid w:val="00044628"/>
    <w:rsid w:val="000453D2"/>
    <w:rsid w:val="00046FF6"/>
    <w:rsid w:val="0004762D"/>
    <w:rsid w:val="0005064E"/>
    <w:rsid w:val="00050B5E"/>
    <w:rsid w:val="00051846"/>
    <w:rsid w:val="00052538"/>
    <w:rsid w:val="00052B13"/>
    <w:rsid w:val="00052B56"/>
    <w:rsid w:val="000552DB"/>
    <w:rsid w:val="0005595E"/>
    <w:rsid w:val="000608A9"/>
    <w:rsid w:val="00062E5F"/>
    <w:rsid w:val="00063D46"/>
    <w:rsid w:val="00066E29"/>
    <w:rsid w:val="00067B38"/>
    <w:rsid w:val="00067E10"/>
    <w:rsid w:val="00070192"/>
    <w:rsid w:val="0007084E"/>
    <w:rsid w:val="00071633"/>
    <w:rsid w:val="000730D9"/>
    <w:rsid w:val="00076992"/>
    <w:rsid w:val="00076D26"/>
    <w:rsid w:val="00085061"/>
    <w:rsid w:val="00086C82"/>
    <w:rsid w:val="000878E5"/>
    <w:rsid w:val="000932C4"/>
    <w:rsid w:val="0009397E"/>
    <w:rsid w:val="00095274"/>
    <w:rsid w:val="00095F6C"/>
    <w:rsid w:val="000A21B7"/>
    <w:rsid w:val="000A3A3E"/>
    <w:rsid w:val="000A4159"/>
    <w:rsid w:val="000A47FD"/>
    <w:rsid w:val="000B0CD3"/>
    <w:rsid w:val="000B14AC"/>
    <w:rsid w:val="000B208E"/>
    <w:rsid w:val="000B282A"/>
    <w:rsid w:val="000B2AD9"/>
    <w:rsid w:val="000B379E"/>
    <w:rsid w:val="000B4A55"/>
    <w:rsid w:val="000B4A85"/>
    <w:rsid w:val="000B66EA"/>
    <w:rsid w:val="000B6D9A"/>
    <w:rsid w:val="000B7861"/>
    <w:rsid w:val="000C0960"/>
    <w:rsid w:val="000C17D3"/>
    <w:rsid w:val="000C1E4F"/>
    <w:rsid w:val="000C4160"/>
    <w:rsid w:val="000C4F23"/>
    <w:rsid w:val="000C785F"/>
    <w:rsid w:val="000C7D96"/>
    <w:rsid w:val="000D055D"/>
    <w:rsid w:val="000D1A99"/>
    <w:rsid w:val="000D229B"/>
    <w:rsid w:val="000D268B"/>
    <w:rsid w:val="000D49E5"/>
    <w:rsid w:val="000D62EB"/>
    <w:rsid w:val="000D78D2"/>
    <w:rsid w:val="000E1AFA"/>
    <w:rsid w:val="000E2C6E"/>
    <w:rsid w:val="000E33F8"/>
    <w:rsid w:val="000E3CC2"/>
    <w:rsid w:val="000E4112"/>
    <w:rsid w:val="000E67CE"/>
    <w:rsid w:val="000E739D"/>
    <w:rsid w:val="000E760D"/>
    <w:rsid w:val="000F07F1"/>
    <w:rsid w:val="000F0F0A"/>
    <w:rsid w:val="000F4A90"/>
    <w:rsid w:val="000F5F4D"/>
    <w:rsid w:val="000F6748"/>
    <w:rsid w:val="00100F8F"/>
    <w:rsid w:val="0010174D"/>
    <w:rsid w:val="00102CE1"/>
    <w:rsid w:val="00103B8B"/>
    <w:rsid w:val="00104362"/>
    <w:rsid w:val="001052B1"/>
    <w:rsid w:val="00105977"/>
    <w:rsid w:val="00106FFC"/>
    <w:rsid w:val="001073B6"/>
    <w:rsid w:val="001121BF"/>
    <w:rsid w:val="00112383"/>
    <w:rsid w:val="001141FC"/>
    <w:rsid w:val="0011507F"/>
    <w:rsid w:val="00115454"/>
    <w:rsid w:val="00115D21"/>
    <w:rsid w:val="00115E01"/>
    <w:rsid w:val="0011677C"/>
    <w:rsid w:val="00116D98"/>
    <w:rsid w:val="0011706E"/>
    <w:rsid w:val="0011725B"/>
    <w:rsid w:val="001174DA"/>
    <w:rsid w:val="00121C90"/>
    <w:rsid w:val="00122C69"/>
    <w:rsid w:val="00123C12"/>
    <w:rsid w:val="001243B5"/>
    <w:rsid w:val="0012482F"/>
    <w:rsid w:val="001252DA"/>
    <w:rsid w:val="00125826"/>
    <w:rsid w:val="00125B4A"/>
    <w:rsid w:val="001268C0"/>
    <w:rsid w:val="0012767B"/>
    <w:rsid w:val="00127EA5"/>
    <w:rsid w:val="00130198"/>
    <w:rsid w:val="001318ED"/>
    <w:rsid w:val="00131BA2"/>
    <w:rsid w:val="00131BB1"/>
    <w:rsid w:val="00132CC1"/>
    <w:rsid w:val="001331ED"/>
    <w:rsid w:val="00134B85"/>
    <w:rsid w:val="001359C3"/>
    <w:rsid w:val="00140686"/>
    <w:rsid w:val="00140D1B"/>
    <w:rsid w:val="001422FA"/>
    <w:rsid w:val="0014281A"/>
    <w:rsid w:val="00143336"/>
    <w:rsid w:val="00143393"/>
    <w:rsid w:val="0014457D"/>
    <w:rsid w:val="00145119"/>
    <w:rsid w:val="0014533D"/>
    <w:rsid w:val="00145AAD"/>
    <w:rsid w:val="00146828"/>
    <w:rsid w:val="00147D4F"/>
    <w:rsid w:val="001502A7"/>
    <w:rsid w:val="0015047D"/>
    <w:rsid w:val="00150C0F"/>
    <w:rsid w:val="00150EA5"/>
    <w:rsid w:val="00151841"/>
    <w:rsid w:val="001533D8"/>
    <w:rsid w:val="00161548"/>
    <w:rsid w:val="00161B1A"/>
    <w:rsid w:val="001628C7"/>
    <w:rsid w:val="00164F41"/>
    <w:rsid w:val="001717F1"/>
    <w:rsid w:val="00173B63"/>
    <w:rsid w:val="001741BA"/>
    <w:rsid w:val="00175E89"/>
    <w:rsid w:val="00176455"/>
    <w:rsid w:val="001768B7"/>
    <w:rsid w:val="0018003B"/>
    <w:rsid w:val="00180919"/>
    <w:rsid w:val="0018141A"/>
    <w:rsid w:val="0018241B"/>
    <w:rsid w:val="00182761"/>
    <w:rsid w:val="00184F7E"/>
    <w:rsid w:val="00185612"/>
    <w:rsid w:val="00185684"/>
    <w:rsid w:val="00186D8C"/>
    <w:rsid w:val="00186F0C"/>
    <w:rsid w:val="00190F8A"/>
    <w:rsid w:val="00191146"/>
    <w:rsid w:val="00191515"/>
    <w:rsid w:val="00191B40"/>
    <w:rsid w:val="001934CC"/>
    <w:rsid w:val="00194536"/>
    <w:rsid w:val="00194D57"/>
    <w:rsid w:val="00196CC8"/>
    <w:rsid w:val="00197E0D"/>
    <w:rsid w:val="001A56FF"/>
    <w:rsid w:val="001A64D6"/>
    <w:rsid w:val="001B1039"/>
    <w:rsid w:val="001B55FA"/>
    <w:rsid w:val="001B6A27"/>
    <w:rsid w:val="001B7DF3"/>
    <w:rsid w:val="001C0988"/>
    <w:rsid w:val="001C1919"/>
    <w:rsid w:val="001C2879"/>
    <w:rsid w:val="001C3F1B"/>
    <w:rsid w:val="001C4886"/>
    <w:rsid w:val="001C52C9"/>
    <w:rsid w:val="001C61C1"/>
    <w:rsid w:val="001C70C1"/>
    <w:rsid w:val="001C7C91"/>
    <w:rsid w:val="001C7E57"/>
    <w:rsid w:val="001D027A"/>
    <w:rsid w:val="001D03F1"/>
    <w:rsid w:val="001D3204"/>
    <w:rsid w:val="001D5C93"/>
    <w:rsid w:val="001D5E3B"/>
    <w:rsid w:val="001D604E"/>
    <w:rsid w:val="001E210C"/>
    <w:rsid w:val="001E3DB3"/>
    <w:rsid w:val="001E447C"/>
    <w:rsid w:val="001E4B11"/>
    <w:rsid w:val="001E5736"/>
    <w:rsid w:val="001F2D52"/>
    <w:rsid w:val="001F3F17"/>
    <w:rsid w:val="001F4A31"/>
    <w:rsid w:val="001F5E6F"/>
    <w:rsid w:val="001F625D"/>
    <w:rsid w:val="001F6AB6"/>
    <w:rsid w:val="001F7773"/>
    <w:rsid w:val="0020019A"/>
    <w:rsid w:val="00200400"/>
    <w:rsid w:val="00201826"/>
    <w:rsid w:val="00202C5D"/>
    <w:rsid w:val="002062B4"/>
    <w:rsid w:val="002062E6"/>
    <w:rsid w:val="002102B0"/>
    <w:rsid w:val="00210490"/>
    <w:rsid w:val="00212576"/>
    <w:rsid w:val="0021354A"/>
    <w:rsid w:val="002144CC"/>
    <w:rsid w:val="00215317"/>
    <w:rsid w:val="00215A51"/>
    <w:rsid w:val="002170FF"/>
    <w:rsid w:val="002174DB"/>
    <w:rsid w:val="00221A90"/>
    <w:rsid w:val="002231BA"/>
    <w:rsid w:val="00223D94"/>
    <w:rsid w:val="00224EFF"/>
    <w:rsid w:val="00225229"/>
    <w:rsid w:val="0022683D"/>
    <w:rsid w:val="00226F6D"/>
    <w:rsid w:val="0022784E"/>
    <w:rsid w:val="00227D3F"/>
    <w:rsid w:val="00227E4A"/>
    <w:rsid w:val="00231CE5"/>
    <w:rsid w:val="00232464"/>
    <w:rsid w:val="00232C19"/>
    <w:rsid w:val="00234425"/>
    <w:rsid w:val="00235925"/>
    <w:rsid w:val="002366C8"/>
    <w:rsid w:val="002400CA"/>
    <w:rsid w:val="002412D9"/>
    <w:rsid w:val="002415CF"/>
    <w:rsid w:val="00241AD9"/>
    <w:rsid w:val="0024254D"/>
    <w:rsid w:val="002431B1"/>
    <w:rsid w:val="00246885"/>
    <w:rsid w:val="00250978"/>
    <w:rsid w:val="002525D9"/>
    <w:rsid w:val="00256682"/>
    <w:rsid w:val="00257825"/>
    <w:rsid w:val="002601E1"/>
    <w:rsid w:val="002655AA"/>
    <w:rsid w:val="00273EDF"/>
    <w:rsid w:val="00274A0D"/>
    <w:rsid w:val="00275585"/>
    <w:rsid w:val="0027576B"/>
    <w:rsid w:val="00275D26"/>
    <w:rsid w:val="0027716D"/>
    <w:rsid w:val="00277B7F"/>
    <w:rsid w:val="0028115A"/>
    <w:rsid w:val="002825AB"/>
    <w:rsid w:val="00284121"/>
    <w:rsid w:val="00284A6C"/>
    <w:rsid w:val="00286B32"/>
    <w:rsid w:val="002921BF"/>
    <w:rsid w:val="0029279E"/>
    <w:rsid w:val="0029354D"/>
    <w:rsid w:val="002948ED"/>
    <w:rsid w:val="00294A8F"/>
    <w:rsid w:val="002957D4"/>
    <w:rsid w:val="002960B5"/>
    <w:rsid w:val="00296B33"/>
    <w:rsid w:val="002975C4"/>
    <w:rsid w:val="002A0161"/>
    <w:rsid w:val="002A0F99"/>
    <w:rsid w:val="002A14A6"/>
    <w:rsid w:val="002A33FF"/>
    <w:rsid w:val="002A34DE"/>
    <w:rsid w:val="002A4377"/>
    <w:rsid w:val="002A500D"/>
    <w:rsid w:val="002A54AC"/>
    <w:rsid w:val="002A6C55"/>
    <w:rsid w:val="002A7BE1"/>
    <w:rsid w:val="002B003D"/>
    <w:rsid w:val="002B19CB"/>
    <w:rsid w:val="002B1F2C"/>
    <w:rsid w:val="002C0A1E"/>
    <w:rsid w:val="002C0C39"/>
    <w:rsid w:val="002C18D2"/>
    <w:rsid w:val="002C26DA"/>
    <w:rsid w:val="002C3152"/>
    <w:rsid w:val="002C3574"/>
    <w:rsid w:val="002C386B"/>
    <w:rsid w:val="002C3FAB"/>
    <w:rsid w:val="002C6DFF"/>
    <w:rsid w:val="002D3073"/>
    <w:rsid w:val="002D4185"/>
    <w:rsid w:val="002D52B9"/>
    <w:rsid w:val="002D609A"/>
    <w:rsid w:val="002D718E"/>
    <w:rsid w:val="002E00EE"/>
    <w:rsid w:val="002E1921"/>
    <w:rsid w:val="002E3132"/>
    <w:rsid w:val="002E31CC"/>
    <w:rsid w:val="002E33A8"/>
    <w:rsid w:val="002E3C18"/>
    <w:rsid w:val="002F10A0"/>
    <w:rsid w:val="002F2063"/>
    <w:rsid w:val="002F26B1"/>
    <w:rsid w:val="002F6CF3"/>
    <w:rsid w:val="002F732D"/>
    <w:rsid w:val="00301FE4"/>
    <w:rsid w:val="00306847"/>
    <w:rsid w:val="00312722"/>
    <w:rsid w:val="003130B8"/>
    <w:rsid w:val="00313311"/>
    <w:rsid w:val="00313C82"/>
    <w:rsid w:val="003147FD"/>
    <w:rsid w:val="00317904"/>
    <w:rsid w:val="0032079C"/>
    <w:rsid w:val="0032080F"/>
    <w:rsid w:val="003208EE"/>
    <w:rsid w:val="00321063"/>
    <w:rsid w:val="00321EDD"/>
    <w:rsid w:val="0032377A"/>
    <w:rsid w:val="00325191"/>
    <w:rsid w:val="00325757"/>
    <w:rsid w:val="00327696"/>
    <w:rsid w:val="003300FD"/>
    <w:rsid w:val="00330FC2"/>
    <w:rsid w:val="00332B5D"/>
    <w:rsid w:val="00333AC2"/>
    <w:rsid w:val="00334E02"/>
    <w:rsid w:val="00337D3D"/>
    <w:rsid w:val="00341A92"/>
    <w:rsid w:val="00341B52"/>
    <w:rsid w:val="0034236C"/>
    <w:rsid w:val="0034312E"/>
    <w:rsid w:val="00343A5D"/>
    <w:rsid w:val="0034472F"/>
    <w:rsid w:val="0034537C"/>
    <w:rsid w:val="0034540B"/>
    <w:rsid w:val="003476F0"/>
    <w:rsid w:val="00347971"/>
    <w:rsid w:val="00350988"/>
    <w:rsid w:val="0035119C"/>
    <w:rsid w:val="00352248"/>
    <w:rsid w:val="00353D01"/>
    <w:rsid w:val="00354506"/>
    <w:rsid w:val="00354CF3"/>
    <w:rsid w:val="0036103B"/>
    <w:rsid w:val="00361983"/>
    <w:rsid w:val="00361E92"/>
    <w:rsid w:val="00362C4C"/>
    <w:rsid w:val="003648CE"/>
    <w:rsid w:val="003673CB"/>
    <w:rsid w:val="0037084F"/>
    <w:rsid w:val="00370CA6"/>
    <w:rsid w:val="003721C0"/>
    <w:rsid w:val="00372583"/>
    <w:rsid w:val="00375A01"/>
    <w:rsid w:val="00376133"/>
    <w:rsid w:val="00376805"/>
    <w:rsid w:val="003770EE"/>
    <w:rsid w:val="00382704"/>
    <w:rsid w:val="00382E14"/>
    <w:rsid w:val="0038392E"/>
    <w:rsid w:val="00384A71"/>
    <w:rsid w:val="003866B5"/>
    <w:rsid w:val="00387845"/>
    <w:rsid w:val="00387CB7"/>
    <w:rsid w:val="00390344"/>
    <w:rsid w:val="00390957"/>
    <w:rsid w:val="00390D7E"/>
    <w:rsid w:val="00391212"/>
    <w:rsid w:val="00391C5E"/>
    <w:rsid w:val="0039459E"/>
    <w:rsid w:val="003A0C5F"/>
    <w:rsid w:val="003A1E4D"/>
    <w:rsid w:val="003A2C4E"/>
    <w:rsid w:val="003A38B2"/>
    <w:rsid w:val="003A4405"/>
    <w:rsid w:val="003A72B1"/>
    <w:rsid w:val="003A7D8B"/>
    <w:rsid w:val="003B0EE9"/>
    <w:rsid w:val="003B1405"/>
    <w:rsid w:val="003B1A2C"/>
    <w:rsid w:val="003B1BA8"/>
    <w:rsid w:val="003B3EB7"/>
    <w:rsid w:val="003B6AA0"/>
    <w:rsid w:val="003C095B"/>
    <w:rsid w:val="003C112D"/>
    <w:rsid w:val="003C228C"/>
    <w:rsid w:val="003C38AE"/>
    <w:rsid w:val="003C6191"/>
    <w:rsid w:val="003C798D"/>
    <w:rsid w:val="003D2982"/>
    <w:rsid w:val="003D374A"/>
    <w:rsid w:val="003D5622"/>
    <w:rsid w:val="003D64A3"/>
    <w:rsid w:val="003D6A6D"/>
    <w:rsid w:val="003D7335"/>
    <w:rsid w:val="003D73E8"/>
    <w:rsid w:val="003D7DAA"/>
    <w:rsid w:val="003E2067"/>
    <w:rsid w:val="003E23D8"/>
    <w:rsid w:val="003E4CA2"/>
    <w:rsid w:val="003E5BDA"/>
    <w:rsid w:val="003E5EC0"/>
    <w:rsid w:val="003E7C45"/>
    <w:rsid w:val="003F01B2"/>
    <w:rsid w:val="003F05A9"/>
    <w:rsid w:val="003F1DF7"/>
    <w:rsid w:val="003F1E03"/>
    <w:rsid w:val="003F37F7"/>
    <w:rsid w:val="003F42CA"/>
    <w:rsid w:val="003F4CD8"/>
    <w:rsid w:val="003F50F1"/>
    <w:rsid w:val="003F6178"/>
    <w:rsid w:val="003F7F03"/>
    <w:rsid w:val="00400E14"/>
    <w:rsid w:val="00402071"/>
    <w:rsid w:val="00402889"/>
    <w:rsid w:val="00403769"/>
    <w:rsid w:val="004048B4"/>
    <w:rsid w:val="004056A9"/>
    <w:rsid w:val="00406F14"/>
    <w:rsid w:val="004071F2"/>
    <w:rsid w:val="004076B6"/>
    <w:rsid w:val="00410A61"/>
    <w:rsid w:val="00410E5D"/>
    <w:rsid w:val="004114BA"/>
    <w:rsid w:val="00411BDA"/>
    <w:rsid w:val="00411D39"/>
    <w:rsid w:val="00412666"/>
    <w:rsid w:val="004126EF"/>
    <w:rsid w:val="0041412C"/>
    <w:rsid w:val="00414AE4"/>
    <w:rsid w:val="004157D4"/>
    <w:rsid w:val="00416777"/>
    <w:rsid w:val="004178C1"/>
    <w:rsid w:val="00417B1B"/>
    <w:rsid w:val="00417DF8"/>
    <w:rsid w:val="00422C6C"/>
    <w:rsid w:val="00422F19"/>
    <w:rsid w:val="0042411C"/>
    <w:rsid w:val="004244CC"/>
    <w:rsid w:val="00424935"/>
    <w:rsid w:val="00427DA3"/>
    <w:rsid w:val="0043068F"/>
    <w:rsid w:val="00433524"/>
    <w:rsid w:val="004345EB"/>
    <w:rsid w:val="004365A1"/>
    <w:rsid w:val="004368F2"/>
    <w:rsid w:val="00437263"/>
    <w:rsid w:val="00437484"/>
    <w:rsid w:val="004400B9"/>
    <w:rsid w:val="0044034D"/>
    <w:rsid w:val="00440BE7"/>
    <w:rsid w:val="00440FB6"/>
    <w:rsid w:val="0044302D"/>
    <w:rsid w:val="0044365B"/>
    <w:rsid w:val="004437B5"/>
    <w:rsid w:val="00443B41"/>
    <w:rsid w:val="00443CC8"/>
    <w:rsid w:val="00444F9A"/>
    <w:rsid w:val="00445780"/>
    <w:rsid w:val="00445D08"/>
    <w:rsid w:val="0045467F"/>
    <w:rsid w:val="004573E6"/>
    <w:rsid w:val="0046031F"/>
    <w:rsid w:val="00460BAB"/>
    <w:rsid w:val="0046201F"/>
    <w:rsid w:val="0046277E"/>
    <w:rsid w:val="00464FE5"/>
    <w:rsid w:val="0047088F"/>
    <w:rsid w:val="004720D6"/>
    <w:rsid w:val="00472172"/>
    <w:rsid w:val="00472239"/>
    <w:rsid w:val="00472301"/>
    <w:rsid w:val="00472923"/>
    <w:rsid w:val="00477F53"/>
    <w:rsid w:val="0048075F"/>
    <w:rsid w:val="00480A6C"/>
    <w:rsid w:val="00481DB6"/>
    <w:rsid w:val="00482596"/>
    <w:rsid w:val="00482A7D"/>
    <w:rsid w:val="00483C36"/>
    <w:rsid w:val="00485231"/>
    <w:rsid w:val="00486043"/>
    <w:rsid w:val="00491D4A"/>
    <w:rsid w:val="004926A6"/>
    <w:rsid w:val="00493057"/>
    <w:rsid w:val="004943A6"/>
    <w:rsid w:val="0049471F"/>
    <w:rsid w:val="00494E87"/>
    <w:rsid w:val="00496444"/>
    <w:rsid w:val="00497659"/>
    <w:rsid w:val="004A0065"/>
    <w:rsid w:val="004A067B"/>
    <w:rsid w:val="004A15F2"/>
    <w:rsid w:val="004A3CF1"/>
    <w:rsid w:val="004A4D8D"/>
    <w:rsid w:val="004A6D53"/>
    <w:rsid w:val="004A7D0B"/>
    <w:rsid w:val="004B26EA"/>
    <w:rsid w:val="004B524E"/>
    <w:rsid w:val="004C071F"/>
    <w:rsid w:val="004C0C8D"/>
    <w:rsid w:val="004C10AC"/>
    <w:rsid w:val="004C1A90"/>
    <w:rsid w:val="004C1C34"/>
    <w:rsid w:val="004C2696"/>
    <w:rsid w:val="004C3BEC"/>
    <w:rsid w:val="004C732A"/>
    <w:rsid w:val="004D16F3"/>
    <w:rsid w:val="004D44C4"/>
    <w:rsid w:val="004E1BD8"/>
    <w:rsid w:val="004E2FA6"/>
    <w:rsid w:val="004E3A0A"/>
    <w:rsid w:val="004E3E46"/>
    <w:rsid w:val="004E65DA"/>
    <w:rsid w:val="004E6C12"/>
    <w:rsid w:val="004F0FB6"/>
    <w:rsid w:val="004F2140"/>
    <w:rsid w:val="004F2197"/>
    <w:rsid w:val="004F3001"/>
    <w:rsid w:val="004F3C34"/>
    <w:rsid w:val="004F3F33"/>
    <w:rsid w:val="004F450F"/>
    <w:rsid w:val="004F5AA3"/>
    <w:rsid w:val="004F5E0E"/>
    <w:rsid w:val="004F69E2"/>
    <w:rsid w:val="004F6AF6"/>
    <w:rsid w:val="004F6DCD"/>
    <w:rsid w:val="00500C89"/>
    <w:rsid w:val="0050129F"/>
    <w:rsid w:val="00503016"/>
    <w:rsid w:val="00504918"/>
    <w:rsid w:val="00506ABD"/>
    <w:rsid w:val="00507C07"/>
    <w:rsid w:val="00511388"/>
    <w:rsid w:val="00511C3E"/>
    <w:rsid w:val="00513043"/>
    <w:rsid w:val="00514A10"/>
    <w:rsid w:val="00516CDE"/>
    <w:rsid w:val="0052074F"/>
    <w:rsid w:val="005237BD"/>
    <w:rsid w:val="00523B2E"/>
    <w:rsid w:val="00526CEA"/>
    <w:rsid w:val="0052797D"/>
    <w:rsid w:val="00527DA0"/>
    <w:rsid w:val="0053108E"/>
    <w:rsid w:val="00531449"/>
    <w:rsid w:val="00531510"/>
    <w:rsid w:val="005326A5"/>
    <w:rsid w:val="00543D39"/>
    <w:rsid w:val="00545462"/>
    <w:rsid w:val="00550C3C"/>
    <w:rsid w:val="00550D26"/>
    <w:rsid w:val="00551E1D"/>
    <w:rsid w:val="0055374E"/>
    <w:rsid w:val="00553CBC"/>
    <w:rsid w:val="005540BC"/>
    <w:rsid w:val="00554A78"/>
    <w:rsid w:val="00555FAA"/>
    <w:rsid w:val="005575B6"/>
    <w:rsid w:val="00557D39"/>
    <w:rsid w:val="00560EA1"/>
    <w:rsid w:val="00563156"/>
    <w:rsid w:val="00563E3C"/>
    <w:rsid w:val="00563E85"/>
    <w:rsid w:val="00564121"/>
    <w:rsid w:val="00564D0B"/>
    <w:rsid w:val="00565235"/>
    <w:rsid w:val="005661A5"/>
    <w:rsid w:val="00566A24"/>
    <w:rsid w:val="00566ACC"/>
    <w:rsid w:val="005716CF"/>
    <w:rsid w:val="005730AF"/>
    <w:rsid w:val="00574DBE"/>
    <w:rsid w:val="00575CF0"/>
    <w:rsid w:val="0057769A"/>
    <w:rsid w:val="00577BB0"/>
    <w:rsid w:val="00580EDA"/>
    <w:rsid w:val="00582EEC"/>
    <w:rsid w:val="0058424B"/>
    <w:rsid w:val="00584B8C"/>
    <w:rsid w:val="0058572D"/>
    <w:rsid w:val="0058634C"/>
    <w:rsid w:val="005951F0"/>
    <w:rsid w:val="005966A3"/>
    <w:rsid w:val="00597932"/>
    <w:rsid w:val="005A19E8"/>
    <w:rsid w:val="005A1E3F"/>
    <w:rsid w:val="005A256B"/>
    <w:rsid w:val="005A2BAB"/>
    <w:rsid w:val="005A3999"/>
    <w:rsid w:val="005A3A67"/>
    <w:rsid w:val="005A431C"/>
    <w:rsid w:val="005A4BFB"/>
    <w:rsid w:val="005A5442"/>
    <w:rsid w:val="005A588D"/>
    <w:rsid w:val="005A7A45"/>
    <w:rsid w:val="005B017C"/>
    <w:rsid w:val="005B0389"/>
    <w:rsid w:val="005B20A5"/>
    <w:rsid w:val="005B29AF"/>
    <w:rsid w:val="005B2E95"/>
    <w:rsid w:val="005B326A"/>
    <w:rsid w:val="005B343C"/>
    <w:rsid w:val="005B5086"/>
    <w:rsid w:val="005B56AD"/>
    <w:rsid w:val="005B6702"/>
    <w:rsid w:val="005C42CA"/>
    <w:rsid w:val="005C605A"/>
    <w:rsid w:val="005C6D38"/>
    <w:rsid w:val="005C7094"/>
    <w:rsid w:val="005D1198"/>
    <w:rsid w:val="005D17A4"/>
    <w:rsid w:val="005D3463"/>
    <w:rsid w:val="005D4424"/>
    <w:rsid w:val="005D5A19"/>
    <w:rsid w:val="005D6601"/>
    <w:rsid w:val="005D6935"/>
    <w:rsid w:val="005D7779"/>
    <w:rsid w:val="005D7980"/>
    <w:rsid w:val="005E2EBC"/>
    <w:rsid w:val="005E334F"/>
    <w:rsid w:val="005E3EC6"/>
    <w:rsid w:val="005E4694"/>
    <w:rsid w:val="005E4C5E"/>
    <w:rsid w:val="005E5EF5"/>
    <w:rsid w:val="005E6B17"/>
    <w:rsid w:val="005F3285"/>
    <w:rsid w:val="005F7536"/>
    <w:rsid w:val="005F7BCD"/>
    <w:rsid w:val="00600254"/>
    <w:rsid w:val="00600E78"/>
    <w:rsid w:val="00606585"/>
    <w:rsid w:val="0060779B"/>
    <w:rsid w:val="00607A60"/>
    <w:rsid w:val="00610D87"/>
    <w:rsid w:val="00611BAC"/>
    <w:rsid w:val="0061289C"/>
    <w:rsid w:val="00616242"/>
    <w:rsid w:val="00616567"/>
    <w:rsid w:val="006170A1"/>
    <w:rsid w:val="006171A6"/>
    <w:rsid w:val="006175B8"/>
    <w:rsid w:val="0062177E"/>
    <w:rsid w:val="006223A2"/>
    <w:rsid w:val="006238CC"/>
    <w:rsid w:val="00625A78"/>
    <w:rsid w:val="006275B3"/>
    <w:rsid w:val="006310D2"/>
    <w:rsid w:val="00632024"/>
    <w:rsid w:val="00633072"/>
    <w:rsid w:val="006337B6"/>
    <w:rsid w:val="00633AD2"/>
    <w:rsid w:val="0063436A"/>
    <w:rsid w:val="006378B3"/>
    <w:rsid w:val="00641F30"/>
    <w:rsid w:val="006427D7"/>
    <w:rsid w:val="00642DE1"/>
    <w:rsid w:val="00642E7E"/>
    <w:rsid w:val="006466E4"/>
    <w:rsid w:val="00647E07"/>
    <w:rsid w:val="00651B69"/>
    <w:rsid w:val="006565A8"/>
    <w:rsid w:val="00660106"/>
    <w:rsid w:val="0066424A"/>
    <w:rsid w:val="006645C1"/>
    <w:rsid w:val="00665CEB"/>
    <w:rsid w:val="00672F94"/>
    <w:rsid w:val="00674690"/>
    <w:rsid w:val="0067480E"/>
    <w:rsid w:val="006757DD"/>
    <w:rsid w:val="006770F7"/>
    <w:rsid w:val="00680786"/>
    <w:rsid w:val="00681581"/>
    <w:rsid w:val="00681BEA"/>
    <w:rsid w:val="00681FF9"/>
    <w:rsid w:val="0068245E"/>
    <w:rsid w:val="00682C59"/>
    <w:rsid w:val="00682FA7"/>
    <w:rsid w:val="006834DA"/>
    <w:rsid w:val="00684B0F"/>
    <w:rsid w:val="00685810"/>
    <w:rsid w:val="00687C41"/>
    <w:rsid w:val="00691EC8"/>
    <w:rsid w:val="0069362D"/>
    <w:rsid w:val="006941DE"/>
    <w:rsid w:val="006A04B8"/>
    <w:rsid w:val="006A1179"/>
    <w:rsid w:val="006A241D"/>
    <w:rsid w:val="006A387D"/>
    <w:rsid w:val="006A3923"/>
    <w:rsid w:val="006A3D27"/>
    <w:rsid w:val="006A615A"/>
    <w:rsid w:val="006A6CA2"/>
    <w:rsid w:val="006B0386"/>
    <w:rsid w:val="006B09FF"/>
    <w:rsid w:val="006B0D4E"/>
    <w:rsid w:val="006B0DAF"/>
    <w:rsid w:val="006B2769"/>
    <w:rsid w:val="006B4481"/>
    <w:rsid w:val="006B580F"/>
    <w:rsid w:val="006B5DE2"/>
    <w:rsid w:val="006B7B33"/>
    <w:rsid w:val="006C0CBA"/>
    <w:rsid w:val="006C35B5"/>
    <w:rsid w:val="006C583E"/>
    <w:rsid w:val="006C5B00"/>
    <w:rsid w:val="006C63E6"/>
    <w:rsid w:val="006D087D"/>
    <w:rsid w:val="006D1851"/>
    <w:rsid w:val="006D594A"/>
    <w:rsid w:val="006D62C6"/>
    <w:rsid w:val="006D653A"/>
    <w:rsid w:val="006D7F83"/>
    <w:rsid w:val="006E000B"/>
    <w:rsid w:val="006E0455"/>
    <w:rsid w:val="006E0682"/>
    <w:rsid w:val="006E1406"/>
    <w:rsid w:val="006E2529"/>
    <w:rsid w:val="006E29B6"/>
    <w:rsid w:val="006E2BEC"/>
    <w:rsid w:val="006E42AF"/>
    <w:rsid w:val="006E6C01"/>
    <w:rsid w:val="006E7CC2"/>
    <w:rsid w:val="006F064E"/>
    <w:rsid w:val="006F0C9D"/>
    <w:rsid w:val="006F5097"/>
    <w:rsid w:val="006F61E5"/>
    <w:rsid w:val="006F7AF1"/>
    <w:rsid w:val="006F7F23"/>
    <w:rsid w:val="007034E3"/>
    <w:rsid w:val="00703FA5"/>
    <w:rsid w:val="00704648"/>
    <w:rsid w:val="007049F3"/>
    <w:rsid w:val="00705132"/>
    <w:rsid w:val="00705A09"/>
    <w:rsid w:val="00705DFF"/>
    <w:rsid w:val="00706050"/>
    <w:rsid w:val="0071046C"/>
    <w:rsid w:val="007113DD"/>
    <w:rsid w:val="00711919"/>
    <w:rsid w:val="00711AF4"/>
    <w:rsid w:val="0071441C"/>
    <w:rsid w:val="007148E6"/>
    <w:rsid w:val="007156A3"/>
    <w:rsid w:val="007203AE"/>
    <w:rsid w:val="00720BD8"/>
    <w:rsid w:val="00723A2B"/>
    <w:rsid w:val="00724E69"/>
    <w:rsid w:val="007256ED"/>
    <w:rsid w:val="00725BF4"/>
    <w:rsid w:val="0072608D"/>
    <w:rsid w:val="00726588"/>
    <w:rsid w:val="00727D32"/>
    <w:rsid w:val="007306D3"/>
    <w:rsid w:val="00733FA6"/>
    <w:rsid w:val="00734332"/>
    <w:rsid w:val="00735698"/>
    <w:rsid w:val="00741269"/>
    <w:rsid w:val="0074173C"/>
    <w:rsid w:val="00743969"/>
    <w:rsid w:val="007449F3"/>
    <w:rsid w:val="00745A28"/>
    <w:rsid w:val="007464F4"/>
    <w:rsid w:val="00746CD0"/>
    <w:rsid w:val="007502DF"/>
    <w:rsid w:val="00752663"/>
    <w:rsid w:val="0075378C"/>
    <w:rsid w:val="00755680"/>
    <w:rsid w:val="007579B8"/>
    <w:rsid w:val="00761E60"/>
    <w:rsid w:val="0076215A"/>
    <w:rsid w:val="007665E5"/>
    <w:rsid w:val="0076781D"/>
    <w:rsid w:val="00771BD7"/>
    <w:rsid w:val="007724E4"/>
    <w:rsid w:val="007725DF"/>
    <w:rsid w:val="007734D1"/>
    <w:rsid w:val="007738C1"/>
    <w:rsid w:val="00774191"/>
    <w:rsid w:val="00774CEF"/>
    <w:rsid w:val="00775647"/>
    <w:rsid w:val="00780658"/>
    <w:rsid w:val="007809DA"/>
    <w:rsid w:val="0078652F"/>
    <w:rsid w:val="007876A7"/>
    <w:rsid w:val="00792750"/>
    <w:rsid w:val="00792A39"/>
    <w:rsid w:val="00792E4F"/>
    <w:rsid w:val="007931B9"/>
    <w:rsid w:val="00793E58"/>
    <w:rsid w:val="007947F1"/>
    <w:rsid w:val="00795A40"/>
    <w:rsid w:val="0079650C"/>
    <w:rsid w:val="0079670E"/>
    <w:rsid w:val="00797B05"/>
    <w:rsid w:val="007A0E91"/>
    <w:rsid w:val="007A148A"/>
    <w:rsid w:val="007A20CC"/>
    <w:rsid w:val="007A2241"/>
    <w:rsid w:val="007A3129"/>
    <w:rsid w:val="007A332C"/>
    <w:rsid w:val="007A39C9"/>
    <w:rsid w:val="007A4267"/>
    <w:rsid w:val="007A546C"/>
    <w:rsid w:val="007A7973"/>
    <w:rsid w:val="007A7CCD"/>
    <w:rsid w:val="007B0FA2"/>
    <w:rsid w:val="007B181E"/>
    <w:rsid w:val="007B1AC3"/>
    <w:rsid w:val="007B1B34"/>
    <w:rsid w:val="007B2790"/>
    <w:rsid w:val="007B4509"/>
    <w:rsid w:val="007B75DB"/>
    <w:rsid w:val="007B7D00"/>
    <w:rsid w:val="007C287B"/>
    <w:rsid w:val="007C2F98"/>
    <w:rsid w:val="007C3684"/>
    <w:rsid w:val="007C4AA8"/>
    <w:rsid w:val="007C639F"/>
    <w:rsid w:val="007C65BC"/>
    <w:rsid w:val="007C732F"/>
    <w:rsid w:val="007D1AF7"/>
    <w:rsid w:val="007D1CD5"/>
    <w:rsid w:val="007D3499"/>
    <w:rsid w:val="007D4426"/>
    <w:rsid w:val="007D4559"/>
    <w:rsid w:val="007D46BE"/>
    <w:rsid w:val="007D4D58"/>
    <w:rsid w:val="007D5237"/>
    <w:rsid w:val="007D5304"/>
    <w:rsid w:val="007D61C3"/>
    <w:rsid w:val="007D7EAF"/>
    <w:rsid w:val="007E1BF6"/>
    <w:rsid w:val="007E47F3"/>
    <w:rsid w:val="007E56A5"/>
    <w:rsid w:val="007E599A"/>
    <w:rsid w:val="007F02C4"/>
    <w:rsid w:val="007F099B"/>
    <w:rsid w:val="007F1E5D"/>
    <w:rsid w:val="007F2F93"/>
    <w:rsid w:val="007F41F8"/>
    <w:rsid w:val="007F564B"/>
    <w:rsid w:val="00801922"/>
    <w:rsid w:val="00801A2F"/>
    <w:rsid w:val="00802ADD"/>
    <w:rsid w:val="00805E1F"/>
    <w:rsid w:val="00806A09"/>
    <w:rsid w:val="0080728C"/>
    <w:rsid w:val="008104CC"/>
    <w:rsid w:val="008120BE"/>
    <w:rsid w:val="00813E09"/>
    <w:rsid w:val="008247C9"/>
    <w:rsid w:val="0082633A"/>
    <w:rsid w:val="00830CD3"/>
    <w:rsid w:val="00832D20"/>
    <w:rsid w:val="00832EAF"/>
    <w:rsid w:val="00833908"/>
    <w:rsid w:val="008354D2"/>
    <w:rsid w:val="00835BF3"/>
    <w:rsid w:val="00836A90"/>
    <w:rsid w:val="0083795A"/>
    <w:rsid w:val="00840053"/>
    <w:rsid w:val="008406F4"/>
    <w:rsid w:val="008409EA"/>
    <w:rsid w:val="00841E3F"/>
    <w:rsid w:val="00843DEF"/>
    <w:rsid w:val="00850292"/>
    <w:rsid w:val="008506E8"/>
    <w:rsid w:val="00850C36"/>
    <w:rsid w:val="00850EE2"/>
    <w:rsid w:val="00851716"/>
    <w:rsid w:val="00852121"/>
    <w:rsid w:val="008524D4"/>
    <w:rsid w:val="00854427"/>
    <w:rsid w:val="00860102"/>
    <w:rsid w:val="0086165F"/>
    <w:rsid w:val="00864B0F"/>
    <w:rsid w:val="0086533B"/>
    <w:rsid w:val="00865975"/>
    <w:rsid w:val="00866D45"/>
    <w:rsid w:val="00870066"/>
    <w:rsid w:val="0087151E"/>
    <w:rsid w:val="00873876"/>
    <w:rsid w:val="00873ABF"/>
    <w:rsid w:val="00873CB0"/>
    <w:rsid w:val="008756AE"/>
    <w:rsid w:val="008756F8"/>
    <w:rsid w:val="00876139"/>
    <w:rsid w:val="00876B2A"/>
    <w:rsid w:val="00877487"/>
    <w:rsid w:val="008802BE"/>
    <w:rsid w:val="00880C32"/>
    <w:rsid w:val="00880D22"/>
    <w:rsid w:val="0088256E"/>
    <w:rsid w:val="00883A01"/>
    <w:rsid w:val="00887285"/>
    <w:rsid w:val="00890157"/>
    <w:rsid w:val="00890683"/>
    <w:rsid w:val="00891BE8"/>
    <w:rsid w:val="00891D7A"/>
    <w:rsid w:val="00892AFB"/>
    <w:rsid w:val="00892F4E"/>
    <w:rsid w:val="00893F5D"/>
    <w:rsid w:val="0089417C"/>
    <w:rsid w:val="008945D5"/>
    <w:rsid w:val="008945F1"/>
    <w:rsid w:val="00894668"/>
    <w:rsid w:val="00895F7E"/>
    <w:rsid w:val="008964FE"/>
    <w:rsid w:val="008974FD"/>
    <w:rsid w:val="00897A03"/>
    <w:rsid w:val="008A082F"/>
    <w:rsid w:val="008A198B"/>
    <w:rsid w:val="008A20CE"/>
    <w:rsid w:val="008A2BB8"/>
    <w:rsid w:val="008A2D72"/>
    <w:rsid w:val="008A3678"/>
    <w:rsid w:val="008A4BCE"/>
    <w:rsid w:val="008A5216"/>
    <w:rsid w:val="008A5C9B"/>
    <w:rsid w:val="008A6075"/>
    <w:rsid w:val="008B2F68"/>
    <w:rsid w:val="008B576D"/>
    <w:rsid w:val="008B6B1E"/>
    <w:rsid w:val="008B7E23"/>
    <w:rsid w:val="008C30DB"/>
    <w:rsid w:val="008C3603"/>
    <w:rsid w:val="008C4FEA"/>
    <w:rsid w:val="008C6BB4"/>
    <w:rsid w:val="008C7078"/>
    <w:rsid w:val="008C7247"/>
    <w:rsid w:val="008D0FE2"/>
    <w:rsid w:val="008D1F96"/>
    <w:rsid w:val="008D29F5"/>
    <w:rsid w:val="008D2B92"/>
    <w:rsid w:val="008E0608"/>
    <w:rsid w:val="008E36BC"/>
    <w:rsid w:val="008E4336"/>
    <w:rsid w:val="008E7215"/>
    <w:rsid w:val="008F037B"/>
    <w:rsid w:val="008F0527"/>
    <w:rsid w:val="008F0C9F"/>
    <w:rsid w:val="008F143B"/>
    <w:rsid w:val="008F1AFC"/>
    <w:rsid w:val="008F2447"/>
    <w:rsid w:val="008F4A38"/>
    <w:rsid w:val="008F5730"/>
    <w:rsid w:val="008F63A0"/>
    <w:rsid w:val="008F6EE0"/>
    <w:rsid w:val="008F7F2F"/>
    <w:rsid w:val="00901042"/>
    <w:rsid w:val="0090219C"/>
    <w:rsid w:val="00903E9B"/>
    <w:rsid w:val="009048F9"/>
    <w:rsid w:val="009051BB"/>
    <w:rsid w:val="009053DE"/>
    <w:rsid w:val="00905D00"/>
    <w:rsid w:val="0091047F"/>
    <w:rsid w:val="0091235C"/>
    <w:rsid w:val="00912FCE"/>
    <w:rsid w:val="0091323A"/>
    <w:rsid w:val="00914244"/>
    <w:rsid w:val="00915B16"/>
    <w:rsid w:val="00916E07"/>
    <w:rsid w:val="00920A58"/>
    <w:rsid w:val="009214E0"/>
    <w:rsid w:val="009217D2"/>
    <w:rsid w:val="009236BD"/>
    <w:rsid w:val="00924A4D"/>
    <w:rsid w:val="00924D2C"/>
    <w:rsid w:val="00924EF5"/>
    <w:rsid w:val="00925A80"/>
    <w:rsid w:val="00925E28"/>
    <w:rsid w:val="009271D2"/>
    <w:rsid w:val="00927662"/>
    <w:rsid w:val="009276BE"/>
    <w:rsid w:val="00927AAE"/>
    <w:rsid w:val="00927EDC"/>
    <w:rsid w:val="009303C2"/>
    <w:rsid w:val="00930474"/>
    <w:rsid w:val="0093364C"/>
    <w:rsid w:val="00934BDC"/>
    <w:rsid w:val="00936551"/>
    <w:rsid w:val="009406FF"/>
    <w:rsid w:val="009415F1"/>
    <w:rsid w:val="00945D13"/>
    <w:rsid w:val="00946111"/>
    <w:rsid w:val="0094658E"/>
    <w:rsid w:val="00947BE9"/>
    <w:rsid w:val="00950EFA"/>
    <w:rsid w:val="009524B8"/>
    <w:rsid w:val="00957F0F"/>
    <w:rsid w:val="00960C79"/>
    <w:rsid w:val="00961A6D"/>
    <w:rsid w:val="00961B0D"/>
    <w:rsid w:val="00961D02"/>
    <w:rsid w:val="00962CEE"/>
    <w:rsid w:val="00963F35"/>
    <w:rsid w:val="00965633"/>
    <w:rsid w:val="00965CD6"/>
    <w:rsid w:val="009669B7"/>
    <w:rsid w:val="00966A9E"/>
    <w:rsid w:val="00971410"/>
    <w:rsid w:val="0097290B"/>
    <w:rsid w:val="00977A3D"/>
    <w:rsid w:val="00981F8C"/>
    <w:rsid w:val="0098227E"/>
    <w:rsid w:val="00983AA3"/>
    <w:rsid w:val="00984728"/>
    <w:rsid w:val="00987132"/>
    <w:rsid w:val="00987DC7"/>
    <w:rsid w:val="009903CF"/>
    <w:rsid w:val="00992BE1"/>
    <w:rsid w:val="00994CF2"/>
    <w:rsid w:val="00994EDE"/>
    <w:rsid w:val="0099733A"/>
    <w:rsid w:val="00997A03"/>
    <w:rsid w:val="009A077B"/>
    <w:rsid w:val="009A0D80"/>
    <w:rsid w:val="009A4B22"/>
    <w:rsid w:val="009A5633"/>
    <w:rsid w:val="009A618C"/>
    <w:rsid w:val="009A6710"/>
    <w:rsid w:val="009B049A"/>
    <w:rsid w:val="009B19D1"/>
    <w:rsid w:val="009B2302"/>
    <w:rsid w:val="009B395C"/>
    <w:rsid w:val="009B4624"/>
    <w:rsid w:val="009B62D5"/>
    <w:rsid w:val="009C0CF9"/>
    <w:rsid w:val="009C531E"/>
    <w:rsid w:val="009C6373"/>
    <w:rsid w:val="009C74DA"/>
    <w:rsid w:val="009C764A"/>
    <w:rsid w:val="009D09CC"/>
    <w:rsid w:val="009D1BE6"/>
    <w:rsid w:val="009D2D16"/>
    <w:rsid w:val="009D52A2"/>
    <w:rsid w:val="009D5F12"/>
    <w:rsid w:val="009D6D18"/>
    <w:rsid w:val="009D74B4"/>
    <w:rsid w:val="009E2BB5"/>
    <w:rsid w:val="009E3038"/>
    <w:rsid w:val="009E516E"/>
    <w:rsid w:val="009E5897"/>
    <w:rsid w:val="009E5F14"/>
    <w:rsid w:val="009E5FE0"/>
    <w:rsid w:val="009E6560"/>
    <w:rsid w:val="009E72F4"/>
    <w:rsid w:val="009F006E"/>
    <w:rsid w:val="009F17A1"/>
    <w:rsid w:val="009F2818"/>
    <w:rsid w:val="009F2E7B"/>
    <w:rsid w:val="009F4F5B"/>
    <w:rsid w:val="009F5368"/>
    <w:rsid w:val="009F74AA"/>
    <w:rsid w:val="00A0259C"/>
    <w:rsid w:val="00A03268"/>
    <w:rsid w:val="00A03822"/>
    <w:rsid w:val="00A057EE"/>
    <w:rsid w:val="00A05CB8"/>
    <w:rsid w:val="00A062BE"/>
    <w:rsid w:val="00A077FD"/>
    <w:rsid w:val="00A10D67"/>
    <w:rsid w:val="00A1123F"/>
    <w:rsid w:val="00A1177A"/>
    <w:rsid w:val="00A117B5"/>
    <w:rsid w:val="00A134F9"/>
    <w:rsid w:val="00A15424"/>
    <w:rsid w:val="00A15511"/>
    <w:rsid w:val="00A15EEB"/>
    <w:rsid w:val="00A17149"/>
    <w:rsid w:val="00A17193"/>
    <w:rsid w:val="00A176A3"/>
    <w:rsid w:val="00A17765"/>
    <w:rsid w:val="00A22A1D"/>
    <w:rsid w:val="00A2364E"/>
    <w:rsid w:val="00A23E83"/>
    <w:rsid w:val="00A24AA7"/>
    <w:rsid w:val="00A25625"/>
    <w:rsid w:val="00A26588"/>
    <w:rsid w:val="00A32863"/>
    <w:rsid w:val="00A32E79"/>
    <w:rsid w:val="00A364EF"/>
    <w:rsid w:val="00A40D24"/>
    <w:rsid w:val="00A41694"/>
    <w:rsid w:val="00A424B9"/>
    <w:rsid w:val="00A4287E"/>
    <w:rsid w:val="00A452A8"/>
    <w:rsid w:val="00A4557F"/>
    <w:rsid w:val="00A465CA"/>
    <w:rsid w:val="00A47B84"/>
    <w:rsid w:val="00A5456F"/>
    <w:rsid w:val="00A54DF7"/>
    <w:rsid w:val="00A5645C"/>
    <w:rsid w:val="00A566D7"/>
    <w:rsid w:val="00A57BD1"/>
    <w:rsid w:val="00A60F53"/>
    <w:rsid w:val="00A60F87"/>
    <w:rsid w:val="00A62ABB"/>
    <w:rsid w:val="00A66426"/>
    <w:rsid w:val="00A7103E"/>
    <w:rsid w:val="00A71699"/>
    <w:rsid w:val="00A71F43"/>
    <w:rsid w:val="00A72B69"/>
    <w:rsid w:val="00A72D3B"/>
    <w:rsid w:val="00A7479F"/>
    <w:rsid w:val="00A74DA6"/>
    <w:rsid w:val="00A74FB1"/>
    <w:rsid w:val="00A75E91"/>
    <w:rsid w:val="00A77911"/>
    <w:rsid w:val="00A80BC0"/>
    <w:rsid w:val="00A81166"/>
    <w:rsid w:val="00A81A27"/>
    <w:rsid w:val="00A82AFD"/>
    <w:rsid w:val="00A82D4B"/>
    <w:rsid w:val="00A86A92"/>
    <w:rsid w:val="00A90E78"/>
    <w:rsid w:val="00A91A24"/>
    <w:rsid w:val="00A925F0"/>
    <w:rsid w:val="00A934C1"/>
    <w:rsid w:val="00A940C2"/>
    <w:rsid w:val="00A94AEA"/>
    <w:rsid w:val="00A94DE5"/>
    <w:rsid w:val="00A96253"/>
    <w:rsid w:val="00AA01F9"/>
    <w:rsid w:val="00AA6A69"/>
    <w:rsid w:val="00AA6AB7"/>
    <w:rsid w:val="00AB1686"/>
    <w:rsid w:val="00AB28A1"/>
    <w:rsid w:val="00AB29D4"/>
    <w:rsid w:val="00AB2AFB"/>
    <w:rsid w:val="00AB2E53"/>
    <w:rsid w:val="00AB3372"/>
    <w:rsid w:val="00AB4F44"/>
    <w:rsid w:val="00AB5528"/>
    <w:rsid w:val="00AB5893"/>
    <w:rsid w:val="00AB590F"/>
    <w:rsid w:val="00AB6677"/>
    <w:rsid w:val="00AB6EA2"/>
    <w:rsid w:val="00AB7268"/>
    <w:rsid w:val="00AB7803"/>
    <w:rsid w:val="00AB7ABA"/>
    <w:rsid w:val="00AB7DD4"/>
    <w:rsid w:val="00AC0E06"/>
    <w:rsid w:val="00AC2F91"/>
    <w:rsid w:val="00AC3251"/>
    <w:rsid w:val="00AC345B"/>
    <w:rsid w:val="00AC3ED5"/>
    <w:rsid w:val="00AC4685"/>
    <w:rsid w:val="00AC5427"/>
    <w:rsid w:val="00AC71E4"/>
    <w:rsid w:val="00AC746E"/>
    <w:rsid w:val="00AD044A"/>
    <w:rsid w:val="00AD1053"/>
    <w:rsid w:val="00AD127E"/>
    <w:rsid w:val="00AD16C7"/>
    <w:rsid w:val="00AD27F1"/>
    <w:rsid w:val="00AD3562"/>
    <w:rsid w:val="00AD63A8"/>
    <w:rsid w:val="00AD6765"/>
    <w:rsid w:val="00AD6B5C"/>
    <w:rsid w:val="00AD728E"/>
    <w:rsid w:val="00AE07B4"/>
    <w:rsid w:val="00AE234C"/>
    <w:rsid w:val="00AE3541"/>
    <w:rsid w:val="00AE3D3A"/>
    <w:rsid w:val="00AE5AA8"/>
    <w:rsid w:val="00AE77D4"/>
    <w:rsid w:val="00AF09D7"/>
    <w:rsid w:val="00AF68B1"/>
    <w:rsid w:val="00B01988"/>
    <w:rsid w:val="00B01C55"/>
    <w:rsid w:val="00B02262"/>
    <w:rsid w:val="00B03559"/>
    <w:rsid w:val="00B04C77"/>
    <w:rsid w:val="00B04F3B"/>
    <w:rsid w:val="00B05B7A"/>
    <w:rsid w:val="00B06189"/>
    <w:rsid w:val="00B068C0"/>
    <w:rsid w:val="00B06A1D"/>
    <w:rsid w:val="00B07C4B"/>
    <w:rsid w:val="00B106CA"/>
    <w:rsid w:val="00B128A2"/>
    <w:rsid w:val="00B131A0"/>
    <w:rsid w:val="00B13F5E"/>
    <w:rsid w:val="00B153B1"/>
    <w:rsid w:val="00B20312"/>
    <w:rsid w:val="00B21F60"/>
    <w:rsid w:val="00B22844"/>
    <w:rsid w:val="00B23927"/>
    <w:rsid w:val="00B24C0E"/>
    <w:rsid w:val="00B25D08"/>
    <w:rsid w:val="00B26C7B"/>
    <w:rsid w:val="00B27617"/>
    <w:rsid w:val="00B279FF"/>
    <w:rsid w:val="00B313AD"/>
    <w:rsid w:val="00B3183A"/>
    <w:rsid w:val="00B31AC0"/>
    <w:rsid w:val="00B32B20"/>
    <w:rsid w:val="00B337FD"/>
    <w:rsid w:val="00B3398A"/>
    <w:rsid w:val="00B3432C"/>
    <w:rsid w:val="00B34AE5"/>
    <w:rsid w:val="00B35C69"/>
    <w:rsid w:val="00B362C8"/>
    <w:rsid w:val="00B363EC"/>
    <w:rsid w:val="00B369A6"/>
    <w:rsid w:val="00B37B5B"/>
    <w:rsid w:val="00B37B60"/>
    <w:rsid w:val="00B403CF"/>
    <w:rsid w:val="00B40839"/>
    <w:rsid w:val="00B421B1"/>
    <w:rsid w:val="00B43CD5"/>
    <w:rsid w:val="00B467B0"/>
    <w:rsid w:val="00B475F7"/>
    <w:rsid w:val="00B500D8"/>
    <w:rsid w:val="00B533FF"/>
    <w:rsid w:val="00B5354B"/>
    <w:rsid w:val="00B5451F"/>
    <w:rsid w:val="00B5585D"/>
    <w:rsid w:val="00B62606"/>
    <w:rsid w:val="00B67575"/>
    <w:rsid w:val="00B67ADF"/>
    <w:rsid w:val="00B70654"/>
    <w:rsid w:val="00B716A1"/>
    <w:rsid w:val="00B718CA"/>
    <w:rsid w:val="00B718E2"/>
    <w:rsid w:val="00B72274"/>
    <w:rsid w:val="00B726F0"/>
    <w:rsid w:val="00B764A4"/>
    <w:rsid w:val="00B77878"/>
    <w:rsid w:val="00B813F2"/>
    <w:rsid w:val="00B824DB"/>
    <w:rsid w:val="00B83383"/>
    <w:rsid w:val="00B836E2"/>
    <w:rsid w:val="00B85B73"/>
    <w:rsid w:val="00B86951"/>
    <w:rsid w:val="00B8747B"/>
    <w:rsid w:val="00B91D53"/>
    <w:rsid w:val="00B9414E"/>
    <w:rsid w:val="00B942DD"/>
    <w:rsid w:val="00B949C3"/>
    <w:rsid w:val="00B95C88"/>
    <w:rsid w:val="00B95DB5"/>
    <w:rsid w:val="00B96C39"/>
    <w:rsid w:val="00BA04C7"/>
    <w:rsid w:val="00BA1994"/>
    <w:rsid w:val="00BA1B85"/>
    <w:rsid w:val="00BA207B"/>
    <w:rsid w:val="00BA3B92"/>
    <w:rsid w:val="00BA7A62"/>
    <w:rsid w:val="00BB0423"/>
    <w:rsid w:val="00BB0D14"/>
    <w:rsid w:val="00BB1B29"/>
    <w:rsid w:val="00BB234E"/>
    <w:rsid w:val="00BB43EB"/>
    <w:rsid w:val="00BB475B"/>
    <w:rsid w:val="00BB5D98"/>
    <w:rsid w:val="00BB60F7"/>
    <w:rsid w:val="00BC0A89"/>
    <w:rsid w:val="00BC1887"/>
    <w:rsid w:val="00BC2FA5"/>
    <w:rsid w:val="00BC37B2"/>
    <w:rsid w:val="00BC3826"/>
    <w:rsid w:val="00BC4470"/>
    <w:rsid w:val="00BC468A"/>
    <w:rsid w:val="00BC6E96"/>
    <w:rsid w:val="00BC7F14"/>
    <w:rsid w:val="00BD0DC0"/>
    <w:rsid w:val="00BD1C11"/>
    <w:rsid w:val="00BD574D"/>
    <w:rsid w:val="00BD62F7"/>
    <w:rsid w:val="00BD6A79"/>
    <w:rsid w:val="00BE0912"/>
    <w:rsid w:val="00BE2406"/>
    <w:rsid w:val="00BE6C9C"/>
    <w:rsid w:val="00BF0D56"/>
    <w:rsid w:val="00BF1CCB"/>
    <w:rsid w:val="00BF239F"/>
    <w:rsid w:val="00BF30D6"/>
    <w:rsid w:val="00BF4C35"/>
    <w:rsid w:val="00BF58C6"/>
    <w:rsid w:val="00BF730D"/>
    <w:rsid w:val="00C038FC"/>
    <w:rsid w:val="00C0474E"/>
    <w:rsid w:val="00C04F76"/>
    <w:rsid w:val="00C05700"/>
    <w:rsid w:val="00C14FAA"/>
    <w:rsid w:val="00C15EC6"/>
    <w:rsid w:val="00C17566"/>
    <w:rsid w:val="00C22B6E"/>
    <w:rsid w:val="00C23498"/>
    <w:rsid w:val="00C2400A"/>
    <w:rsid w:val="00C2451E"/>
    <w:rsid w:val="00C3135D"/>
    <w:rsid w:val="00C33493"/>
    <w:rsid w:val="00C340A1"/>
    <w:rsid w:val="00C34EE2"/>
    <w:rsid w:val="00C353D9"/>
    <w:rsid w:val="00C3769F"/>
    <w:rsid w:val="00C411EE"/>
    <w:rsid w:val="00C425BC"/>
    <w:rsid w:val="00C42AC0"/>
    <w:rsid w:val="00C433B4"/>
    <w:rsid w:val="00C44C17"/>
    <w:rsid w:val="00C4560F"/>
    <w:rsid w:val="00C52E73"/>
    <w:rsid w:val="00C568C0"/>
    <w:rsid w:val="00C57419"/>
    <w:rsid w:val="00C610D1"/>
    <w:rsid w:val="00C624CD"/>
    <w:rsid w:val="00C62B3E"/>
    <w:rsid w:val="00C6576C"/>
    <w:rsid w:val="00C665E6"/>
    <w:rsid w:val="00C672E3"/>
    <w:rsid w:val="00C67630"/>
    <w:rsid w:val="00C710B4"/>
    <w:rsid w:val="00C71D1D"/>
    <w:rsid w:val="00C73EC8"/>
    <w:rsid w:val="00C74303"/>
    <w:rsid w:val="00C743EE"/>
    <w:rsid w:val="00C75BD4"/>
    <w:rsid w:val="00C75FD1"/>
    <w:rsid w:val="00C76957"/>
    <w:rsid w:val="00C822FD"/>
    <w:rsid w:val="00C823C6"/>
    <w:rsid w:val="00C826CE"/>
    <w:rsid w:val="00C82EA9"/>
    <w:rsid w:val="00C83A3B"/>
    <w:rsid w:val="00C83B99"/>
    <w:rsid w:val="00C849C8"/>
    <w:rsid w:val="00C84F4C"/>
    <w:rsid w:val="00C85C9B"/>
    <w:rsid w:val="00C85DB7"/>
    <w:rsid w:val="00C870F8"/>
    <w:rsid w:val="00C9196B"/>
    <w:rsid w:val="00C92DBA"/>
    <w:rsid w:val="00C94311"/>
    <w:rsid w:val="00C96C39"/>
    <w:rsid w:val="00CA3114"/>
    <w:rsid w:val="00CA3384"/>
    <w:rsid w:val="00CA37B2"/>
    <w:rsid w:val="00CA4631"/>
    <w:rsid w:val="00CA4EC9"/>
    <w:rsid w:val="00CA5668"/>
    <w:rsid w:val="00CA57AA"/>
    <w:rsid w:val="00CA6533"/>
    <w:rsid w:val="00CB067F"/>
    <w:rsid w:val="00CB20E7"/>
    <w:rsid w:val="00CB6122"/>
    <w:rsid w:val="00CB6433"/>
    <w:rsid w:val="00CB70A4"/>
    <w:rsid w:val="00CB7C46"/>
    <w:rsid w:val="00CC08C3"/>
    <w:rsid w:val="00CC2076"/>
    <w:rsid w:val="00CC217F"/>
    <w:rsid w:val="00CC2F4A"/>
    <w:rsid w:val="00CC31F7"/>
    <w:rsid w:val="00CC3D32"/>
    <w:rsid w:val="00CC4906"/>
    <w:rsid w:val="00CC6DE8"/>
    <w:rsid w:val="00CC762D"/>
    <w:rsid w:val="00CD0435"/>
    <w:rsid w:val="00CD0B41"/>
    <w:rsid w:val="00CD16F2"/>
    <w:rsid w:val="00CD2CB8"/>
    <w:rsid w:val="00CD2F0A"/>
    <w:rsid w:val="00CD35F9"/>
    <w:rsid w:val="00CD3F7C"/>
    <w:rsid w:val="00CD48CB"/>
    <w:rsid w:val="00CD4ED8"/>
    <w:rsid w:val="00CD4F04"/>
    <w:rsid w:val="00CE5D11"/>
    <w:rsid w:val="00CE6F3D"/>
    <w:rsid w:val="00CF3C4B"/>
    <w:rsid w:val="00CF40C7"/>
    <w:rsid w:val="00CF47F1"/>
    <w:rsid w:val="00CF4A55"/>
    <w:rsid w:val="00CF4F06"/>
    <w:rsid w:val="00CF70E7"/>
    <w:rsid w:val="00CF7238"/>
    <w:rsid w:val="00D01337"/>
    <w:rsid w:val="00D01B1D"/>
    <w:rsid w:val="00D05EC1"/>
    <w:rsid w:val="00D06BEA"/>
    <w:rsid w:val="00D078A1"/>
    <w:rsid w:val="00D15534"/>
    <w:rsid w:val="00D155E1"/>
    <w:rsid w:val="00D1578B"/>
    <w:rsid w:val="00D164C3"/>
    <w:rsid w:val="00D22D0B"/>
    <w:rsid w:val="00D23A5E"/>
    <w:rsid w:val="00D25C29"/>
    <w:rsid w:val="00D25CFA"/>
    <w:rsid w:val="00D2682E"/>
    <w:rsid w:val="00D275AA"/>
    <w:rsid w:val="00D31589"/>
    <w:rsid w:val="00D319A5"/>
    <w:rsid w:val="00D31E11"/>
    <w:rsid w:val="00D3383C"/>
    <w:rsid w:val="00D33C14"/>
    <w:rsid w:val="00D33E71"/>
    <w:rsid w:val="00D34040"/>
    <w:rsid w:val="00D347B7"/>
    <w:rsid w:val="00D34882"/>
    <w:rsid w:val="00D34EAA"/>
    <w:rsid w:val="00D35E9C"/>
    <w:rsid w:val="00D37004"/>
    <w:rsid w:val="00D370E1"/>
    <w:rsid w:val="00D40903"/>
    <w:rsid w:val="00D40B00"/>
    <w:rsid w:val="00D45E79"/>
    <w:rsid w:val="00D46EA8"/>
    <w:rsid w:val="00D471DB"/>
    <w:rsid w:val="00D516D7"/>
    <w:rsid w:val="00D52361"/>
    <w:rsid w:val="00D52B3E"/>
    <w:rsid w:val="00D53942"/>
    <w:rsid w:val="00D54488"/>
    <w:rsid w:val="00D5619D"/>
    <w:rsid w:val="00D56420"/>
    <w:rsid w:val="00D61ED3"/>
    <w:rsid w:val="00D62C6C"/>
    <w:rsid w:val="00D6351C"/>
    <w:rsid w:val="00D635CF"/>
    <w:rsid w:val="00D660EA"/>
    <w:rsid w:val="00D66356"/>
    <w:rsid w:val="00D6648B"/>
    <w:rsid w:val="00D67B17"/>
    <w:rsid w:val="00D70B13"/>
    <w:rsid w:val="00D70B38"/>
    <w:rsid w:val="00D71A6B"/>
    <w:rsid w:val="00D7409F"/>
    <w:rsid w:val="00D74280"/>
    <w:rsid w:val="00D74B86"/>
    <w:rsid w:val="00D752B9"/>
    <w:rsid w:val="00D7649F"/>
    <w:rsid w:val="00D76F36"/>
    <w:rsid w:val="00D82550"/>
    <w:rsid w:val="00D827ED"/>
    <w:rsid w:val="00D835C5"/>
    <w:rsid w:val="00D87879"/>
    <w:rsid w:val="00D92A87"/>
    <w:rsid w:val="00D92B52"/>
    <w:rsid w:val="00D9491C"/>
    <w:rsid w:val="00D97B83"/>
    <w:rsid w:val="00DA079E"/>
    <w:rsid w:val="00DA1478"/>
    <w:rsid w:val="00DA303F"/>
    <w:rsid w:val="00DA7351"/>
    <w:rsid w:val="00DA73D1"/>
    <w:rsid w:val="00DB12CE"/>
    <w:rsid w:val="00DB24F9"/>
    <w:rsid w:val="00DB2559"/>
    <w:rsid w:val="00DB27ED"/>
    <w:rsid w:val="00DB419A"/>
    <w:rsid w:val="00DB4D27"/>
    <w:rsid w:val="00DB6A8D"/>
    <w:rsid w:val="00DC2A7A"/>
    <w:rsid w:val="00DC2D43"/>
    <w:rsid w:val="00DC2F85"/>
    <w:rsid w:val="00DC4671"/>
    <w:rsid w:val="00DC4C76"/>
    <w:rsid w:val="00DC4C90"/>
    <w:rsid w:val="00DC4CFD"/>
    <w:rsid w:val="00DD06E9"/>
    <w:rsid w:val="00DD0E71"/>
    <w:rsid w:val="00DD1EB8"/>
    <w:rsid w:val="00DD2053"/>
    <w:rsid w:val="00DD2266"/>
    <w:rsid w:val="00DD332A"/>
    <w:rsid w:val="00DD404C"/>
    <w:rsid w:val="00DD45C7"/>
    <w:rsid w:val="00DD4C7A"/>
    <w:rsid w:val="00DD596E"/>
    <w:rsid w:val="00DD624E"/>
    <w:rsid w:val="00DD76B3"/>
    <w:rsid w:val="00DD7B1C"/>
    <w:rsid w:val="00DD7B6B"/>
    <w:rsid w:val="00DE087D"/>
    <w:rsid w:val="00DE0BDE"/>
    <w:rsid w:val="00DE0DDB"/>
    <w:rsid w:val="00DE20DA"/>
    <w:rsid w:val="00DE3847"/>
    <w:rsid w:val="00DE4CBD"/>
    <w:rsid w:val="00DE4DFA"/>
    <w:rsid w:val="00DE4EC6"/>
    <w:rsid w:val="00DE530C"/>
    <w:rsid w:val="00DE5710"/>
    <w:rsid w:val="00DF2D74"/>
    <w:rsid w:val="00DF708B"/>
    <w:rsid w:val="00DF7252"/>
    <w:rsid w:val="00E0163C"/>
    <w:rsid w:val="00E03993"/>
    <w:rsid w:val="00E059FD"/>
    <w:rsid w:val="00E0658C"/>
    <w:rsid w:val="00E0712F"/>
    <w:rsid w:val="00E11F97"/>
    <w:rsid w:val="00E12429"/>
    <w:rsid w:val="00E1243A"/>
    <w:rsid w:val="00E137F3"/>
    <w:rsid w:val="00E14E6B"/>
    <w:rsid w:val="00E160AE"/>
    <w:rsid w:val="00E16A2D"/>
    <w:rsid w:val="00E17B07"/>
    <w:rsid w:val="00E202E8"/>
    <w:rsid w:val="00E20472"/>
    <w:rsid w:val="00E2156A"/>
    <w:rsid w:val="00E2271F"/>
    <w:rsid w:val="00E23F13"/>
    <w:rsid w:val="00E2410F"/>
    <w:rsid w:val="00E246B6"/>
    <w:rsid w:val="00E24772"/>
    <w:rsid w:val="00E2769F"/>
    <w:rsid w:val="00E323CB"/>
    <w:rsid w:val="00E33B30"/>
    <w:rsid w:val="00E3455B"/>
    <w:rsid w:val="00E34A66"/>
    <w:rsid w:val="00E35CDB"/>
    <w:rsid w:val="00E378AE"/>
    <w:rsid w:val="00E41B33"/>
    <w:rsid w:val="00E42F4C"/>
    <w:rsid w:val="00E433E5"/>
    <w:rsid w:val="00E447E6"/>
    <w:rsid w:val="00E44E5B"/>
    <w:rsid w:val="00E45A10"/>
    <w:rsid w:val="00E45DC7"/>
    <w:rsid w:val="00E46196"/>
    <w:rsid w:val="00E461ED"/>
    <w:rsid w:val="00E46478"/>
    <w:rsid w:val="00E51E7A"/>
    <w:rsid w:val="00E52281"/>
    <w:rsid w:val="00E54F58"/>
    <w:rsid w:val="00E55A0A"/>
    <w:rsid w:val="00E56150"/>
    <w:rsid w:val="00E5777D"/>
    <w:rsid w:val="00E6032C"/>
    <w:rsid w:val="00E606F5"/>
    <w:rsid w:val="00E6097F"/>
    <w:rsid w:val="00E622C8"/>
    <w:rsid w:val="00E632EE"/>
    <w:rsid w:val="00E63A57"/>
    <w:rsid w:val="00E66452"/>
    <w:rsid w:val="00E719A8"/>
    <w:rsid w:val="00E74CDE"/>
    <w:rsid w:val="00E75D23"/>
    <w:rsid w:val="00E77006"/>
    <w:rsid w:val="00E81023"/>
    <w:rsid w:val="00E82E9A"/>
    <w:rsid w:val="00E8603A"/>
    <w:rsid w:val="00E8691A"/>
    <w:rsid w:val="00E86E7D"/>
    <w:rsid w:val="00E87175"/>
    <w:rsid w:val="00E90856"/>
    <w:rsid w:val="00E90D8C"/>
    <w:rsid w:val="00E90E16"/>
    <w:rsid w:val="00E920D1"/>
    <w:rsid w:val="00E92C52"/>
    <w:rsid w:val="00E92CE7"/>
    <w:rsid w:val="00E93BE4"/>
    <w:rsid w:val="00E95B6E"/>
    <w:rsid w:val="00E96AF8"/>
    <w:rsid w:val="00E977D5"/>
    <w:rsid w:val="00EA003E"/>
    <w:rsid w:val="00EA064E"/>
    <w:rsid w:val="00EA07AA"/>
    <w:rsid w:val="00EA350F"/>
    <w:rsid w:val="00EA3801"/>
    <w:rsid w:val="00EA5A37"/>
    <w:rsid w:val="00EA706E"/>
    <w:rsid w:val="00EB3FEA"/>
    <w:rsid w:val="00EB400F"/>
    <w:rsid w:val="00EB401C"/>
    <w:rsid w:val="00EB6A5C"/>
    <w:rsid w:val="00EB7A1C"/>
    <w:rsid w:val="00EC00E4"/>
    <w:rsid w:val="00EC1D82"/>
    <w:rsid w:val="00EC4A27"/>
    <w:rsid w:val="00EC561C"/>
    <w:rsid w:val="00EC564E"/>
    <w:rsid w:val="00EC5963"/>
    <w:rsid w:val="00EC5DD2"/>
    <w:rsid w:val="00EC7A46"/>
    <w:rsid w:val="00ED0CF7"/>
    <w:rsid w:val="00ED0F85"/>
    <w:rsid w:val="00ED3C50"/>
    <w:rsid w:val="00ED74D2"/>
    <w:rsid w:val="00ED7F7B"/>
    <w:rsid w:val="00EE1748"/>
    <w:rsid w:val="00EE306F"/>
    <w:rsid w:val="00EE44E1"/>
    <w:rsid w:val="00EE66DC"/>
    <w:rsid w:val="00EE7A34"/>
    <w:rsid w:val="00EF0D91"/>
    <w:rsid w:val="00EF42CB"/>
    <w:rsid w:val="00EF571F"/>
    <w:rsid w:val="00EF7B3B"/>
    <w:rsid w:val="00EF7FAF"/>
    <w:rsid w:val="00F0028E"/>
    <w:rsid w:val="00F007D9"/>
    <w:rsid w:val="00F00AE2"/>
    <w:rsid w:val="00F0331E"/>
    <w:rsid w:val="00F04069"/>
    <w:rsid w:val="00F04143"/>
    <w:rsid w:val="00F0452C"/>
    <w:rsid w:val="00F050AA"/>
    <w:rsid w:val="00F05A73"/>
    <w:rsid w:val="00F05CB9"/>
    <w:rsid w:val="00F065B2"/>
    <w:rsid w:val="00F0685B"/>
    <w:rsid w:val="00F1473E"/>
    <w:rsid w:val="00F14906"/>
    <w:rsid w:val="00F15C89"/>
    <w:rsid w:val="00F16DC8"/>
    <w:rsid w:val="00F222D4"/>
    <w:rsid w:val="00F263F3"/>
    <w:rsid w:val="00F26469"/>
    <w:rsid w:val="00F26920"/>
    <w:rsid w:val="00F26D26"/>
    <w:rsid w:val="00F320F3"/>
    <w:rsid w:val="00F3274B"/>
    <w:rsid w:val="00F3359A"/>
    <w:rsid w:val="00F33CEE"/>
    <w:rsid w:val="00F3650B"/>
    <w:rsid w:val="00F4014B"/>
    <w:rsid w:val="00F405B4"/>
    <w:rsid w:val="00F41F9B"/>
    <w:rsid w:val="00F441BC"/>
    <w:rsid w:val="00F44E15"/>
    <w:rsid w:val="00F4576D"/>
    <w:rsid w:val="00F4704E"/>
    <w:rsid w:val="00F50898"/>
    <w:rsid w:val="00F51EE7"/>
    <w:rsid w:val="00F526FF"/>
    <w:rsid w:val="00F5647F"/>
    <w:rsid w:val="00F56768"/>
    <w:rsid w:val="00F60CF2"/>
    <w:rsid w:val="00F614D1"/>
    <w:rsid w:val="00F627A9"/>
    <w:rsid w:val="00F62F55"/>
    <w:rsid w:val="00F64D24"/>
    <w:rsid w:val="00F65628"/>
    <w:rsid w:val="00F66ADC"/>
    <w:rsid w:val="00F671B9"/>
    <w:rsid w:val="00F67580"/>
    <w:rsid w:val="00F703B9"/>
    <w:rsid w:val="00F70CFC"/>
    <w:rsid w:val="00F76AED"/>
    <w:rsid w:val="00F7737F"/>
    <w:rsid w:val="00F774B0"/>
    <w:rsid w:val="00F77AFE"/>
    <w:rsid w:val="00F808C0"/>
    <w:rsid w:val="00F81173"/>
    <w:rsid w:val="00F84718"/>
    <w:rsid w:val="00F90ECA"/>
    <w:rsid w:val="00F9287D"/>
    <w:rsid w:val="00F93771"/>
    <w:rsid w:val="00F971A7"/>
    <w:rsid w:val="00F97575"/>
    <w:rsid w:val="00FA0F4D"/>
    <w:rsid w:val="00FA1E34"/>
    <w:rsid w:val="00FA57C1"/>
    <w:rsid w:val="00FA6CB0"/>
    <w:rsid w:val="00FB14D3"/>
    <w:rsid w:val="00FB3753"/>
    <w:rsid w:val="00FB386A"/>
    <w:rsid w:val="00FB39E2"/>
    <w:rsid w:val="00FB3AD3"/>
    <w:rsid w:val="00FB5E21"/>
    <w:rsid w:val="00FB64C1"/>
    <w:rsid w:val="00FB6908"/>
    <w:rsid w:val="00FB73DE"/>
    <w:rsid w:val="00FC0629"/>
    <w:rsid w:val="00FC1AE0"/>
    <w:rsid w:val="00FC1F1B"/>
    <w:rsid w:val="00FC27C4"/>
    <w:rsid w:val="00FC35BC"/>
    <w:rsid w:val="00FC3700"/>
    <w:rsid w:val="00FC5099"/>
    <w:rsid w:val="00FC6DB8"/>
    <w:rsid w:val="00FC7626"/>
    <w:rsid w:val="00FD3C81"/>
    <w:rsid w:val="00FD4D9D"/>
    <w:rsid w:val="00FE0E62"/>
    <w:rsid w:val="00FE19F4"/>
    <w:rsid w:val="00FE28FD"/>
    <w:rsid w:val="00FE4013"/>
    <w:rsid w:val="00FE4131"/>
    <w:rsid w:val="00FE4CC5"/>
    <w:rsid w:val="00FE52E8"/>
    <w:rsid w:val="00FE6224"/>
    <w:rsid w:val="00FE6767"/>
    <w:rsid w:val="00FF299B"/>
    <w:rsid w:val="00FF3040"/>
    <w:rsid w:val="00FF6524"/>
    <w:rsid w:val="00FF7C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FA2D4E"/>
  <w15:chartTrackingRefBased/>
  <w15:docId w15:val="{8F26B39E-2426-4A9F-B7D4-900B60BBD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1BDA"/>
    <w:pPr>
      <w:ind w:left="720"/>
      <w:contextualSpacing/>
    </w:pPr>
  </w:style>
  <w:style w:type="character" w:styleId="Strong">
    <w:name w:val="Strong"/>
    <w:basedOn w:val="DefaultParagraphFont"/>
    <w:uiPriority w:val="22"/>
    <w:qFormat/>
    <w:rsid w:val="009D2D16"/>
    <w:rPr>
      <w:b/>
      <w:bCs/>
    </w:rPr>
  </w:style>
  <w:style w:type="character" w:customStyle="1" w:styleId="referencesyear">
    <w:name w:val="references__year"/>
    <w:basedOn w:val="DefaultParagraphFont"/>
    <w:rsid w:val="009D2D16"/>
  </w:style>
  <w:style w:type="paragraph" w:styleId="NormalWeb">
    <w:name w:val="Normal (Web)"/>
    <w:basedOn w:val="Normal"/>
    <w:uiPriority w:val="99"/>
    <w:semiHidden/>
    <w:unhideWhenUsed/>
    <w:rsid w:val="00E6032C"/>
    <w:pPr>
      <w:spacing w:before="100" w:beforeAutospacing="1" w:after="100" w:afterAutospacing="1" w:line="240" w:lineRule="auto"/>
    </w:pPr>
    <w:rPr>
      <w:rFonts w:ascii="Calibri" w:hAnsi="Calibri" w:cs="Calibri"/>
      <w:lang w:eastAsia="en-GB"/>
    </w:rPr>
  </w:style>
  <w:style w:type="character" w:styleId="Hyperlink">
    <w:name w:val="Hyperlink"/>
    <w:basedOn w:val="DefaultParagraphFont"/>
    <w:uiPriority w:val="99"/>
    <w:unhideWhenUsed/>
    <w:rsid w:val="00A15EEB"/>
    <w:rPr>
      <w:color w:val="0563C1" w:themeColor="hyperlink"/>
      <w:u w:val="single"/>
    </w:rPr>
  </w:style>
  <w:style w:type="character" w:styleId="FollowedHyperlink">
    <w:name w:val="FollowedHyperlink"/>
    <w:basedOn w:val="DefaultParagraphFont"/>
    <w:uiPriority w:val="99"/>
    <w:semiHidden/>
    <w:unhideWhenUsed/>
    <w:rsid w:val="007A3129"/>
    <w:rPr>
      <w:color w:val="954F72" w:themeColor="followedHyperlink"/>
      <w:u w:val="single"/>
    </w:rPr>
  </w:style>
  <w:style w:type="character" w:styleId="Emphasis">
    <w:name w:val="Emphasis"/>
    <w:basedOn w:val="DefaultParagraphFont"/>
    <w:uiPriority w:val="20"/>
    <w:qFormat/>
    <w:rsid w:val="00F84718"/>
    <w:rPr>
      <w:i/>
      <w:iCs/>
    </w:rPr>
  </w:style>
  <w:style w:type="character" w:customStyle="1" w:styleId="citation-doi">
    <w:name w:val="citation-doi"/>
    <w:basedOn w:val="DefaultParagraphFont"/>
    <w:rsid w:val="00A57BD1"/>
  </w:style>
  <w:style w:type="character" w:styleId="UnresolvedMention">
    <w:name w:val="Unresolved Mention"/>
    <w:basedOn w:val="DefaultParagraphFont"/>
    <w:uiPriority w:val="99"/>
    <w:semiHidden/>
    <w:unhideWhenUsed/>
    <w:rsid w:val="00CC762D"/>
    <w:rPr>
      <w:color w:val="605E5C"/>
      <w:shd w:val="clear" w:color="auto" w:fill="E1DFDD"/>
    </w:rPr>
  </w:style>
  <w:style w:type="paragraph" w:styleId="BalloonText">
    <w:name w:val="Balloon Text"/>
    <w:basedOn w:val="Normal"/>
    <w:link w:val="BalloonTextChar"/>
    <w:uiPriority w:val="99"/>
    <w:semiHidden/>
    <w:unhideWhenUsed/>
    <w:rsid w:val="00FE40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4013"/>
    <w:rPr>
      <w:rFonts w:ascii="Segoe UI" w:hAnsi="Segoe UI" w:cs="Segoe UI"/>
      <w:sz w:val="18"/>
      <w:szCs w:val="18"/>
    </w:rPr>
  </w:style>
  <w:style w:type="character" w:styleId="CommentReference">
    <w:name w:val="annotation reference"/>
    <w:basedOn w:val="DefaultParagraphFont"/>
    <w:uiPriority w:val="99"/>
    <w:semiHidden/>
    <w:unhideWhenUsed/>
    <w:rsid w:val="00E0163C"/>
    <w:rPr>
      <w:sz w:val="16"/>
      <w:szCs w:val="16"/>
    </w:rPr>
  </w:style>
  <w:style w:type="paragraph" w:styleId="CommentText">
    <w:name w:val="annotation text"/>
    <w:basedOn w:val="Normal"/>
    <w:link w:val="CommentTextChar"/>
    <w:uiPriority w:val="99"/>
    <w:semiHidden/>
    <w:unhideWhenUsed/>
    <w:rsid w:val="00E0163C"/>
    <w:pPr>
      <w:spacing w:line="240" w:lineRule="auto"/>
    </w:pPr>
    <w:rPr>
      <w:sz w:val="20"/>
      <w:szCs w:val="20"/>
    </w:rPr>
  </w:style>
  <w:style w:type="character" w:customStyle="1" w:styleId="CommentTextChar">
    <w:name w:val="Comment Text Char"/>
    <w:basedOn w:val="DefaultParagraphFont"/>
    <w:link w:val="CommentText"/>
    <w:uiPriority w:val="99"/>
    <w:semiHidden/>
    <w:rsid w:val="00E0163C"/>
    <w:rPr>
      <w:sz w:val="20"/>
      <w:szCs w:val="20"/>
    </w:rPr>
  </w:style>
  <w:style w:type="paragraph" w:styleId="CommentSubject">
    <w:name w:val="annotation subject"/>
    <w:basedOn w:val="CommentText"/>
    <w:next w:val="CommentText"/>
    <w:link w:val="CommentSubjectChar"/>
    <w:uiPriority w:val="99"/>
    <w:semiHidden/>
    <w:unhideWhenUsed/>
    <w:rsid w:val="00E0163C"/>
    <w:rPr>
      <w:b/>
      <w:bCs/>
    </w:rPr>
  </w:style>
  <w:style w:type="character" w:customStyle="1" w:styleId="CommentSubjectChar">
    <w:name w:val="Comment Subject Char"/>
    <w:basedOn w:val="CommentTextChar"/>
    <w:link w:val="CommentSubject"/>
    <w:uiPriority w:val="99"/>
    <w:semiHidden/>
    <w:rsid w:val="00E0163C"/>
    <w:rPr>
      <w:b/>
      <w:bCs/>
      <w:sz w:val="20"/>
      <w:szCs w:val="20"/>
    </w:rPr>
  </w:style>
  <w:style w:type="paragraph" w:styleId="Header">
    <w:name w:val="header"/>
    <w:basedOn w:val="Normal"/>
    <w:link w:val="HeaderChar"/>
    <w:uiPriority w:val="99"/>
    <w:unhideWhenUsed/>
    <w:rsid w:val="001C28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2879"/>
  </w:style>
  <w:style w:type="paragraph" w:styleId="Footer">
    <w:name w:val="footer"/>
    <w:basedOn w:val="Normal"/>
    <w:link w:val="FooterChar"/>
    <w:uiPriority w:val="99"/>
    <w:unhideWhenUsed/>
    <w:rsid w:val="001C28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2879"/>
  </w:style>
  <w:style w:type="character" w:customStyle="1" w:styleId="normaltextrun">
    <w:name w:val="normaltextrun"/>
    <w:basedOn w:val="DefaultParagraphFont"/>
    <w:rsid w:val="000B20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5111667">
      <w:bodyDiv w:val="1"/>
      <w:marLeft w:val="0"/>
      <w:marRight w:val="0"/>
      <w:marTop w:val="0"/>
      <w:marBottom w:val="0"/>
      <w:divBdr>
        <w:top w:val="none" w:sz="0" w:space="0" w:color="auto"/>
        <w:left w:val="none" w:sz="0" w:space="0" w:color="auto"/>
        <w:bottom w:val="none" w:sz="0" w:space="0" w:color="auto"/>
        <w:right w:val="none" w:sz="0" w:space="0" w:color="auto"/>
      </w:divBdr>
    </w:div>
    <w:div w:id="927422207">
      <w:bodyDiv w:val="1"/>
      <w:marLeft w:val="0"/>
      <w:marRight w:val="0"/>
      <w:marTop w:val="0"/>
      <w:marBottom w:val="0"/>
      <w:divBdr>
        <w:top w:val="none" w:sz="0" w:space="0" w:color="auto"/>
        <w:left w:val="none" w:sz="0" w:space="0" w:color="auto"/>
        <w:bottom w:val="none" w:sz="0" w:space="0" w:color="auto"/>
        <w:right w:val="none" w:sz="0" w:space="0" w:color="auto"/>
      </w:divBdr>
      <w:divsChild>
        <w:div w:id="1697464973">
          <w:marLeft w:val="0"/>
          <w:marRight w:val="0"/>
          <w:marTop w:val="0"/>
          <w:marBottom w:val="0"/>
          <w:divBdr>
            <w:top w:val="none" w:sz="0" w:space="0" w:color="auto"/>
            <w:left w:val="none" w:sz="0" w:space="0" w:color="auto"/>
            <w:bottom w:val="none" w:sz="0" w:space="0" w:color="auto"/>
            <w:right w:val="none" w:sz="0" w:space="0" w:color="auto"/>
          </w:divBdr>
        </w:div>
      </w:divsChild>
    </w:div>
    <w:div w:id="1124233516">
      <w:bodyDiv w:val="1"/>
      <w:marLeft w:val="0"/>
      <w:marRight w:val="0"/>
      <w:marTop w:val="0"/>
      <w:marBottom w:val="0"/>
      <w:divBdr>
        <w:top w:val="none" w:sz="0" w:space="0" w:color="auto"/>
        <w:left w:val="none" w:sz="0" w:space="0" w:color="auto"/>
        <w:bottom w:val="none" w:sz="0" w:space="0" w:color="auto"/>
        <w:right w:val="none" w:sz="0" w:space="0" w:color="auto"/>
      </w:divBdr>
    </w:div>
    <w:div w:id="1206799373">
      <w:bodyDiv w:val="1"/>
      <w:marLeft w:val="0"/>
      <w:marRight w:val="0"/>
      <w:marTop w:val="0"/>
      <w:marBottom w:val="0"/>
      <w:divBdr>
        <w:top w:val="none" w:sz="0" w:space="0" w:color="auto"/>
        <w:left w:val="none" w:sz="0" w:space="0" w:color="auto"/>
        <w:bottom w:val="none" w:sz="0" w:space="0" w:color="auto"/>
        <w:right w:val="none" w:sz="0" w:space="0" w:color="auto"/>
      </w:divBdr>
    </w:div>
    <w:div w:id="1547990238">
      <w:bodyDiv w:val="1"/>
      <w:marLeft w:val="0"/>
      <w:marRight w:val="0"/>
      <w:marTop w:val="0"/>
      <w:marBottom w:val="0"/>
      <w:divBdr>
        <w:top w:val="none" w:sz="0" w:space="0" w:color="auto"/>
        <w:left w:val="none" w:sz="0" w:space="0" w:color="auto"/>
        <w:bottom w:val="none" w:sz="0" w:space="0" w:color="auto"/>
        <w:right w:val="none" w:sz="0" w:space="0" w:color="auto"/>
      </w:divBdr>
      <w:divsChild>
        <w:div w:id="18967395">
          <w:marLeft w:val="0"/>
          <w:marRight w:val="0"/>
          <w:marTop w:val="0"/>
          <w:marBottom w:val="0"/>
          <w:divBdr>
            <w:top w:val="none" w:sz="0" w:space="0" w:color="auto"/>
            <w:left w:val="none" w:sz="0" w:space="0" w:color="auto"/>
            <w:bottom w:val="none" w:sz="0" w:space="0" w:color="auto"/>
            <w:right w:val="none" w:sz="0" w:space="0" w:color="auto"/>
          </w:divBdr>
        </w:div>
      </w:divsChild>
    </w:div>
    <w:div w:id="2018463362">
      <w:bodyDiv w:val="1"/>
      <w:marLeft w:val="0"/>
      <w:marRight w:val="0"/>
      <w:marTop w:val="0"/>
      <w:marBottom w:val="0"/>
      <w:divBdr>
        <w:top w:val="none" w:sz="0" w:space="0" w:color="auto"/>
        <w:left w:val="none" w:sz="0" w:space="0" w:color="auto"/>
        <w:bottom w:val="none" w:sz="0" w:space="0" w:color="auto"/>
        <w:right w:val="none" w:sz="0" w:space="0" w:color="auto"/>
      </w:divBdr>
      <w:divsChild>
        <w:div w:id="20837938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warboys@rvc.ac.uk"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creativecommons.org/licenses/by-nc/4.0/"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oi.org/10.1080/21688370.2021.1959243"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E8098D-5A16-4414-A7D1-CEDE9DA9B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22</Pages>
  <Words>81966</Words>
  <Characters>467207</Characters>
  <Application>Microsoft Office Word</Application>
  <DocSecurity>0</DocSecurity>
  <Lines>3893</Lines>
  <Paragraphs>1096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Warboys</dc:creator>
  <cp:keywords/>
  <dc:description/>
  <cp:lastModifiedBy>Christina Warboys</cp:lastModifiedBy>
  <cp:revision>6</cp:revision>
  <dcterms:created xsi:type="dcterms:W3CDTF">2021-07-23T09:25:00Z</dcterms:created>
  <dcterms:modified xsi:type="dcterms:W3CDTF">2021-07-23T09:28:00Z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80f6cd39-81f4-3e3c-a52a-154d8160141d</vt:lpwstr>
  </property>
  <property fmtid="{D5CDD505-2E9C-101B-9397-08002B2CF9AE}" pid="4" name="Mendeley Citation Style_1">
    <vt:lpwstr>http://www.zotero.org/styles/harvard-cite-them-right</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6th edition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vt:lpwstr>
  </property>
  <property fmtid="{D5CDD505-2E9C-101B-9397-08002B2CF9AE}" pid="9" name="Mendeley Recent Style Id 2_1">
    <vt:lpwstr>http://www.zotero.org/styles/cardiovascular-research</vt:lpwstr>
  </property>
  <property fmtid="{D5CDD505-2E9C-101B-9397-08002B2CF9AE}" pid="10" name="Mendeley Recent Style Name 2_1">
    <vt:lpwstr>Cardiovascular Research</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http://www.zotero.org/styles/harvard-limerick</vt:lpwstr>
  </property>
  <property fmtid="{D5CDD505-2E9C-101B-9397-08002B2CF9AE}" pid="24" name="Mendeley Recent Style Name 9_1">
    <vt:lpwstr>University of Limerick (Cite it Right) - Harvard</vt:lpwstr>
  </property>
</Properties>
</file>