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DA4206" w14:textId="77777777" w:rsidR="00D06F76" w:rsidRPr="00D06F76" w:rsidRDefault="00D06F76" w:rsidP="005E7022">
      <w:pPr>
        <w:spacing w:after="0" w:line="480" w:lineRule="auto"/>
        <w:rPr>
          <w:rFonts w:ascii="Times New Roman" w:hAnsi="Times New Roman" w:cs="Times New Roman"/>
          <w:iCs/>
          <w:sz w:val="24"/>
          <w:szCs w:val="24"/>
        </w:rPr>
      </w:pPr>
      <w:bookmarkStart w:id="0" w:name="_GoBack"/>
      <w:bookmarkEnd w:id="0"/>
    </w:p>
    <w:p w14:paraId="71FD0B98" w14:textId="637EBA3E" w:rsidR="00DA3708" w:rsidRPr="00DA3708" w:rsidRDefault="00611056" w:rsidP="00AD1DDC">
      <w:pPr>
        <w:spacing w:after="0" w:line="480" w:lineRule="auto"/>
        <w:rPr>
          <w:rFonts w:ascii="Times New Roman" w:hAnsi="Times New Roman" w:cs="Times New Roman"/>
          <w:b/>
          <w:bCs/>
          <w:iCs/>
          <w:sz w:val="24"/>
          <w:szCs w:val="24"/>
          <w:u w:val="single"/>
        </w:rPr>
      </w:pPr>
      <w:r>
        <w:rPr>
          <w:rFonts w:ascii="Times New Roman" w:hAnsi="Times New Roman" w:cs="Times New Roman"/>
          <w:b/>
          <w:bCs/>
          <w:iCs/>
          <w:sz w:val="24"/>
          <w:szCs w:val="24"/>
          <w:u w:val="single"/>
        </w:rPr>
        <w:t xml:space="preserve">ANTIBIOTIC STEWARDSHIP FOR </w:t>
      </w:r>
      <w:r w:rsidR="00DA3708" w:rsidRPr="00DA3708">
        <w:rPr>
          <w:rFonts w:ascii="Times New Roman" w:hAnsi="Times New Roman" w:cs="Times New Roman"/>
          <w:b/>
          <w:bCs/>
          <w:iCs/>
          <w:sz w:val="24"/>
          <w:szCs w:val="24"/>
          <w:u w:val="single"/>
        </w:rPr>
        <w:t>REPTILES</w:t>
      </w:r>
    </w:p>
    <w:p w14:paraId="56698BCB" w14:textId="267BAF33" w:rsidR="00CB67A6" w:rsidRPr="00F47AF5" w:rsidRDefault="00CB67A6" w:rsidP="00AD1DDC">
      <w:pPr>
        <w:spacing w:after="0" w:line="480" w:lineRule="auto"/>
        <w:rPr>
          <w:rFonts w:ascii="Times New Roman" w:hAnsi="Times New Roman" w:cs="Times New Roman"/>
          <w:iCs/>
          <w:sz w:val="24"/>
          <w:szCs w:val="24"/>
        </w:rPr>
      </w:pPr>
      <w:r>
        <w:rPr>
          <w:rFonts w:ascii="Times New Roman" w:hAnsi="Times New Roman" w:cs="Times New Roman"/>
          <w:iCs/>
          <w:sz w:val="24"/>
          <w:szCs w:val="24"/>
        </w:rPr>
        <w:t>ABSTRACT</w:t>
      </w:r>
    </w:p>
    <w:p w14:paraId="5C830D50" w14:textId="4481BFF0" w:rsidR="00CB67A6" w:rsidRPr="004D55B1" w:rsidRDefault="00CB67A6" w:rsidP="00F47AF5">
      <w:pPr>
        <w:spacing w:line="480" w:lineRule="auto"/>
        <w:rPr>
          <w:rFonts w:ascii="Times New Roman" w:hAnsi="Times New Roman" w:cs="Times New Roman"/>
          <w:sz w:val="24"/>
          <w:szCs w:val="24"/>
        </w:rPr>
      </w:pPr>
      <w:r>
        <w:rPr>
          <w:rFonts w:ascii="Times New Roman" w:hAnsi="Times New Roman" w:cs="Times New Roman"/>
          <w:sz w:val="24"/>
          <w:szCs w:val="24"/>
        </w:rPr>
        <w:t xml:space="preserve">This </w:t>
      </w:r>
      <w:r w:rsidRPr="004D55B1">
        <w:rPr>
          <w:rFonts w:ascii="Times New Roman" w:hAnsi="Times New Roman" w:cs="Times New Roman"/>
          <w:sz w:val="24"/>
          <w:szCs w:val="24"/>
        </w:rPr>
        <w:t xml:space="preserve">review discusses the general principles underlying responsible antibiotic usage in reptiles.  Very little evidence underlies antibiotic usage in reptiles, and there are no published guidelines for responsible antibiotic usage.  </w:t>
      </w:r>
      <w:r w:rsidR="00796505">
        <w:rPr>
          <w:rFonts w:ascii="Times New Roman" w:hAnsi="Times New Roman" w:cs="Times New Roman"/>
          <w:sz w:val="24"/>
          <w:szCs w:val="24"/>
        </w:rPr>
        <w:t>A literature search was performed to</w:t>
      </w:r>
      <w:r>
        <w:rPr>
          <w:rFonts w:ascii="Times New Roman" w:hAnsi="Times New Roman" w:cs="Times New Roman"/>
          <w:sz w:val="24"/>
          <w:szCs w:val="24"/>
        </w:rPr>
        <w:t xml:space="preserve"> </w:t>
      </w:r>
      <w:r w:rsidRPr="004D55B1">
        <w:rPr>
          <w:rFonts w:ascii="Times New Roman" w:hAnsi="Times New Roman" w:cs="Times New Roman"/>
          <w:sz w:val="24"/>
          <w:szCs w:val="24"/>
        </w:rPr>
        <w:t>review the evidence for bacterial involvement in the pathology of selected common diseases of reptiles, allowing development of recommendations for responsible antibiotic treatment of those diseases.</w:t>
      </w:r>
    </w:p>
    <w:p w14:paraId="7FEFB2A5" w14:textId="1E823FD4" w:rsidR="00814286" w:rsidRPr="007E2091" w:rsidRDefault="00F164AF" w:rsidP="00F47AF5">
      <w:pPr>
        <w:spacing w:after="0" w:line="480" w:lineRule="auto"/>
        <w:rPr>
          <w:rFonts w:ascii="Times New Roman" w:hAnsi="Times New Roman" w:cs="Times New Roman"/>
          <w:sz w:val="24"/>
          <w:szCs w:val="24"/>
        </w:rPr>
      </w:pPr>
      <w:r>
        <w:rPr>
          <w:rFonts w:ascii="Times New Roman" w:hAnsi="Times New Roman" w:cs="Times New Roman"/>
          <w:sz w:val="24"/>
          <w:szCs w:val="24"/>
        </w:rPr>
        <w:t>INTRODUCTION</w:t>
      </w:r>
    </w:p>
    <w:p w14:paraId="13417DCC" w14:textId="0EF30A48" w:rsidR="00A52949" w:rsidRDefault="00B77109" w:rsidP="00F47AF5">
      <w:pPr>
        <w:spacing w:after="0" w:line="480" w:lineRule="auto"/>
        <w:rPr>
          <w:rFonts w:ascii="Times New Roman" w:hAnsi="Times New Roman" w:cs="Times New Roman"/>
          <w:sz w:val="24"/>
          <w:szCs w:val="24"/>
        </w:rPr>
      </w:pPr>
      <w:r w:rsidRPr="007E2091">
        <w:rPr>
          <w:rFonts w:ascii="Times New Roman" w:hAnsi="Times New Roman" w:cs="Times New Roman"/>
          <w:sz w:val="24"/>
          <w:szCs w:val="24"/>
        </w:rPr>
        <w:t>There are increasing concerns regarding the impact of antimicrobial use on the emergence of antimicrobial resistance in both medicine and veterinary medicine</w:t>
      </w:r>
      <w:r w:rsidR="0083271D">
        <w:rPr>
          <w:rFonts w:ascii="Times New Roman" w:hAnsi="Times New Roman" w:cs="Times New Roman"/>
          <w:sz w:val="24"/>
          <w:szCs w:val="24"/>
        </w:rPr>
        <w:t xml:space="preserve"> </w:t>
      </w:r>
      <w:r w:rsidR="00453A49">
        <w:rPr>
          <w:rFonts w:ascii="Times New Roman" w:hAnsi="Times New Roman" w:cs="Times New Roman"/>
          <w:sz w:val="24"/>
          <w:szCs w:val="24"/>
        </w:rPr>
        <w:fldChar w:fldCharType="begin" w:fldLock="1"/>
      </w:r>
      <w:r w:rsidR="0083271D">
        <w:rPr>
          <w:rFonts w:ascii="Times New Roman" w:hAnsi="Times New Roman" w:cs="Times New Roman"/>
          <w:sz w:val="24"/>
          <w:szCs w:val="24"/>
        </w:rPr>
        <w:instrText>ADDIN CSL_CITATION {"citationItems":[{"id":"ITEM-1","itemData":{"DOI":"10.1016/S0924-8579(09)70549-7","ISSN":"09248579","author":[{"dropping-particle":"","family":"Gould","given":"I.M.","non-dropping-particle":"","parse-names":false,"suffix":""}],"container-title":"International Journal of Antimicrobial Agents","id":"ITEM-1","issued":{"date-parts":[["2009","8"]]},"page":"S2-S5","title":"Antibiotic resistance: the perfect storm","type":"article-journal","volume":"34"},"uris":["http://www.mendeley.com/documents/?uuid=a0b99d85-4305-3be9-b82d-8ed9623211c5"]},{"id":"ITEM-2","itemData":{"DOI":"10.3109/03009734.2014.901445","ISSN":"03009734","abstract":"Most of the literature on the consequences of emergence and spread of bacteria resistant to antibiotics among animals relate to the potential impact on public health. But antibiotics are used to treat sick animals, and resistance in animal pathogens may lead to therapy failure. This has received little scientific attention, and therefore, in this article, we discuss examples that illustrate the possible impact of resistance on animal health and consequences thereof. For all animals, there may be a negative effect on health and welfare when diseases cannot be treated. Other consequences will vary depending on why and how different animal species are kept. Animals kept as companions or for sports often receive advanced care, and antibiotic resistance can lead to negative social and economic consequences for the owners. Further, spread of hospital-acquired infections can have an economic impact on the affected premises. As to animals kept for food production, antibiotics are not needed to promote growth, but, if infectious diseases cannot be treated when they occur, this can have a negative effect on the productivity and economy of affected businesses. Antibiotic resistance in animal bacteria can also have positive consequences by creating incentives for adoption of alternative regimes for treatment and prevention. It is probable that new antibiotic classes placed on the market in the future will not reach veterinary medicine, which further emphasizes the need to preserve the efficacy of currently available antibiotics through antibiotic stewardship. A cornerstone in this work is prevention, as healthy animals do not need antibiotics. © 2014 Informa Healthcare.","author":[{"dropping-particle":"","family":"Bengtsson","given":"Björn","non-dropping-particle":"","parse-names":false,"suffix":""},{"dropping-particle":"","family":"Greko","given":"Christina","non-dropping-particle":"","parse-names":false,"suffix":""}],"container-title":"Upsala Journal of Medical Sciences","id":"ITEM-2","issue":"2","issued":{"date-parts":[["2014"]]},"page":"96-102","title":"Antibiotic resistance-consequences for animal health, welfare, and food production","type":"article-journal","volume":"119"},"uris":["http://www.mendeley.com/documents/?uuid=dbc6cfa5-3912-4e15-a7d1-e62b052b4b39"]},{"id":"ITEM-3","itemData":{"DOI":"10.1111/jvim.12562","ISSN":"19391676","abstract":"The epidemic of antimicrobial resistant infections continues to challenge, compromising animal care, complicating food animal production and posing zoonotic disease risks. While the overall role of therapeutic antimicrobial use in animals in the development AMR in animal and human pathogens is poorly defined, veterinarians must consider the impacts of antimicrobial use in animal and take steps to optimize antimicrobial use, so as to maximize the health benefits to animals while minimizing the likelihood of antimicrobial resistance and other adverse effects. This consensus statement aims to provide guidance on the therapeutic use of antimicrobials in animals, balancing the need for effective therapy with minimizing development of antimicrobial resistance in bacteria from animals and humans.","author":[{"dropping-particle":"","family":"Weese","given":"J. S.","non-dropping-particle":"","parse-names":false,"suffix":""},{"dropping-particle":"","family":"Giguère","given":"S.","non-dropping-particle":"","parse-names":false,"suffix":""},{"dropping-particle":"","family":"Guardabassi","given":"L.","non-dropping-particle":"","parse-names":false,"suffix":""},{"dropping-particle":"","family":"Morley","given":"P. S.","non-dropping-particle":"","parse-names":false,"suffix":""},{"dropping-particle":"","family":"Papich","given":"M.","non-dropping-particle":"","parse-names":false,"suffix":""},{"dropping-particle":"","family":"Ricciuto","given":"D. R.","non-dropping-particle":"","parse-names":false,"suffix":""},{"dropping-particle":"","family":"Sykes","given":"J. E.","non-dropping-particle":"","parse-names":false,"suffix":""}],"container-title":"Journal of Veterinary Internal Medicine","id":"ITEM-3","issue":"2","issued":{"date-parts":[["2015"]]},"page":"487-498","title":"ACVIM Consensus Statement on Therapeutic Antimicrobial Use in Animals and Antimicrobial Resistance","type":"article-journal","volume":"29"},"uris":["http://www.mendeley.com/documents/?uuid=041529ba-8432-4a81-a379-ecfac3bb0062"]}],"mendeley":{"formattedCitation":"(Gould, 2009; Bengtsson and Greko, 2014; Weese &lt;i&gt;et al.&lt;/i&gt;, 2015)","plainTextFormattedCitation":"(Gould, 2009; Bengtsson and Greko, 2014; Weese et al., 2015)","previouslyFormattedCitation":"(Gould, 2009; Bengtsson and Greko, 2014; Weese &lt;i&gt;et al.&lt;/i&gt;, 2015)"},"properties":{"noteIndex":0},"schema":"https://github.com/citation-style-language/schema/raw/master/csl-citation.json"}</w:instrText>
      </w:r>
      <w:r w:rsidR="00453A49">
        <w:rPr>
          <w:rFonts w:ascii="Times New Roman" w:hAnsi="Times New Roman" w:cs="Times New Roman"/>
          <w:sz w:val="24"/>
          <w:szCs w:val="24"/>
        </w:rPr>
        <w:fldChar w:fldCharType="separate"/>
      </w:r>
      <w:r w:rsidR="00453A49" w:rsidRPr="00453A49">
        <w:rPr>
          <w:rFonts w:ascii="Times New Roman" w:hAnsi="Times New Roman" w:cs="Times New Roman"/>
          <w:noProof/>
          <w:sz w:val="24"/>
          <w:szCs w:val="24"/>
        </w:rPr>
        <w:t xml:space="preserve">(Gould, 2009; Bengtsson and Greko, 2014; Weese </w:t>
      </w:r>
      <w:r w:rsidR="00453A49" w:rsidRPr="00453A49">
        <w:rPr>
          <w:rFonts w:ascii="Times New Roman" w:hAnsi="Times New Roman" w:cs="Times New Roman"/>
          <w:i/>
          <w:noProof/>
          <w:sz w:val="24"/>
          <w:szCs w:val="24"/>
        </w:rPr>
        <w:t>et al.</w:t>
      </w:r>
      <w:r w:rsidR="00453A49" w:rsidRPr="00453A49">
        <w:rPr>
          <w:rFonts w:ascii="Times New Roman" w:hAnsi="Times New Roman" w:cs="Times New Roman"/>
          <w:noProof/>
          <w:sz w:val="24"/>
          <w:szCs w:val="24"/>
        </w:rPr>
        <w:t>, 2015)</w:t>
      </w:r>
      <w:r w:rsidR="00453A49">
        <w:rPr>
          <w:rFonts w:ascii="Times New Roman" w:hAnsi="Times New Roman" w:cs="Times New Roman"/>
          <w:sz w:val="24"/>
          <w:szCs w:val="24"/>
        </w:rPr>
        <w:fldChar w:fldCharType="end"/>
      </w:r>
      <w:r w:rsidR="004A12D6" w:rsidRPr="007E2091">
        <w:rPr>
          <w:rFonts w:ascii="Times New Roman" w:hAnsi="Times New Roman" w:cs="Times New Roman"/>
          <w:sz w:val="24"/>
          <w:szCs w:val="24"/>
        </w:rPr>
        <w:t>.</w:t>
      </w:r>
      <w:r w:rsidR="00F20E2B" w:rsidRPr="007E2091">
        <w:rPr>
          <w:rFonts w:ascii="Times New Roman" w:hAnsi="Times New Roman" w:cs="Times New Roman"/>
          <w:sz w:val="24"/>
          <w:szCs w:val="24"/>
        </w:rPr>
        <w:t xml:space="preserve"> Meanwhile the development of new antibiotics has slowed, leaving both doctors and veterinarians with a finite number of options for treating microbial infections</w:t>
      </w:r>
      <w:r w:rsidR="009264A4">
        <w:rPr>
          <w:rFonts w:ascii="Times New Roman" w:hAnsi="Times New Roman" w:cs="Times New Roman"/>
          <w:sz w:val="24"/>
          <w:szCs w:val="24"/>
        </w:rPr>
        <w:t xml:space="preserve"> </w:t>
      </w:r>
      <w:r w:rsidR="009264A4">
        <w:rPr>
          <w:rFonts w:ascii="Times New Roman" w:hAnsi="Times New Roman" w:cs="Times New Roman"/>
          <w:sz w:val="24"/>
          <w:szCs w:val="24"/>
        </w:rPr>
        <w:fldChar w:fldCharType="begin" w:fldLock="1"/>
      </w:r>
      <w:r w:rsidR="00AD6304">
        <w:rPr>
          <w:rFonts w:ascii="Times New Roman" w:hAnsi="Times New Roman" w:cs="Times New Roman"/>
          <w:sz w:val="24"/>
          <w:szCs w:val="24"/>
        </w:rPr>
        <w:instrText>ADDIN CSL_CITATION {"citationItems":[{"id":"ITEM-1","itemData":{"DOI":"10.1093/jac/dkh332","ISSN":"1460-2091","author":[{"dropping-particle":"","family":"Guardabassi","given":"L.","non-dropping-particle":"","parse-names":false,"suffix":""},{"dropping-particle":"","family":"Schwarz","given":"Stefan","non-dropping-particle":"","parse-names":false,"suffix":""},{"dropping-particle":"","family":"Lloyd","given":"David H.","non-dropping-particle":"","parse-names":false,"suffix":""}],"container-title":"Journal of Antimicrobial Chemotherapy","id":"ITEM-1","issue":"2","issued":{"date-parts":[["2004","7","1"]]},"page":"321-332","publisher":"Oxford University Press","title":"Pet animals as reservoirs of antimicrobial-resistant bacteria: Review","type":"article-journal","volume":"54"},"uris":["http://www.mendeley.com/documents/?uuid=538cb3c0-92da-3ddc-a3d3-301f21943701"]},{"id":"ITEM-2","itemData":{"URL":"https://apps.who.int/iris/bitstream/handle/10665/258965/WHO-EMP-IAU-2017.11-eng.pdf?sequence=1","accessed":{"date-parts":[["2019","12","22"]]},"author":[{"dropping-particle":"","family":"WHO","given":"","non-dropping-particle":"","parse-names":false,"suffix":""}],"id":"ITEM-2","issued":{"date-parts":[["2017"]]},"title":"Antibacterial agents in clinical development","type":"webpage"},"uris":["http://www.mendeley.com/documents/?uuid=1b5290bd-dc2f-4ce5-b58a-397db1e44b3f"]}],"mendeley":{"formattedCitation":"(Guardabassi, Schwarz and Lloyd, 2004; WHO, 2017a)","plainTextFormattedCitation":"(Guardabassi, Schwarz and Lloyd, 2004; WHO, 2017a)","previouslyFormattedCitation":"(Guardabassi, Schwarz and Lloyd, 2004; WHO, 2017a)"},"properties":{"noteIndex":0},"schema":"https://github.com/citation-style-language/schema/raw/master/csl-citation.json"}</w:instrText>
      </w:r>
      <w:r w:rsidR="009264A4">
        <w:rPr>
          <w:rFonts w:ascii="Times New Roman" w:hAnsi="Times New Roman" w:cs="Times New Roman"/>
          <w:sz w:val="24"/>
          <w:szCs w:val="24"/>
        </w:rPr>
        <w:fldChar w:fldCharType="separate"/>
      </w:r>
      <w:r w:rsidR="00553B40" w:rsidRPr="00553B40">
        <w:rPr>
          <w:rFonts w:ascii="Times New Roman" w:hAnsi="Times New Roman" w:cs="Times New Roman"/>
          <w:noProof/>
          <w:sz w:val="24"/>
          <w:szCs w:val="24"/>
        </w:rPr>
        <w:t>(Guardabass</w:t>
      </w:r>
      <w:r w:rsidR="00E074BB">
        <w:rPr>
          <w:rFonts w:ascii="Times New Roman" w:hAnsi="Times New Roman" w:cs="Times New Roman"/>
          <w:noProof/>
          <w:sz w:val="24"/>
          <w:szCs w:val="24"/>
        </w:rPr>
        <w:t xml:space="preserve">i </w:t>
      </w:r>
      <w:r w:rsidR="00E074BB" w:rsidRPr="00F47AF5">
        <w:rPr>
          <w:rFonts w:ascii="Times New Roman" w:hAnsi="Times New Roman" w:cs="Times New Roman"/>
          <w:i/>
          <w:iCs/>
          <w:noProof/>
          <w:sz w:val="24"/>
          <w:szCs w:val="24"/>
        </w:rPr>
        <w:t>et al.</w:t>
      </w:r>
      <w:r w:rsidR="00553B40" w:rsidRPr="00553B40">
        <w:rPr>
          <w:rFonts w:ascii="Times New Roman" w:hAnsi="Times New Roman" w:cs="Times New Roman"/>
          <w:noProof/>
          <w:sz w:val="24"/>
          <w:szCs w:val="24"/>
        </w:rPr>
        <w:t>, 2004; WHO, 2017a)</w:t>
      </w:r>
      <w:r w:rsidR="009264A4">
        <w:rPr>
          <w:rFonts w:ascii="Times New Roman" w:hAnsi="Times New Roman" w:cs="Times New Roman"/>
          <w:sz w:val="24"/>
          <w:szCs w:val="24"/>
        </w:rPr>
        <w:fldChar w:fldCharType="end"/>
      </w:r>
      <w:r w:rsidR="00F20E2B" w:rsidRPr="007E2091">
        <w:rPr>
          <w:rFonts w:ascii="Times New Roman" w:hAnsi="Times New Roman" w:cs="Times New Roman"/>
          <w:sz w:val="24"/>
          <w:szCs w:val="24"/>
        </w:rPr>
        <w:t>.</w:t>
      </w:r>
      <w:r w:rsidR="00CD315E">
        <w:rPr>
          <w:rFonts w:ascii="Times New Roman" w:hAnsi="Times New Roman" w:cs="Times New Roman"/>
          <w:sz w:val="24"/>
          <w:szCs w:val="24"/>
        </w:rPr>
        <w:t xml:space="preserve"> There has been a high clinical use of quinolones in both animals and humans in the last decade, with a study </w:t>
      </w:r>
      <w:r w:rsidR="00C821A7">
        <w:rPr>
          <w:rFonts w:ascii="Times New Roman" w:hAnsi="Times New Roman" w:cs="Times New Roman"/>
          <w:sz w:val="24"/>
          <w:szCs w:val="24"/>
        </w:rPr>
        <w:t xml:space="preserve">on prevalence and characterisation of quinolone resistance genes implying that pet turtle-associated </w:t>
      </w:r>
      <w:r w:rsidR="00C821A7">
        <w:rPr>
          <w:rFonts w:ascii="Times New Roman" w:hAnsi="Times New Roman" w:cs="Times New Roman"/>
          <w:i/>
          <w:iCs/>
          <w:sz w:val="24"/>
          <w:szCs w:val="24"/>
        </w:rPr>
        <w:t xml:space="preserve">Proteus </w:t>
      </w:r>
      <w:r w:rsidR="00C821A7">
        <w:rPr>
          <w:rFonts w:ascii="Times New Roman" w:hAnsi="Times New Roman" w:cs="Times New Roman"/>
          <w:sz w:val="24"/>
          <w:szCs w:val="24"/>
        </w:rPr>
        <w:t>spp. should be considered a potential source for the dissemination of antibiotic resistance genes (</w:t>
      </w:r>
      <w:r w:rsidR="002A2FC7">
        <w:rPr>
          <w:rFonts w:ascii="Times New Roman" w:hAnsi="Times New Roman" w:cs="Times New Roman"/>
          <w:sz w:val="24"/>
          <w:szCs w:val="24"/>
        </w:rPr>
        <w:t xml:space="preserve">Guan </w:t>
      </w:r>
      <w:r w:rsidR="002A2FC7">
        <w:rPr>
          <w:rFonts w:ascii="Times New Roman" w:hAnsi="Times New Roman" w:cs="Times New Roman"/>
          <w:i/>
          <w:iCs/>
          <w:sz w:val="24"/>
          <w:szCs w:val="24"/>
        </w:rPr>
        <w:t xml:space="preserve">et al., </w:t>
      </w:r>
      <w:r w:rsidR="002A2FC7">
        <w:rPr>
          <w:rFonts w:ascii="Times New Roman" w:hAnsi="Times New Roman" w:cs="Times New Roman"/>
          <w:sz w:val="24"/>
          <w:szCs w:val="24"/>
        </w:rPr>
        <w:t xml:space="preserve">2013; Pathirana </w:t>
      </w:r>
      <w:r w:rsidR="002A2FC7">
        <w:rPr>
          <w:rFonts w:ascii="Times New Roman" w:hAnsi="Times New Roman" w:cs="Times New Roman"/>
          <w:i/>
          <w:iCs/>
          <w:sz w:val="24"/>
          <w:szCs w:val="24"/>
        </w:rPr>
        <w:t xml:space="preserve">et al., </w:t>
      </w:r>
      <w:r w:rsidR="002A2FC7">
        <w:rPr>
          <w:rFonts w:ascii="Times New Roman" w:hAnsi="Times New Roman" w:cs="Times New Roman"/>
          <w:sz w:val="24"/>
          <w:szCs w:val="24"/>
        </w:rPr>
        <w:t>2018).</w:t>
      </w:r>
    </w:p>
    <w:p w14:paraId="75F0C515" w14:textId="77777777" w:rsidR="001D4897" w:rsidRPr="007E2091" w:rsidRDefault="001D4897" w:rsidP="00F47AF5">
      <w:pPr>
        <w:spacing w:after="0" w:line="480" w:lineRule="auto"/>
        <w:rPr>
          <w:rFonts w:ascii="Times New Roman" w:hAnsi="Times New Roman" w:cs="Times New Roman"/>
          <w:sz w:val="24"/>
          <w:szCs w:val="24"/>
        </w:rPr>
      </w:pPr>
    </w:p>
    <w:p w14:paraId="45CB7741" w14:textId="1A13EB9E" w:rsidR="00A52949" w:rsidRPr="007E2091" w:rsidRDefault="00A52949" w:rsidP="00F47AF5">
      <w:pPr>
        <w:spacing w:after="0" w:line="480" w:lineRule="auto"/>
        <w:rPr>
          <w:rFonts w:ascii="Times New Roman" w:hAnsi="Times New Roman" w:cs="Times New Roman"/>
          <w:sz w:val="24"/>
          <w:szCs w:val="24"/>
        </w:rPr>
      </w:pPr>
      <w:r w:rsidRPr="007E2091">
        <w:rPr>
          <w:rFonts w:ascii="Times New Roman" w:hAnsi="Times New Roman" w:cs="Times New Roman"/>
          <w:sz w:val="24"/>
          <w:szCs w:val="24"/>
        </w:rPr>
        <w:t>Antimicrobial resistance has been reported in a variety of both free-ranging and captive reptiles</w:t>
      </w:r>
      <w:r w:rsidR="00FA2424">
        <w:rPr>
          <w:rFonts w:ascii="Times New Roman" w:hAnsi="Times New Roman" w:cs="Times New Roman"/>
          <w:sz w:val="24"/>
          <w:szCs w:val="24"/>
        </w:rPr>
        <w:t xml:space="preserve"> </w:t>
      </w:r>
      <w:r w:rsidR="00FA2424">
        <w:rPr>
          <w:rFonts w:ascii="Times New Roman" w:hAnsi="Times New Roman" w:cs="Times New Roman"/>
          <w:sz w:val="24"/>
          <w:szCs w:val="24"/>
        </w:rPr>
        <w:fldChar w:fldCharType="begin" w:fldLock="1"/>
      </w:r>
      <w:r w:rsidR="005D58CB">
        <w:rPr>
          <w:rFonts w:ascii="Times New Roman" w:hAnsi="Times New Roman" w:cs="Times New Roman"/>
          <w:sz w:val="24"/>
          <w:szCs w:val="24"/>
        </w:rPr>
        <w:instrText>ADDIN CSL_CITATION {"citationItems":[{"id":"ITEM-1","itemData":{"DOI":"10.1638/2014-0194r.1","ISSN":"1042-7260","abstract":"© 2015 American Association of Zoo Veterinarians. Aeromonas spp., Vibrio parahaemolyticus, and Plesiomonas shigelloides are commonly implicated in foodborne and waterborne diarrheal illnesses of humans and other animals. The present study assessed the prevalence, biochemical characteristics, and antibiotic susceptibility of Aeromonas spp., V. parahaemolyticus, and P. shigelloides by analyzing samples from 729 sources at a zoo, including animal feces (n = 607), watering facilities (n = 104), and pond water samples (n = 18). Of the 729 samples collected, 40 (5.5%) contained one of these four species of bacteria: A. hydrophila (n = 16; 2.2%), A. sobria (n = 12; 1.6%), V. parahaemolyticus (n = 10; 1.4%), and P. shigelloides (n = 2; 0.3%). The 16 isolates of A. hydrophila came from three fecal samples, eight watering facilities, and five pond water samples. The 12 isolates of A. sobria came from four fecal samples, three watering facilities, and five pond water samples. The 10 isolates of V. parahaemolyticus came from one fecal sample and nine watering facilities. The two isolates of P. shigelloides came from one watering facility and one pond water sample. Of the 40 isolates, 16 (40.0%), 21 (52.5%), and three (7.5%) originated from mammals, birds, and reptiles, respectively. All isolates tested positive for NO&lt;inf&gt;3&lt;/inf&gt;, tryptophan, p-nitrophenyl-β-D-galactopyranoside, glucose assimilation, N-acetyl-glucosamine, maltose, gluconate, malate, and oxidase. Aeromonas spp. And V. parahaemolyticus exhibited similar biochemical characteristics, whereas P. shigelloides exhibited distinct fermentation characteristics. All the isolated strains exhibited hemolytic activity; variable results of DNase, protease, and Congo red uptake tests; and resistance to ampicillin, bacitracin, novobiocin, penicillin, and vancomycin. All the strains were sensitive to amikacin, chloramphenicol, colistin, gentamicin, kanamycin, norfloxacin, and trimethoprim-sulfadimethoxazole. Because of the high proportion of asymptomatic carriers of these potentially pathogenic bacteria and their wide distribution, consistent monitoring of food and water sources is necessary to prevent disease outbreaks.","author":[{"dropping-particle":"","family":"Kim","given":"Kyoo-Tae","non-dropping-particle":"","parse-names":false,"suffix":""},{"dropping-particle":"","family":"Lee","given":"Seung-Hun","non-dropping-particle":"","parse-names":false,"suffix":""},{"dropping-particle":"","family":"Kwak","given":"Dongmi","non-dropping-particle":"","parse-names":false,"suffix":""}],"container-title":"Journal of Zoo and Wildlife Medicine","id":"ITEM-1","issue":"2","issued":{"date-parts":[["2015"]]},"page":"298-305","title":"Prevalence, Biochemical Characteristics, and Antibiotic Susceptibility of Aeromonads, Vibrios, and Plesiomonads Isolated From Different Sources At a Zoo","type":"article-journal","volume":"46"},"uris":["http://www.mendeley.com/documents/?uuid=3057f0fe-43bc-4683-83e4-4d6ee3495c29"]},{"id":"ITEM-2","itemData":{"DOI":"10.1016/j.ijantimicag.2016.10.007","ISSN":"18727913","author":[{"dropping-particle":"","family":"Unger","given":"F.","non-dropping-particle":"","parse-names":false,"suffix":""},{"dropping-particle":"","family":"Eisenberg","given":"T.","non-dropping-particle":"","parse-names":false,"suffix":""},{"dropping-particle":"","family":"Prenger-Berninghoff","given":"E.","non-dropping-particle":"","parse-names":false,"suffix":""},{"dropping-particle":"","family":"Leidner","given":"U.","non-dropping-particle":"","parse-names":false,"suffix":""},{"dropping-particle":"","family":"Ludwig","given":"M. L.","non-dropping-particle":"","parse-names":false,"suffix":""},{"dropping-particle":"","family":"Rothe","given":"M.","non-dropping-particle":"","parse-names":false,"suffix":""},{"dropping-particle":"","family":"Semmler","given":"T.","non-dropping-particle":"","parse-names":false,"suffix":""},{"dropping-particle":"","family":"Ewers","given":"C.","non-dropping-particle":"","parse-names":false,"suffix":""}],"container-title":"International Journal of Antimicrobial Agents","id":"ITEM-2","issue":"1","issued":{"date-parts":[["2017"]]},"page":"122-123","publisher":"Elsevier B.V.","title":"Imported reptiles as a risk factor for the global distribution of Escherichia coli harbouring the colistin resistance gene mcr-1","type":"article-journal","volume":"49"},"uris":["http://www.mendeley.com/documents/?uuid=1508f1c5-f5b7-467e-b5b6-9c11101569be"]},{"id":"ITEM-3","itemData":{"DOI":"10.1136/vr.d4636","ISBN":"0042-4900 (Print)\\r0042-4900 (Linking)","ISSN":"00424900","PMID":"21862466","abstract":"Reptiles are increasingly kept as pets in the UK and the majority of animals presented for veterinary attention have conditions with a bacterial basis, either as a primary infection or secondary to husbandry deficiencies. Culture and sensitivity tests can provide useful information for selecting treatment protocols, but the lack of published data reviewing the normal reptilian microflora means interpretation of results is subjective. This study publishes the results of culture and sensitivity results from all reptilian samples provided to a commercial pathology laboratory over a 24-month period and compares these data with the published literature to assist clinicians to determine appropriate treatment protocols. Results provided a wide range of cultured organisms, although trends were seen for varying anatomical locations, species and time of year. In addition, antibiotic sensitivity revealed some concerning trends.","author":[{"dropping-particle":"","family":"Cushing","given":"A.","non-dropping-particle":"","parse-names":false,"suffix":""},{"dropping-particle":"","family":"Pinborough","given":"M.","non-dropping-particle":"","parse-names":false,"suffix":""},{"dropping-particle":"","family":"Stanford","given":"M.","non-dropping-particle":"","parse-names":false,"suffix":""}],"container-title":"Veterinary Record","id":"ITEM-3","issue":"15","issued":{"date-parts":[["2011"]]},"page":"390","title":"Review of bacterial and fungal culture and sensitivity results from reptilian samples submitted to a UK laboratory","type":"article-journal","volume":"169"},"uris":["http://www.mendeley.com/documents/?uuid=2c9593a9-1db5-4174-b1fe-4a05f0725b23"]},{"id":"ITEM-4","itemData":{"author":[{"dropping-particle":"","family":"Tang","given":"Pak Kan","non-dropping-particle":"","parse-names":false,"suffix":""},{"dropping-particle":"","family":"Sanchez","given":"Susan","non-dropping-particle":"","parse-names":false,"suffix":""},{"dropping-particle":"","family":"Divers","given":"Stephen J.","non-dropping-particle":"","parse-names":false,"suffix":""}],"container-title":"ExoticsCon","id":"ITEM-4","issued":{"date-parts":[["2018"]]},"page":"963","publisher-place":"Atlanta","title":"Clinical Bacterial Isolates and Antimicrobial Susceptibility Patterns from Reptiles ( 2005-2016 )","type":"paper-conference"},"uris":["http://www.mendeley.com/documents/?uuid=f9354477-8c53-4cdc-a240-77c409865aab"]}],"mendeley":{"formattedCitation":"(A. Cushing, Pinborough and Stanford, 2011; Kim, Lee and Kwak, 2015; Unger &lt;i&gt;et al.&lt;/i&gt;, 2017; Tang, Sanchez and Divers, 2018)","plainTextFormattedCitation":"(A. Cushing, Pinborough and Stanford, 2011; Kim, Lee and Kwak, 2015; Unger et al., 2017; Tang, Sanchez and Divers, 2018)","previouslyFormattedCitation":"(A. Cushing, Pinborough and Stanford, 2011; Kim, Lee and Kwak, 2015; Unger &lt;i&gt;et al.&lt;/i&gt;, 2017; Tang, Sanchez and Divers, 2018)"},"properties":{"noteIndex":0},"schema":"https://github.com/citation-style-language/schema/raw/master/csl-citation.json"}</w:instrText>
      </w:r>
      <w:r w:rsidR="00FA2424">
        <w:rPr>
          <w:rFonts w:ascii="Times New Roman" w:hAnsi="Times New Roman" w:cs="Times New Roman"/>
          <w:sz w:val="24"/>
          <w:szCs w:val="24"/>
        </w:rPr>
        <w:fldChar w:fldCharType="separate"/>
      </w:r>
      <w:r w:rsidR="005D58CB" w:rsidRPr="005D58CB">
        <w:rPr>
          <w:rFonts w:ascii="Times New Roman" w:hAnsi="Times New Roman" w:cs="Times New Roman"/>
          <w:noProof/>
          <w:sz w:val="24"/>
          <w:szCs w:val="24"/>
        </w:rPr>
        <w:t>(Cushin</w:t>
      </w:r>
      <w:r w:rsidR="00E074BB">
        <w:rPr>
          <w:rFonts w:ascii="Times New Roman" w:hAnsi="Times New Roman" w:cs="Times New Roman"/>
          <w:noProof/>
          <w:sz w:val="24"/>
          <w:szCs w:val="24"/>
        </w:rPr>
        <w:t xml:space="preserve">g </w:t>
      </w:r>
      <w:r w:rsidR="00E074BB" w:rsidRPr="00F47AF5">
        <w:rPr>
          <w:rFonts w:ascii="Times New Roman" w:hAnsi="Times New Roman" w:cs="Times New Roman"/>
          <w:i/>
          <w:iCs/>
          <w:noProof/>
          <w:sz w:val="24"/>
          <w:szCs w:val="24"/>
        </w:rPr>
        <w:t>et al</w:t>
      </w:r>
      <w:r w:rsidR="00E074BB">
        <w:rPr>
          <w:rFonts w:ascii="Times New Roman" w:hAnsi="Times New Roman" w:cs="Times New Roman"/>
          <w:noProof/>
          <w:sz w:val="24"/>
          <w:szCs w:val="24"/>
        </w:rPr>
        <w:t>.</w:t>
      </w:r>
      <w:r w:rsidR="005D58CB" w:rsidRPr="005D58CB">
        <w:rPr>
          <w:rFonts w:ascii="Times New Roman" w:hAnsi="Times New Roman" w:cs="Times New Roman"/>
          <w:noProof/>
          <w:sz w:val="24"/>
          <w:szCs w:val="24"/>
        </w:rPr>
        <w:t xml:space="preserve">, 2011; Kim, Lee and Kwak, 2015; Unger </w:t>
      </w:r>
      <w:r w:rsidR="005D58CB" w:rsidRPr="005D58CB">
        <w:rPr>
          <w:rFonts w:ascii="Times New Roman" w:hAnsi="Times New Roman" w:cs="Times New Roman"/>
          <w:i/>
          <w:noProof/>
          <w:sz w:val="24"/>
          <w:szCs w:val="24"/>
        </w:rPr>
        <w:t>et al.</w:t>
      </w:r>
      <w:r w:rsidR="005D58CB" w:rsidRPr="005D58CB">
        <w:rPr>
          <w:rFonts w:ascii="Times New Roman" w:hAnsi="Times New Roman" w:cs="Times New Roman"/>
          <w:noProof/>
          <w:sz w:val="24"/>
          <w:szCs w:val="24"/>
        </w:rPr>
        <w:t>, 2017; Tang</w:t>
      </w:r>
      <w:r w:rsidR="008A7539">
        <w:rPr>
          <w:rFonts w:ascii="Times New Roman" w:hAnsi="Times New Roman" w:cs="Times New Roman"/>
          <w:noProof/>
          <w:sz w:val="24"/>
          <w:szCs w:val="24"/>
        </w:rPr>
        <w:t xml:space="preserve"> </w:t>
      </w:r>
      <w:r w:rsidR="008A7539">
        <w:rPr>
          <w:rFonts w:ascii="Times New Roman" w:hAnsi="Times New Roman" w:cs="Times New Roman"/>
          <w:i/>
          <w:iCs/>
          <w:noProof/>
          <w:sz w:val="24"/>
          <w:szCs w:val="24"/>
        </w:rPr>
        <w:t>et al.</w:t>
      </w:r>
      <w:r w:rsidR="005D58CB" w:rsidRPr="005D58CB">
        <w:rPr>
          <w:rFonts w:ascii="Times New Roman" w:hAnsi="Times New Roman" w:cs="Times New Roman"/>
          <w:noProof/>
          <w:sz w:val="24"/>
          <w:szCs w:val="24"/>
        </w:rPr>
        <w:t>, 20</w:t>
      </w:r>
      <w:r w:rsidR="008A7539">
        <w:rPr>
          <w:rFonts w:ascii="Times New Roman" w:hAnsi="Times New Roman" w:cs="Times New Roman"/>
          <w:noProof/>
          <w:sz w:val="24"/>
          <w:szCs w:val="24"/>
        </w:rPr>
        <w:t>20</w:t>
      </w:r>
      <w:r w:rsidR="005D58CB" w:rsidRPr="005D58CB">
        <w:rPr>
          <w:rFonts w:ascii="Times New Roman" w:hAnsi="Times New Roman" w:cs="Times New Roman"/>
          <w:noProof/>
          <w:sz w:val="24"/>
          <w:szCs w:val="24"/>
        </w:rPr>
        <w:t>)</w:t>
      </w:r>
      <w:r w:rsidR="00FA2424">
        <w:rPr>
          <w:rFonts w:ascii="Times New Roman" w:hAnsi="Times New Roman" w:cs="Times New Roman"/>
          <w:sz w:val="24"/>
          <w:szCs w:val="24"/>
        </w:rPr>
        <w:fldChar w:fldCharType="end"/>
      </w:r>
      <w:r w:rsidRPr="007E2091">
        <w:rPr>
          <w:rFonts w:ascii="Times New Roman" w:hAnsi="Times New Roman" w:cs="Times New Roman"/>
          <w:sz w:val="24"/>
          <w:szCs w:val="24"/>
        </w:rPr>
        <w:t xml:space="preserve">. </w:t>
      </w:r>
      <w:r w:rsidR="003B17AE" w:rsidRPr="007E2091">
        <w:rPr>
          <w:rFonts w:ascii="Times New Roman" w:hAnsi="Times New Roman" w:cs="Times New Roman"/>
          <w:sz w:val="24"/>
          <w:szCs w:val="24"/>
        </w:rPr>
        <w:t>Antibiotic us</w:t>
      </w:r>
      <w:r w:rsidRPr="007E2091">
        <w:rPr>
          <w:rFonts w:ascii="Times New Roman" w:hAnsi="Times New Roman" w:cs="Times New Roman"/>
          <w:sz w:val="24"/>
          <w:szCs w:val="24"/>
        </w:rPr>
        <w:t>e</w:t>
      </w:r>
      <w:r w:rsidR="003B17AE" w:rsidRPr="007E2091">
        <w:rPr>
          <w:rFonts w:ascii="Times New Roman" w:hAnsi="Times New Roman" w:cs="Times New Roman"/>
          <w:sz w:val="24"/>
          <w:szCs w:val="24"/>
        </w:rPr>
        <w:t xml:space="preserve"> in reptiles is a particular area for concern as only two </w:t>
      </w:r>
      <w:r w:rsidR="007A4226">
        <w:rPr>
          <w:rFonts w:ascii="Times New Roman" w:hAnsi="Times New Roman" w:cs="Times New Roman"/>
          <w:sz w:val="24"/>
          <w:szCs w:val="24"/>
        </w:rPr>
        <w:t>antibiotics</w:t>
      </w:r>
      <w:r w:rsidR="007A4226" w:rsidRPr="007E2091">
        <w:rPr>
          <w:rFonts w:ascii="Times New Roman" w:hAnsi="Times New Roman" w:cs="Times New Roman"/>
          <w:sz w:val="24"/>
          <w:szCs w:val="24"/>
        </w:rPr>
        <w:t xml:space="preserve"> </w:t>
      </w:r>
      <w:r w:rsidR="003B17AE" w:rsidRPr="007E2091">
        <w:rPr>
          <w:rFonts w:ascii="Times New Roman" w:hAnsi="Times New Roman" w:cs="Times New Roman"/>
          <w:sz w:val="24"/>
          <w:szCs w:val="24"/>
        </w:rPr>
        <w:t>are licensed for reptiles in the UK</w:t>
      </w:r>
      <w:r w:rsidR="00D16BD9" w:rsidRPr="007E2091">
        <w:rPr>
          <w:rFonts w:ascii="Times New Roman" w:hAnsi="Times New Roman" w:cs="Times New Roman"/>
          <w:sz w:val="24"/>
          <w:szCs w:val="24"/>
        </w:rPr>
        <w:t>;</w:t>
      </w:r>
      <w:r w:rsidR="009F4A5F" w:rsidRPr="007E2091">
        <w:rPr>
          <w:rFonts w:ascii="Times New Roman" w:hAnsi="Times New Roman" w:cs="Times New Roman"/>
          <w:sz w:val="24"/>
          <w:szCs w:val="24"/>
        </w:rPr>
        <w:t xml:space="preserve"> a fluoroquinolone and a potentiated sulphonamide </w:t>
      </w:r>
      <w:r w:rsidR="009E01C2">
        <w:rPr>
          <w:rFonts w:ascii="Times New Roman" w:hAnsi="Times New Roman" w:cs="Times New Roman"/>
          <w:sz w:val="24"/>
          <w:szCs w:val="24"/>
        </w:rPr>
        <w:t>that</w:t>
      </w:r>
      <w:r w:rsidR="009F4A5F" w:rsidRPr="007E2091">
        <w:rPr>
          <w:rFonts w:ascii="Times New Roman" w:hAnsi="Times New Roman" w:cs="Times New Roman"/>
          <w:sz w:val="24"/>
          <w:szCs w:val="24"/>
        </w:rPr>
        <w:t xml:space="preserve"> has only been licensed in bearded dragons for treatment of protozoal infections</w:t>
      </w:r>
      <w:r w:rsidR="003B17AE" w:rsidRPr="007E2091">
        <w:rPr>
          <w:rFonts w:ascii="Times New Roman" w:hAnsi="Times New Roman" w:cs="Times New Roman"/>
          <w:sz w:val="24"/>
          <w:szCs w:val="24"/>
        </w:rPr>
        <w:t xml:space="preserve"> (</w:t>
      </w:r>
      <w:r w:rsidR="003B17AE" w:rsidRPr="007E2091">
        <w:rPr>
          <w:rFonts w:ascii="Times New Roman" w:hAnsi="Times New Roman" w:cs="Times New Roman"/>
          <w:b/>
          <w:sz w:val="24"/>
          <w:szCs w:val="24"/>
        </w:rPr>
        <w:t>Table 1</w:t>
      </w:r>
      <w:r w:rsidR="003B17AE" w:rsidRPr="007E2091">
        <w:rPr>
          <w:rFonts w:ascii="Times New Roman" w:hAnsi="Times New Roman" w:cs="Times New Roman"/>
          <w:sz w:val="24"/>
          <w:szCs w:val="24"/>
        </w:rPr>
        <w:t xml:space="preserve">). </w:t>
      </w:r>
    </w:p>
    <w:p w14:paraId="1BF35FD0" w14:textId="77777777" w:rsidR="00A52949" w:rsidRPr="007E2091" w:rsidRDefault="00A52949" w:rsidP="00F47AF5">
      <w:pPr>
        <w:spacing w:after="0" w:line="480" w:lineRule="auto"/>
        <w:rPr>
          <w:rFonts w:ascii="Times New Roman" w:hAnsi="Times New Roman" w:cs="Times New Roman"/>
          <w:sz w:val="24"/>
          <w:szCs w:val="24"/>
        </w:rPr>
      </w:pPr>
    </w:p>
    <w:p w14:paraId="1C810AA1" w14:textId="25801C34" w:rsidR="00A52949" w:rsidRPr="007A4226" w:rsidRDefault="00A52949" w:rsidP="00F47AF5">
      <w:pPr>
        <w:spacing w:line="480" w:lineRule="auto"/>
        <w:rPr>
          <w:rFonts w:ascii="Times New Roman" w:hAnsi="Times New Roman" w:cs="Times New Roman"/>
          <w:sz w:val="24"/>
          <w:szCs w:val="24"/>
        </w:rPr>
      </w:pPr>
      <w:r w:rsidRPr="007A4226">
        <w:rPr>
          <w:rFonts w:ascii="Times New Roman" w:hAnsi="Times New Roman" w:cs="Times New Roman"/>
          <w:b/>
          <w:sz w:val="24"/>
          <w:szCs w:val="24"/>
        </w:rPr>
        <w:t>TABLE 1 – POM-V ANTIBIOTICS CURRENTLY LICENSED FOR REPTILES</w:t>
      </w:r>
      <w:r w:rsidRPr="007A4226">
        <w:rPr>
          <w:rFonts w:ascii="Times New Roman" w:hAnsi="Times New Roman" w:cs="Times New Roman"/>
          <w:sz w:val="24"/>
          <w:szCs w:val="24"/>
        </w:rPr>
        <w:t xml:space="preserve"> (as listed on </w:t>
      </w:r>
      <w:r w:rsidR="00007A15" w:rsidRPr="00007A15">
        <w:rPr>
          <w:rFonts w:ascii="Times New Roman" w:hAnsi="Times New Roman" w:cs="Times New Roman"/>
          <w:sz w:val="24"/>
          <w:szCs w:val="24"/>
        </w:rPr>
        <w:t>Veterinary</w:t>
      </w:r>
      <w:r w:rsidR="00007A15">
        <w:rPr>
          <w:rFonts w:ascii="Times New Roman" w:hAnsi="Times New Roman" w:cs="Times New Roman"/>
          <w:sz w:val="24"/>
          <w:szCs w:val="24"/>
        </w:rPr>
        <w:t xml:space="preserve"> </w:t>
      </w:r>
      <w:r w:rsidR="00007A15" w:rsidRPr="00007A15">
        <w:rPr>
          <w:rFonts w:ascii="Times New Roman" w:hAnsi="Times New Roman" w:cs="Times New Roman"/>
          <w:sz w:val="24"/>
          <w:szCs w:val="24"/>
        </w:rPr>
        <w:t>Medicines</w:t>
      </w:r>
      <w:r w:rsidR="00007A15">
        <w:rPr>
          <w:rFonts w:ascii="Times New Roman" w:hAnsi="Times New Roman" w:cs="Times New Roman"/>
          <w:sz w:val="24"/>
          <w:szCs w:val="24"/>
        </w:rPr>
        <w:t xml:space="preserve"> </w:t>
      </w:r>
      <w:r w:rsidR="00007A15" w:rsidRPr="00007A15">
        <w:rPr>
          <w:rFonts w:ascii="Times New Roman" w:hAnsi="Times New Roman" w:cs="Times New Roman"/>
          <w:sz w:val="24"/>
          <w:szCs w:val="24"/>
        </w:rPr>
        <w:t>Directorate</w:t>
      </w:r>
      <w:r w:rsidR="00007A15">
        <w:rPr>
          <w:rFonts w:ascii="Times New Roman" w:hAnsi="Times New Roman" w:cs="Times New Roman"/>
          <w:sz w:val="24"/>
          <w:szCs w:val="24"/>
        </w:rPr>
        <w:t xml:space="preserve"> (</w:t>
      </w:r>
      <w:r w:rsidRPr="007A4226">
        <w:rPr>
          <w:rFonts w:ascii="Times New Roman" w:hAnsi="Times New Roman" w:cs="Times New Roman"/>
          <w:sz w:val="24"/>
          <w:szCs w:val="24"/>
        </w:rPr>
        <w:t>VMD</w:t>
      </w:r>
      <w:r w:rsidR="00007A15">
        <w:rPr>
          <w:rFonts w:ascii="Times New Roman" w:hAnsi="Times New Roman" w:cs="Times New Roman"/>
          <w:sz w:val="24"/>
          <w:szCs w:val="24"/>
        </w:rPr>
        <w:t>)</w:t>
      </w:r>
      <w:r w:rsidRPr="007A4226">
        <w:rPr>
          <w:rFonts w:ascii="Times New Roman" w:hAnsi="Times New Roman" w:cs="Times New Roman"/>
          <w:sz w:val="24"/>
          <w:szCs w:val="24"/>
        </w:rPr>
        <w:t xml:space="preserve"> Product Information Database)</w:t>
      </w:r>
    </w:p>
    <w:tbl>
      <w:tblPr>
        <w:tblStyle w:val="TableGrid"/>
        <w:tblW w:w="0" w:type="auto"/>
        <w:tblLook w:val="04A0" w:firstRow="1" w:lastRow="0" w:firstColumn="1" w:lastColumn="0" w:noHBand="0" w:noVBand="1"/>
      </w:tblPr>
      <w:tblGrid>
        <w:gridCol w:w="2374"/>
        <w:gridCol w:w="2369"/>
        <w:gridCol w:w="1951"/>
        <w:gridCol w:w="2322"/>
      </w:tblGrid>
      <w:tr w:rsidR="00A52949" w:rsidRPr="007E2091" w14:paraId="2EAD912A" w14:textId="77777777" w:rsidTr="00E27C0C">
        <w:tc>
          <w:tcPr>
            <w:tcW w:w="2374" w:type="dxa"/>
          </w:tcPr>
          <w:p w14:paraId="1D818015" w14:textId="77777777" w:rsidR="00A52949" w:rsidRPr="007A4226" w:rsidRDefault="00A52949" w:rsidP="00F47AF5">
            <w:pPr>
              <w:spacing w:after="160" w:line="480" w:lineRule="auto"/>
              <w:rPr>
                <w:rFonts w:ascii="Times New Roman" w:hAnsi="Times New Roman" w:cs="Times New Roman"/>
                <w:sz w:val="24"/>
                <w:szCs w:val="24"/>
              </w:rPr>
            </w:pPr>
            <w:r w:rsidRPr="007A4226">
              <w:rPr>
                <w:rFonts w:ascii="Times New Roman" w:hAnsi="Times New Roman" w:cs="Times New Roman"/>
                <w:b/>
                <w:sz w:val="24"/>
                <w:szCs w:val="24"/>
              </w:rPr>
              <w:t>Drug</w:t>
            </w:r>
          </w:p>
        </w:tc>
        <w:tc>
          <w:tcPr>
            <w:tcW w:w="2369" w:type="dxa"/>
          </w:tcPr>
          <w:p w14:paraId="0C1B64F2" w14:textId="77777777" w:rsidR="00A52949" w:rsidRPr="007A4226" w:rsidRDefault="00A52949" w:rsidP="00F47AF5">
            <w:pPr>
              <w:spacing w:after="160" w:line="480" w:lineRule="auto"/>
              <w:rPr>
                <w:rFonts w:ascii="Times New Roman" w:hAnsi="Times New Roman" w:cs="Times New Roman"/>
                <w:sz w:val="24"/>
                <w:szCs w:val="24"/>
              </w:rPr>
            </w:pPr>
            <w:r w:rsidRPr="007A4226">
              <w:rPr>
                <w:rFonts w:ascii="Times New Roman" w:hAnsi="Times New Roman" w:cs="Times New Roman"/>
                <w:b/>
                <w:sz w:val="24"/>
                <w:szCs w:val="24"/>
              </w:rPr>
              <w:t>Generic name</w:t>
            </w:r>
          </w:p>
        </w:tc>
        <w:tc>
          <w:tcPr>
            <w:tcW w:w="1951" w:type="dxa"/>
          </w:tcPr>
          <w:p w14:paraId="11FC5E0D" w14:textId="77777777" w:rsidR="00A52949" w:rsidRPr="007A4226" w:rsidRDefault="00A52949" w:rsidP="00F47AF5">
            <w:pPr>
              <w:spacing w:after="160" w:line="480" w:lineRule="auto"/>
              <w:rPr>
                <w:rFonts w:ascii="Times New Roman" w:hAnsi="Times New Roman" w:cs="Times New Roman"/>
                <w:b/>
                <w:sz w:val="24"/>
                <w:szCs w:val="24"/>
              </w:rPr>
            </w:pPr>
            <w:r w:rsidRPr="007A4226">
              <w:rPr>
                <w:rFonts w:ascii="Times New Roman" w:hAnsi="Times New Roman" w:cs="Times New Roman"/>
                <w:b/>
                <w:sz w:val="24"/>
                <w:szCs w:val="24"/>
              </w:rPr>
              <w:t>Datasheet dosages</w:t>
            </w:r>
          </w:p>
        </w:tc>
        <w:tc>
          <w:tcPr>
            <w:tcW w:w="2322" w:type="dxa"/>
          </w:tcPr>
          <w:p w14:paraId="19B0CCCD" w14:textId="77777777" w:rsidR="00A52949" w:rsidRPr="007A4226" w:rsidRDefault="00A52949" w:rsidP="00F47AF5">
            <w:pPr>
              <w:spacing w:after="160" w:line="480" w:lineRule="auto"/>
              <w:rPr>
                <w:rFonts w:ascii="Times New Roman" w:hAnsi="Times New Roman" w:cs="Times New Roman"/>
                <w:sz w:val="24"/>
                <w:szCs w:val="24"/>
              </w:rPr>
            </w:pPr>
            <w:r w:rsidRPr="007A4226">
              <w:rPr>
                <w:rFonts w:ascii="Times New Roman" w:hAnsi="Times New Roman" w:cs="Times New Roman"/>
                <w:b/>
                <w:sz w:val="24"/>
                <w:szCs w:val="24"/>
              </w:rPr>
              <w:t>Comments</w:t>
            </w:r>
          </w:p>
        </w:tc>
      </w:tr>
      <w:tr w:rsidR="00A52949" w:rsidRPr="007E2091" w14:paraId="2172120D" w14:textId="77777777" w:rsidTr="00E27C0C">
        <w:tc>
          <w:tcPr>
            <w:tcW w:w="2374" w:type="dxa"/>
          </w:tcPr>
          <w:p w14:paraId="53A6D70B" w14:textId="77777777" w:rsidR="00A52949" w:rsidRPr="007A4226" w:rsidRDefault="00A52949" w:rsidP="00F47AF5">
            <w:pPr>
              <w:spacing w:after="160" w:line="480" w:lineRule="auto"/>
              <w:rPr>
                <w:rFonts w:ascii="Times New Roman" w:hAnsi="Times New Roman" w:cs="Times New Roman"/>
                <w:sz w:val="24"/>
                <w:szCs w:val="24"/>
              </w:rPr>
            </w:pPr>
            <w:r w:rsidRPr="007A4226">
              <w:rPr>
                <w:rFonts w:ascii="Times New Roman" w:hAnsi="Times New Roman" w:cs="Times New Roman"/>
                <w:sz w:val="24"/>
                <w:szCs w:val="24"/>
              </w:rPr>
              <w:t>Enrofloxacin</w:t>
            </w:r>
          </w:p>
        </w:tc>
        <w:tc>
          <w:tcPr>
            <w:tcW w:w="2369" w:type="dxa"/>
          </w:tcPr>
          <w:p w14:paraId="42949238" w14:textId="587041D4" w:rsidR="00A52949" w:rsidRPr="007A4226" w:rsidRDefault="00A52949" w:rsidP="00F47AF5">
            <w:pPr>
              <w:spacing w:after="160" w:line="480" w:lineRule="auto"/>
              <w:rPr>
                <w:rFonts w:ascii="Times New Roman" w:hAnsi="Times New Roman" w:cs="Times New Roman"/>
                <w:sz w:val="24"/>
                <w:szCs w:val="24"/>
              </w:rPr>
            </w:pPr>
            <w:proofErr w:type="spellStart"/>
            <w:r w:rsidRPr="007A4226">
              <w:rPr>
                <w:rFonts w:ascii="Times New Roman" w:hAnsi="Times New Roman" w:cs="Times New Roman"/>
                <w:sz w:val="24"/>
                <w:szCs w:val="24"/>
              </w:rPr>
              <w:t>Baytril</w:t>
            </w:r>
            <w:proofErr w:type="spellEnd"/>
            <w:r w:rsidR="005A6478">
              <w:rPr>
                <w:rFonts w:ascii="Times New Roman" w:hAnsi="Times New Roman" w:cs="Times New Roman"/>
                <w:sz w:val="24"/>
                <w:szCs w:val="24"/>
              </w:rPr>
              <w:t>; Elanco UK AH Limited</w:t>
            </w:r>
            <w:r w:rsidR="007A4226">
              <w:rPr>
                <w:rFonts w:ascii="Times New Roman" w:hAnsi="Times New Roman" w:cs="Times New Roman"/>
                <w:sz w:val="24"/>
                <w:szCs w:val="24"/>
              </w:rPr>
              <w:t xml:space="preserve">, </w:t>
            </w:r>
            <w:proofErr w:type="spellStart"/>
            <w:r w:rsidR="007A4226" w:rsidRPr="007A4226">
              <w:rPr>
                <w:rFonts w:ascii="Times New Roman" w:hAnsi="Times New Roman" w:cs="Times New Roman"/>
                <w:sz w:val="24"/>
                <w:szCs w:val="24"/>
              </w:rPr>
              <w:t>Enrobactin</w:t>
            </w:r>
            <w:proofErr w:type="spellEnd"/>
            <w:r w:rsidR="005A6478">
              <w:rPr>
                <w:rFonts w:ascii="Times New Roman" w:hAnsi="Times New Roman" w:cs="Times New Roman"/>
                <w:sz w:val="24"/>
                <w:szCs w:val="24"/>
              </w:rPr>
              <w:t xml:space="preserve">; </w:t>
            </w:r>
            <w:proofErr w:type="spellStart"/>
            <w:r w:rsidR="005A6478">
              <w:rPr>
                <w:rFonts w:ascii="Times New Roman" w:hAnsi="Times New Roman" w:cs="Times New Roman"/>
                <w:sz w:val="24"/>
                <w:szCs w:val="24"/>
              </w:rPr>
              <w:t>Virbac</w:t>
            </w:r>
            <w:proofErr w:type="spellEnd"/>
            <w:r w:rsidR="007A4226">
              <w:rPr>
                <w:rFonts w:ascii="Times New Roman" w:hAnsi="Times New Roman" w:cs="Times New Roman"/>
                <w:sz w:val="24"/>
                <w:szCs w:val="24"/>
              </w:rPr>
              <w:t xml:space="preserve">, </w:t>
            </w:r>
            <w:proofErr w:type="spellStart"/>
            <w:r w:rsidR="007A4226" w:rsidRPr="007A4226">
              <w:rPr>
                <w:rFonts w:ascii="Times New Roman" w:hAnsi="Times New Roman" w:cs="Times New Roman"/>
                <w:sz w:val="24"/>
                <w:szCs w:val="24"/>
              </w:rPr>
              <w:t>Enrocare</w:t>
            </w:r>
            <w:proofErr w:type="spellEnd"/>
            <w:r w:rsidR="005A6478">
              <w:rPr>
                <w:rFonts w:ascii="Times New Roman" w:hAnsi="Times New Roman" w:cs="Times New Roman"/>
                <w:sz w:val="24"/>
                <w:szCs w:val="24"/>
              </w:rPr>
              <w:t xml:space="preserve">; </w:t>
            </w:r>
            <w:proofErr w:type="spellStart"/>
            <w:r w:rsidR="005A6478">
              <w:rPr>
                <w:rFonts w:ascii="Times New Roman" w:hAnsi="Times New Roman" w:cs="Times New Roman"/>
                <w:sz w:val="24"/>
                <w:szCs w:val="24"/>
              </w:rPr>
              <w:t>Animalcare</w:t>
            </w:r>
            <w:proofErr w:type="spellEnd"/>
            <w:r w:rsidR="007A4226">
              <w:rPr>
                <w:rFonts w:ascii="Times New Roman" w:hAnsi="Times New Roman" w:cs="Times New Roman"/>
                <w:sz w:val="24"/>
                <w:szCs w:val="24"/>
              </w:rPr>
              <w:t xml:space="preserve">, </w:t>
            </w:r>
            <w:proofErr w:type="spellStart"/>
            <w:r w:rsidR="007A4226" w:rsidRPr="007A4226">
              <w:rPr>
                <w:rFonts w:ascii="Times New Roman" w:hAnsi="Times New Roman" w:cs="Times New Roman"/>
                <w:sz w:val="24"/>
                <w:szCs w:val="24"/>
              </w:rPr>
              <w:t>Enrotron</w:t>
            </w:r>
            <w:proofErr w:type="spellEnd"/>
            <w:r w:rsidR="005A6478">
              <w:rPr>
                <w:rFonts w:ascii="Times New Roman" w:hAnsi="Times New Roman" w:cs="Times New Roman"/>
                <w:sz w:val="24"/>
                <w:szCs w:val="24"/>
              </w:rPr>
              <w:t>; Forte Healthcare Limited</w:t>
            </w:r>
            <w:r w:rsidR="007A4226" w:rsidRPr="007A4226">
              <w:rPr>
                <w:rFonts w:ascii="Times New Roman" w:hAnsi="Times New Roman" w:cs="Times New Roman"/>
                <w:sz w:val="24"/>
                <w:szCs w:val="24"/>
              </w:rPr>
              <w:t xml:space="preserve"> </w:t>
            </w:r>
          </w:p>
        </w:tc>
        <w:tc>
          <w:tcPr>
            <w:tcW w:w="1951" w:type="dxa"/>
          </w:tcPr>
          <w:p w14:paraId="58BA4449" w14:textId="77777777" w:rsidR="00A52949" w:rsidRPr="007A4226" w:rsidRDefault="00A52949" w:rsidP="00F47AF5">
            <w:pPr>
              <w:spacing w:after="160" w:line="480" w:lineRule="auto"/>
              <w:rPr>
                <w:rFonts w:ascii="Times New Roman" w:hAnsi="Times New Roman" w:cs="Times New Roman"/>
                <w:sz w:val="24"/>
                <w:szCs w:val="24"/>
              </w:rPr>
            </w:pPr>
            <w:r w:rsidRPr="007A4226">
              <w:rPr>
                <w:rFonts w:ascii="Times New Roman" w:hAnsi="Times New Roman" w:cs="Times New Roman"/>
                <w:sz w:val="24"/>
                <w:szCs w:val="24"/>
              </w:rPr>
              <w:t>5 mg / kg q24-48h</w:t>
            </w:r>
          </w:p>
        </w:tc>
        <w:tc>
          <w:tcPr>
            <w:tcW w:w="2322" w:type="dxa"/>
          </w:tcPr>
          <w:p w14:paraId="4AA36115" w14:textId="77777777" w:rsidR="0097176F" w:rsidRDefault="007A4226" w:rsidP="00F47AF5">
            <w:pPr>
              <w:spacing w:after="160" w:line="480" w:lineRule="auto"/>
              <w:rPr>
                <w:rFonts w:ascii="Times New Roman" w:hAnsi="Times New Roman" w:cs="Times New Roman"/>
                <w:sz w:val="24"/>
                <w:szCs w:val="24"/>
              </w:rPr>
            </w:pPr>
            <w:r>
              <w:rPr>
                <w:rFonts w:ascii="Times New Roman" w:hAnsi="Times New Roman" w:cs="Times New Roman"/>
                <w:sz w:val="24"/>
                <w:szCs w:val="24"/>
              </w:rPr>
              <w:t>Oral and injectable formulations l</w:t>
            </w:r>
            <w:r w:rsidR="0053442D">
              <w:rPr>
                <w:rFonts w:ascii="Times New Roman" w:hAnsi="Times New Roman" w:cs="Times New Roman"/>
                <w:sz w:val="24"/>
                <w:szCs w:val="24"/>
              </w:rPr>
              <w:t xml:space="preserve">icensed for use </w:t>
            </w:r>
            <w:r w:rsidR="0053442D" w:rsidRPr="0053442D">
              <w:rPr>
                <w:rFonts w:ascii="Times New Roman" w:hAnsi="Times New Roman" w:cs="Times New Roman"/>
                <w:sz w:val="24"/>
                <w:szCs w:val="24"/>
              </w:rPr>
              <w:t xml:space="preserve">in reptiles for the treatment of bacterial infections of the alimentary and respiratory tracts where clinical experience, supported where possible by sensitivity testing of the causal organism, indicates enrofloxacin as the drug of choice. </w:t>
            </w:r>
          </w:p>
          <w:p w14:paraId="7CDA8B78" w14:textId="64821B1C" w:rsidR="00A52949" w:rsidRPr="0097176F" w:rsidRDefault="0097176F" w:rsidP="00F47AF5">
            <w:pPr>
              <w:spacing w:after="160" w:line="480" w:lineRule="auto"/>
              <w:rPr>
                <w:rFonts w:ascii="Times New Roman" w:hAnsi="Times New Roman" w:cs="Times New Roman"/>
                <w:sz w:val="24"/>
                <w:szCs w:val="24"/>
              </w:rPr>
            </w:pPr>
            <w:r>
              <w:rPr>
                <w:rFonts w:ascii="Times New Roman" w:hAnsi="Times New Roman" w:cs="Times New Roman"/>
                <w:sz w:val="24"/>
                <w:szCs w:val="24"/>
              </w:rPr>
              <w:t xml:space="preserve">Higher </w:t>
            </w:r>
            <w:r w:rsidR="00A52949" w:rsidRPr="0097176F">
              <w:rPr>
                <w:rFonts w:ascii="Times New Roman" w:hAnsi="Times New Roman" w:cs="Times New Roman"/>
                <w:sz w:val="24"/>
                <w:szCs w:val="24"/>
              </w:rPr>
              <w:t xml:space="preserve">doses </w:t>
            </w:r>
            <w:r>
              <w:rPr>
                <w:rFonts w:ascii="Times New Roman" w:hAnsi="Times New Roman" w:cs="Times New Roman"/>
                <w:sz w:val="24"/>
                <w:szCs w:val="24"/>
              </w:rPr>
              <w:t>are recommended in formularies</w:t>
            </w:r>
            <w:r w:rsidR="00A52949" w:rsidRPr="0097176F">
              <w:rPr>
                <w:rFonts w:ascii="Times New Roman" w:hAnsi="Times New Roman" w:cs="Times New Roman"/>
                <w:sz w:val="24"/>
                <w:szCs w:val="24"/>
              </w:rPr>
              <w:t xml:space="preserve"> at 5–</w:t>
            </w:r>
            <w:r w:rsidR="006D1298" w:rsidRPr="0097176F">
              <w:rPr>
                <w:rFonts w:ascii="Times New Roman" w:hAnsi="Times New Roman" w:cs="Times New Roman"/>
                <w:sz w:val="24"/>
                <w:szCs w:val="24"/>
              </w:rPr>
              <w:t>10</w:t>
            </w:r>
            <w:r w:rsidR="00A52949" w:rsidRPr="0097176F">
              <w:rPr>
                <w:rFonts w:ascii="Times New Roman" w:hAnsi="Times New Roman" w:cs="Times New Roman"/>
                <w:sz w:val="24"/>
                <w:szCs w:val="24"/>
              </w:rPr>
              <w:t xml:space="preserve"> mg/kg PO, </w:t>
            </w:r>
            <w:r w:rsidR="006D1298" w:rsidRPr="0097176F">
              <w:rPr>
                <w:rFonts w:ascii="Times New Roman" w:hAnsi="Times New Roman" w:cs="Times New Roman"/>
                <w:sz w:val="24"/>
                <w:szCs w:val="24"/>
              </w:rPr>
              <w:t>IM</w:t>
            </w:r>
            <w:r w:rsidR="00A52949" w:rsidRPr="0097176F">
              <w:rPr>
                <w:rFonts w:ascii="Times New Roman" w:hAnsi="Times New Roman" w:cs="Times New Roman"/>
                <w:sz w:val="24"/>
                <w:szCs w:val="24"/>
              </w:rPr>
              <w:t xml:space="preserve"> </w:t>
            </w:r>
            <w:r w:rsidR="006D1298" w:rsidRPr="0097176F">
              <w:rPr>
                <w:rFonts w:ascii="Times New Roman" w:hAnsi="Times New Roman" w:cs="Times New Roman"/>
                <w:sz w:val="24"/>
                <w:szCs w:val="24"/>
              </w:rPr>
              <w:t>q24-</w:t>
            </w:r>
            <w:r w:rsidR="006D1298" w:rsidRPr="0097176F">
              <w:rPr>
                <w:rFonts w:ascii="Times New Roman" w:hAnsi="Times New Roman" w:cs="Times New Roman"/>
                <w:sz w:val="24"/>
                <w:szCs w:val="24"/>
              </w:rPr>
              <w:lastRenderedPageBreak/>
              <w:t>48h</w:t>
            </w:r>
            <w:r w:rsidR="009E01C2">
              <w:rPr>
                <w:rFonts w:ascii="Times New Roman" w:hAnsi="Times New Roman" w:cs="Times New Roman"/>
                <w:sz w:val="24"/>
                <w:szCs w:val="24"/>
              </w:rPr>
              <w:t xml:space="preserve"> </w:t>
            </w:r>
            <w:r w:rsidR="009E01C2">
              <w:rPr>
                <w:rFonts w:ascii="Times New Roman" w:hAnsi="Times New Roman" w:cs="Times New Roman"/>
                <w:sz w:val="24"/>
                <w:szCs w:val="24"/>
              </w:rPr>
              <w:fldChar w:fldCharType="begin" w:fldLock="1"/>
            </w:r>
            <w:r w:rsidR="00E0142E">
              <w:rPr>
                <w:rFonts w:ascii="Times New Roman" w:hAnsi="Times New Roman" w:cs="Times New Roman"/>
                <w:sz w:val="24"/>
                <w:szCs w:val="24"/>
              </w:rPr>
              <w:instrText>ADDIN CSL_CITATION {"citationItems":[{"id":"ITEM-1","itemData":{"author":[{"dropping-particle":"","family":"Meredith","given":"A","non-dropping-particle":"","parse-names":false,"suffix":""}],"id":"ITEM-1","issued":{"date-parts":[["2015"]]},"publisher":"BSAVA","publisher-place":"Gloucester","title":"BSAVA Small Animal Formulary: Part B: Exotic Pets","type":"book"},"uris":["http://www.mendeley.com/documents/?uuid=7d63f1c4-81e7-3eb2-a15c-4cf68c59d459"]},{"id":"ITEM-2","itemData":{"author":[{"dropping-particle":"","family":"Carpenter","given":"James W.","non-dropping-particle":"","parse-names":false,"suffix":""}],"edition":"5th","editor":[{"dropping-particle":"","family":"Carpenter","given":"James W.","non-dropping-particle":"","parse-names":false,"suffix":""}],"id":"ITEM-2","issued":{"date-parts":[["2018"]]},"publisher":"Elsevier","publisher-place":"St Louis, Missouri","title":"Exotic Animal Formulary","type":"book"},"uris":["http://www.mendeley.com/documents/?uuid=d458f5ea-ba4a-43cc-9e00-9c819cbabf16"]}],"mendeley":{"formattedCitation":"(Meredith, 2015; Carpenter, 2018)","plainTextFormattedCitation":"(Meredith, 2015; Carpenter, 2018)","previouslyFormattedCitation":"(Meredith, 2015; Carpenter, 2018)"},"properties":{"noteIndex":0},"schema":"https://github.com/citation-style-language/schema/raw/master/csl-citation.json"}</w:instrText>
            </w:r>
            <w:r w:rsidR="009E01C2">
              <w:rPr>
                <w:rFonts w:ascii="Times New Roman" w:hAnsi="Times New Roman" w:cs="Times New Roman"/>
                <w:sz w:val="24"/>
                <w:szCs w:val="24"/>
              </w:rPr>
              <w:fldChar w:fldCharType="separate"/>
            </w:r>
            <w:r w:rsidR="009E01C2" w:rsidRPr="009E01C2">
              <w:rPr>
                <w:rFonts w:ascii="Times New Roman" w:hAnsi="Times New Roman" w:cs="Times New Roman"/>
                <w:noProof/>
                <w:sz w:val="24"/>
                <w:szCs w:val="24"/>
              </w:rPr>
              <w:t>(Carpenter, 2018</w:t>
            </w:r>
            <w:r w:rsidR="001A1001">
              <w:rPr>
                <w:rFonts w:ascii="Times New Roman" w:hAnsi="Times New Roman" w:cs="Times New Roman"/>
                <w:noProof/>
                <w:sz w:val="24"/>
                <w:szCs w:val="24"/>
              </w:rPr>
              <w:t>; Hedley, 2020</w:t>
            </w:r>
            <w:r w:rsidR="009E01C2" w:rsidRPr="009E01C2">
              <w:rPr>
                <w:rFonts w:ascii="Times New Roman" w:hAnsi="Times New Roman" w:cs="Times New Roman"/>
                <w:noProof/>
                <w:sz w:val="24"/>
                <w:szCs w:val="24"/>
              </w:rPr>
              <w:t>)</w:t>
            </w:r>
            <w:r w:rsidR="009E01C2">
              <w:rPr>
                <w:rFonts w:ascii="Times New Roman" w:hAnsi="Times New Roman" w:cs="Times New Roman"/>
                <w:sz w:val="24"/>
                <w:szCs w:val="24"/>
              </w:rPr>
              <w:fldChar w:fldCharType="end"/>
            </w:r>
          </w:p>
          <w:p w14:paraId="67256A76" w14:textId="77777777" w:rsidR="00A52949" w:rsidRPr="0097176F" w:rsidRDefault="00A52949" w:rsidP="00F47AF5">
            <w:pPr>
              <w:spacing w:after="160" w:line="480" w:lineRule="auto"/>
              <w:rPr>
                <w:rFonts w:ascii="Times New Roman" w:hAnsi="Times New Roman" w:cs="Times New Roman"/>
                <w:sz w:val="24"/>
                <w:szCs w:val="24"/>
              </w:rPr>
            </w:pPr>
          </w:p>
        </w:tc>
      </w:tr>
      <w:tr w:rsidR="00A52949" w:rsidRPr="007E2091" w14:paraId="02A3B310" w14:textId="77777777" w:rsidTr="00E27C0C">
        <w:tc>
          <w:tcPr>
            <w:tcW w:w="2374" w:type="dxa"/>
          </w:tcPr>
          <w:p w14:paraId="302B46C1" w14:textId="1FC0D313" w:rsidR="00A52949" w:rsidRPr="0097176F" w:rsidRDefault="00A52949" w:rsidP="00F47AF5">
            <w:pPr>
              <w:spacing w:after="160" w:line="480" w:lineRule="auto"/>
              <w:rPr>
                <w:rFonts w:ascii="Times New Roman" w:hAnsi="Times New Roman" w:cs="Times New Roman"/>
                <w:sz w:val="24"/>
                <w:szCs w:val="24"/>
              </w:rPr>
            </w:pPr>
            <w:r w:rsidRPr="0097176F">
              <w:rPr>
                <w:rFonts w:ascii="Times New Roman" w:hAnsi="Times New Roman" w:cs="Times New Roman"/>
                <w:sz w:val="24"/>
                <w:szCs w:val="24"/>
              </w:rPr>
              <w:lastRenderedPageBreak/>
              <w:t>Trimethoprim +</w:t>
            </w:r>
          </w:p>
          <w:p w14:paraId="07461F47" w14:textId="77777777" w:rsidR="00A52949" w:rsidRPr="0097176F" w:rsidRDefault="00A52949" w:rsidP="00F47AF5">
            <w:pPr>
              <w:spacing w:after="160" w:line="480" w:lineRule="auto"/>
              <w:rPr>
                <w:rFonts w:ascii="Times New Roman" w:hAnsi="Times New Roman" w:cs="Times New Roman"/>
                <w:sz w:val="24"/>
                <w:szCs w:val="24"/>
              </w:rPr>
            </w:pPr>
            <w:r w:rsidRPr="0097176F">
              <w:rPr>
                <w:rFonts w:ascii="Times New Roman" w:hAnsi="Times New Roman" w:cs="Times New Roman"/>
                <w:sz w:val="24"/>
                <w:szCs w:val="24"/>
              </w:rPr>
              <w:t>Sulfamethoxazole</w:t>
            </w:r>
          </w:p>
        </w:tc>
        <w:tc>
          <w:tcPr>
            <w:tcW w:w="2369" w:type="dxa"/>
          </w:tcPr>
          <w:p w14:paraId="282A8D02" w14:textId="0AAB2409" w:rsidR="00A52949" w:rsidRPr="0097176F" w:rsidRDefault="00A52949" w:rsidP="00F47AF5">
            <w:pPr>
              <w:spacing w:after="160" w:line="480" w:lineRule="auto"/>
              <w:rPr>
                <w:rFonts w:ascii="Times New Roman" w:hAnsi="Times New Roman" w:cs="Times New Roman"/>
                <w:sz w:val="24"/>
                <w:szCs w:val="24"/>
              </w:rPr>
            </w:pPr>
            <w:proofErr w:type="spellStart"/>
            <w:r w:rsidRPr="0097176F">
              <w:rPr>
                <w:rFonts w:ascii="Times New Roman" w:hAnsi="Times New Roman" w:cs="Times New Roman"/>
                <w:sz w:val="24"/>
                <w:szCs w:val="24"/>
              </w:rPr>
              <w:t>Sulfatrim</w:t>
            </w:r>
            <w:proofErr w:type="spellEnd"/>
            <w:r w:rsidRPr="0097176F">
              <w:rPr>
                <w:rFonts w:ascii="Times New Roman" w:hAnsi="Times New Roman" w:cs="Times New Roman"/>
                <w:sz w:val="24"/>
                <w:szCs w:val="24"/>
              </w:rPr>
              <w:t xml:space="preserve"> Oral Drops</w:t>
            </w:r>
            <w:r w:rsidR="005A6478">
              <w:rPr>
                <w:rFonts w:ascii="Times New Roman" w:hAnsi="Times New Roman" w:cs="Times New Roman"/>
                <w:sz w:val="24"/>
                <w:szCs w:val="24"/>
              </w:rPr>
              <w:t xml:space="preserve">; </w:t>
            </w:r>
            <w:proofErr w:type="spellStart"/>
            <w:r w:rsidR="005A6478">
              <w:rPr>
                <w:rFonts w:ascii="Times New Roman" w:hAnsi="Times New Roman" w:cs="Times New Roman"/>
                <w:sz w:val="24"/>
                <w:szCs w:val="24"/>
              </w:rPr>
              <w:t>Virbac</w:t>
            </w:r>
            <w:proofErr w:type="spellEnd"/>
            <w:r w:rsidR="005A6478">
              <w:rPr>
                <w:rFonts w:ascii="Times New Roman" w:hAnsi="Times New Roman" w:cs="Times New Roman"/>
                <w:sz w:val="24"/>
                <w:szCs w:val="24"/>
              </w:rPr>
              <w:t xml:space="preserve"> Limited</w:t>
            </w:r>
          </w:p>
        </w:tc>
        <w:tc>
          <w:tcPr>
            <w:tcW w:w="1951" w:type="dxa"/>
          </w:tcPr>
          <w:p w14:paraId="037051A2" w14:textId="608CF8D6" w:rsidR="00A52949" w:rsidRPr="0097176F" w:rsidRDefault="00A52949" w:rsidP="00F47AF5">
            <w:pPr>
              <w:spacing w:after="160" w:line="480" w:lineRule="auto"/>
              <w:rPr>
                <w:rFonts w:ascii="Times New Roman" w:hAnsi="Times New Roman" w:cs="Times New Roman"/>
                <w:sz w:val="24"/>
                <w:szCs w:val="24"/>
              </w:rPr>
            </w:pPr>
            <w:r w:rsidRPr="0097176F">
              <w:rPr>
                <w:rFonts w:ascii="Times New Roman" w:hAnsi="Times New Roman" w:cs="Times New Roman"/>
                <w:sz w:val="24"/>
                <w:szCs w:val="24"/>
              </w:rPr>
              <w:t>15 – 20mg/kg PO q24h</w:t>
            </w:r>
            <w:r w:rsidR="00EE5A5C">
              <w:rPr>
                <w:rFonts w:ascii="Times New Roman" w:hAnsi="Times New Roman" w:cs="Times New Roman"/>
                <w:sz w:val="24"/>
                <w:szCs w:val="24"/>
              </w:rPr>
              <w:t xml:space="preserve"> (Noah compendium)</w:t>
            </w:r>
          </w:p>
        </w:tc>
        <w:tc>
          <w:tcPr>
            <w:tcW w:w="2322" w:type="dxa"/>
          </w:tcPr>
          <w:p w14:paraId="06F86768" w14:textId="77777777" w:rsidR="00A52949" w:rsidRPr="0097176F" w:rsidRDefault="00A52949" w:rsidP="00F47AF5">
            <w:pPr>
              <w:spacing w:after="160" w:line="480" w:lineRule="auto"/>
              <w:rPr>
                <w:rFonts w:ascii="Times New Roman" w:hAnsi="Times New Roman" w:cs="Times New Roman"/>
                <w:sz w:val="24"/>
                <w:szCs w:val="24"/>
              </w:rPr>
            </w:pPr>
            <w:r w:rsidRPr="0097176F">
              <w:rPr>
                <w:rFonts w:ascii="Times New Roman" w:hAnsi="Times New Roman" w:cs="Times New Roman"/>
                <w:sz w:val="24"/>
                <w:szCs w:val="24"/>
              </w:rPr>
              <w:t>Only licensed in bearded dragons for treatment of gastrointestinal infections caused by protozoa</w:t>
            </w:r>
          </w:p>
        </w:tc>
      </w:tr>
    </w:tbl>
    <w:p w14:paraId="3E605D1F" w14:textId="3DD464A6" w:rsidR="00A52949" w:rsidRPr="007E2091" w:rsidRDefault="00A52949" w:rsidP="00F47AF5">
      <w:pPr>
        <w:spacing w:after="0" w:line="480" w:lineRule="auto"/>
        <w:rPr>
          <w:rFonts w:ascii="Times New Roman" w:hAnsi="Times New Roman" w:cs="Times New Roman"/>
          <w:sz w:val="24"/>
          <w:szCs w:val="24"/>
        </w:rPr>
      </w:pPr>
    </w:p>
    <w:p w14:paraId="515FF704" w14:textId="16F9FE4C" w:rsidR="00A52949" w:rsidRPr="007E2091" w:rsidRDefault="009F4A5F" w:rsidP="00F47AF5">
      <w:pPr>
        <w:spacing w:after="0" w:line="480" w:lineRule="auto"/>
        <w:rPr>
          <w:rFonts w:ascii="Times New Roman" w:hAnsi="Times New Roman" w:cs="Times New Roman"/>
          <w:sz w:val="24"/>
          <w:szCs w:val="24"/>
        </w:rPr>
      </w:pPr>
      <w:r w:rsidRPr="007E2091">
        <w:rPr>
          <w:rFonts w:ascii="Times New Roman" w:hAnsi="Times New Roman" w:cs="Times New Roman"/>
          <w:sz w:val="24"/>
          <w:szCs w:val="24"/>
        </w:rPr>
        <w:t xml:space="preserve">Currently in the UK, when selecting any medication for an animal, VMD guidelines state that where an authorised product exists for treatment of that condition in that species, </w:t>
      </w:r>
      <w:r w:rsidR="006424CA" w:rsidRPr="007E2091">
        <w:rPr>
          <w:rFonts w:ascii="Times New Roman" w:hAnsi="Times New Roman" w:cs="Times New Roman"/>
          <w:sz w:val="24"/>
          <w:szCs w:val="24"/>
        </w:rPr>
        <w:t>that product</w:t>
      </w:r>
      <w:r w:rsidRPr="007E2091">
        <w:rPr>
          <w:rFonts w:ascii="Times New Roman" w:hAnsi="Times New Roman" w:cs="Times New Roman"/>
          <w:sz w:val="24"/>
          <w:szCs w:val="24"/>
        </w:rPr>
        <w:t xml:space="preserve"> should be used first. Therefore, enrofloxacin would theoretically be the first choice for treatment of a bacterial infection in a reptile</w:t>
      </w:r>
      <w:r w:rsidR="00A52949" w:rsidRPr="007E2091">
        <w:rPr>
          <w:rFonts w:ascii="Times New Roman" w:hAnsi="Times New Roman" w:cs="Times New Roman"/>
          <w:sz w:val="24"/>
          <w:szCs w:val="24"/>
        </w:rPr>
        <w:t>. However, the VMD ha</w:t>
      </w:r>
      <w:r w:rsidR="00E074BB">
        <w:rPr>
          <w:rFonts w:ascii="Times New Roman" w:hAnsi="Times New Roman" w:cs="Times New Roman"/>
          <w:sz w:val="24"/>
          <w:szCs w:val="24"/>
        </w:rPr>
        <w:t>s</w:t>
      </w:r>
      <w:r w:rsidR="00A52949" w:rsidRPr="007E2091">
        <w:rPr>
          <w:rFonts w:ascii="Times New Roman" w:hAnsi="Times New Roman" w:cs="Times New Roman"/>
          <w:sz w:val="24"/>
          <w:szCs w:val="24"/>
        </w:rPr>
        <w:t xml:space="preserve"> also published </w:t>
      </w:r>
      <w:r w:rsidR="007E2091" w:rsidRPr="007E2091">
        <w:rPr>
          <w:rFonts w:ascii="Times New Roman" w:hAnsi="Times New Roman" w:cs="Times New Roman"/>
          <w:sz w:val="24"/>
          <w:szCs w:val="24"/>
        </w:rPr>
        <w:t xml:space="preserve">guidelines </w:t>
      </w:r>
      <w:r w:rsidR="00A52949" w:rsidRPr="007E2091">
        <w:rPr>
          <w:rFonts w:ascii="Times New Roman" w:hAnsi="Times New Roman" w:cs="Times New Roman"/>
          <w:sz w:val="24"/>
          <w:szCs w:val="24"/>
        </w:rPr>
        <w:t xml:space="preserve">for </w:t>
      </w:r>
      <w:r w:rsidR="007E2091" w:rsidRPr="007E2091">
        <w:rPr>
          <w:rFonts w:ascii="Times New Roman" w:hAnsi="Times New Roman" w:cs="Times New Roman"/>
          <w:sz w:val="24"/>
          <w:szCs w:val="24"/>
        </w:rPr>
        <w:t xml:space="preserve">responsible </w:t>
      </w:r>
      <w:r w:rsidR="00A52949" w:rsidRPr="007E2091">
        <w:rPr>
          <w:rFonts w:ascii="Times New Roman" w:hAnsi="Times New Roman" w:cs="Times New Roman"/>
          <w:sz w:val="24"/>
          <w:szCs w:val="24"/>
        </w:rPr>
        <w:t>antibiotic use under the cascade</w:t>
      </w:r>
      <w:r w:rsidR="00224695">
        <w:rPr>
          <w:rFonts w:ascii="Times New Roman" w:hAnsi="Times New Roman" w:cs="Times New Roman"/>
          <w:sz w:val="24"/>
          <w:szCs w:val="24"/>
        </w:rPr>
        <w:t>,</w:t>
      </w:r>
      <w:r w:rsidR="00A52949" w:rsidRPr="007E2091">
        <w:rPr>
          <w:rFonts w:ascii="Times New Roman" w:hAnsi="Times New Roman" w:cs="Times New Roman"/>
          <w:sz w:val="24"/>
          <w:szCs w:val="24"/>
        </w:rPr>
        <w:t xml:space="preserve"> which state “it is justified, on a case-by-case basis, to prescribe an antibiotic on the cascade in the interests of minimising the development of resistance”</w:t>
      </w:r>
      <w:r w:rsidR="00E0142E">
        <w:rPr>
          <w:rFonts w:ascii="Times New Roman" w:hAnsi="Times New Roman" w:cs="Times New Roman"/>
          <w:sz w:val="24"/>
          <w:szCs w:val="24"/>
        </w:rPr>
        <w:t xml:space="preserve"> </w:t>
      </w:r>
      <w:r w:rsidR="00E0142E">
        <w:rPr>
          <w:rFonts w:ascii="Times New Roman" w:hAnsi="Times New Roman" w:cs="Times New Roman"/>
          <w:sz w:val="24"/>
          <w:szCs w:val="24"/>
        </w:rPr>
        <w:fldChar w:fldCharType="begin" w:fldLock="1"/>
      </w:r>
      <w:r w:rsidR="00E0142E">
        <w:rPr>
          <w:rFonts w:ascii="Times New Roman" w:hAnsi="Times New Roman" w:cs="Times New Roman"/>
          <w:sz w:val="24"/>
          <w:szCs w:val="24"/>
        </w:rPr>
        <w:instrText>ADDIN CSL_CITATION {"citationItems":[{"id":"ITEM-1","itemData":{"author":[{"dropping-particle":"","family":"Veterinary Medicines Directorate","given":"","non-dropping-particle":"","parse-names":false,"suffix":""}],"id":"ITEM-1","issued":{"date-parts":[["2014"]]},"title":"Responsible antibiotic use under the cascade: Summary position statement","type":"article-journal"},"uris":["http://www.mendeley.com/documents/?uuid=57795d4f-aecd-4cf5-ba5f-25603dee387c"]}],"mendeley":{"formattedCitation":"(Veterinary Medicines Directorate, 2014)","plainTextFormattedCitation":"(Veterinary Medicines Directorate, 2014)","previouslyFormattedCitation":"(Veterinary Medicines Directorate, 2014)"},"properties":{"noteIndex":0},"schema":"https://github.com/citation-style-language/schema/raw/master/csl-citation.json"}</w:instrText>
      </w:r>
      <w:r w:rsidR="00E0142E">
        <w:rPr>
          <w:rFonts w:ascii="Times New Roman" w:hAnsi="Times New Roman" w:cs="Times New Roman"/>
          <w:sz w:val="24"/>
          <w:szCs w:val="24"/>
        </w:rPr>
        <w:fldChar w:fldCharType="separate"/>
      </w:r>
      <w:r w:rsidR="00E0142E" w:rsidRPr="00E0142E">
        <w:rPr>
          <w:rFonts w:ascii="Times New Roman" w:hAnsi="Times New Roman" w:cs="Times New Roman"/>
          <w:noProof/>
          <w:sz w:val="24"/>
          <w:szCs w:val="24"/>
        </w:rPr>
        <w:t>(Veterinary Medicines Directorate, 2014)</w:t>
      </w:r>
      <w:r w:rsidR="00E0142E">
        <w:rPr>
          <w:rFonts w:ascii="Times New Roman" w:hAnsi="Times New Roman" w:cs="Times New Roman"/>
          <w:sz w:val="24"/>
          <w:szCs w:val="24"/>
        </w:rPr>
        <w:fldChar w:fldCharType="end"/>
      </w:r>
      <w:r w:rsidR="00A52949" w:rsidRPr="007E2091">
        <w:rPr>
          <w:rFonts w:ascii="Times New Roman" w:hAnsi="Times New Roman" w:cs="Times New Roman"/>
          <w:sz w:val="24"/>
          <w:szCs w:val="24"/>
        </w:rPr>
        <w:t xml:space="preserve">. </w:t>
      </w:r>
      <w:r w:rsidR="00E074BB" w:rsidRPr="007E2091">
        <w:rPr>
          <w:rFonts w:ascii="Times New Roman" w:hAnsi="Times New Roman" w:cs="Times New Roman"/>
          <w:sz w:val="24"/>
          <w:szCs w:val="24"/>
        </w:rPr>
        <w:t>Consequently,</w:t>
      </w:r>
      <w:r w:rsidR="00914C44">
        <w:rPr>
          <w:rFonts w:ascii="Times New Roman" w:hAnsi="Times New Roman" w:cs="Times New Roman"/>
          <w:sz w:val="24"/>
          <w:szCs w:val="24"/>
        </w:rPr>
        <w:t xml:space="preserve"> the</w:t>
      </w:r>
      <w:r w:rsidR="00A52949" w:rsidRPr="007E2091">
        <w:rPr>
          <w:rFonts w:ascii="Times New Roman" w:hAnsi="Times New Roman" w:cs="Times New Roman"/>
          <w:sz w:val="24"/>
          <w:szCs w:val="24"/>
        </w:rPr>
        <w:t xml:space="preserve"> use of an alternative antibiotic may be justified, rather than first-line use of a licensed fluoroquinolone, if the veterinary surgeon feels that this is appropriate for the individual case and has informed owner consent.</w:t>
      </w:r>
    </w:p>
    <w:p w14:paraId="762DD47E" w14:textId="77777777" w:rsidR="00A52949" w:rsidRPr="007E2091" w:rsidRDefault="00A52949" w:rsidP="00F47AF5">
      <w:pPr>
        <w:spacing w:after="0" w:line="480" w:lineRule="auto"/>
        <w:rPr>
          <w:rFonts w:ascii="Times New Roman" w:hAnsi="Times New Roman" w:cs="Times New Roman"/>
          <w:sz w:val="24"/>
          <w:szCs w:val="24"/>
        </w:rPr>
      </w:pPr>
    </w:p>
    <w:p w14:paraId="1428AC62" w14:textId="5645D4F2" w:rsidR="009F4A5F" w:rsidRPr="007E2091" w:rsidRDefault="006424CA" w:rsidP="00F47AF5">
      <w:pPr>
        <w:spacing w:after="0" w:line="480" w:lineRule="auto"/>
        <w:rPr>
          <w:rFonts w:ascii="Times New Roman" w:hAnsi="Times New Roman" w:cs="Times New Roman"/>
          <w:sz w:val="24"/>
          <w:szCs w:val="24"/>
        </w:rPr>
      </w:pPr>
      <w:r w:rsidRPr="007E2091">
        <w:rPr>
          <w:rFonts w:ascii="Times New Roman" w:hAnsi="Times New Roman" w:cs="Times New Roman"/>
          <w:sz w:val="24"/>
          <w:szCs w:val="24"/>
        </w:rPr>
        <w:t>Despite this</w:t>
      </w:r>
      <w:r w:rsidR="00E355B3" w:rsidRPr="007E2091">
        <w:rPr>
          <w:rFonts w:ascii="Times New Roman" w:hAnsi="Times New Roman" w:cs="Times New Roman"/>
          <w:sz w:val="24"/>
          <w:szCs w:val="24"/>
        </w:rPr>
        <w:t>, both</w:t>
      </w:r>
      <w:r w:rsidR="00D16BD9" w:rsidRPr="007E2091">
        <w:rPr>
          <w:rFonts w:ascii="Times New Roman" w:hAnsi="Times New Roman" w:cs="Times New Roman"/>
          <w:sz w:val="24"/>
          <w:szCs w:val="24"/>
        </w:rPr>
        <w:t xml:space="preserve"> flu</w:t>
      </w:r>
      <w:r w:rsidR="00A52949" w:rsidRPr="007E2091">
        <w:rPr>
          <w:rFonts w:ascii="Times New Roman" w:hAnsi="Times New Roman" w:cs="Times New Roman"/>
          <w:sz w:val="24"/>
          <w:szCs w:val="24"/>
        </w:rPr>
        <w:t>o</w:t>
      </w:r>
      <w:r w:rsidR="00D16BD9" w:rsidRPr="007E2091">
        <w:rPr>
          <w:rFonts w:ascii="Times New Roman" w:hAnsi="Times New Roman" w:cs="Times New Roman"/>
          <w:sz w:val="24"/>
          <w:szCs w:val="24"/>
        </w:rPr>
        <w:t>roquinolones</w:t>
      </w:r>
      <w:r w:rsidR="009F4A5F" w:rsidRPr="007E2091">
        <w:rPr>
          <w:rFonts w:ascii="Times New Roman" w:hAnsi="Times New Roman" w:cs="Times New Roman"/>
          <w:sz w:val="24"/>
          <w:szCs w:val="24"/>
        </w:rPr>
        <w:t xml:space="preserve"> </w:t>
      </w:r>
      <w:r w:rsidR="00E355B3" w:rsidRPr="007E2091">
        <w:rPr>
          <w:rFonts w:ascii="Times New Roman" w:hAnsi="Times New Roman" w:cs="Times New Roman"/>
          <w:sz w:val="24"/>
          <w:szCs w:val="24"/>
        </w:rPr>
        <w:t>and third- generation cephalosporins appear to be some of the</w:t>
      </w:r>
      <w:r w:rsidR="009F4A5F" w:rsidRPr="007E2091">
        <w:rPr>
          <w:rFonts w:ascii="Times New Roman" w:hAnsi="Times New Roman" w:cs="Times New Roman"/>
          <w:sz w:val="24"/>
          <w:szCs w:val="24"/>
        </w:rPr>
        <w:t xml:space="preserve"> most commonly used antibiotics in reptile medicine</w:t>
      </w:r>
      <w:r w:rsidR="00E0142E">
        <w:rPr>
          <w:rFonts w:ascii="Times New Roman" w:hAnsi="Times New Roman" w:cs="Times New Roman"/>
          <w:sz w:val="24"/>
          <w:szCs w:val="24"/>
        </w:rPr>
        <w:t xml:space="preserve"> </w:t>
      </w:r>
      <w:r w:rsidR="00E0142E">
        <w:rPr>
          <w:rFonts w:ascii="Times New Roman" w:hAnsi="Times New Roman" w:cs="Times New Roman"/>
          <w:sz w:val="24"/>
          <w:szCs w:val="24"/>
        </w:rPr>
        <w:fldChar w:fldCharType="begin" w:fldLock="1"/>
      </w:r>
      <w:r w:rsidR="00553B40">
        <w:rPr>
          <w:rFonts w:ascii="Times New Roman" w:hAnsi="Times New Roman" w:cs="Times New Roman"/>
          <w:sz w:val="24"/>
          <w:szCs w:val="24"/>
        </w:rPr>
        <w:instrText>ADDIN CSL_CITATION {"citationItems":[{"id":"ITEM-1","itemData":{"author":[{"dropping-particle":"","family":"Hernandez-Divers","given":"Stephen J.","non-dropping-particle":"","parse-names":false,"suffix":""},{"dropping-particle":"","family":"Sladakovic","given":"Izidora","non-dropping-particle":"","parse-names":false,"suffix":""},{"dropping-particle":"","family":"Mayer","given":"Jörg","non-dropping-particle":"","parse-names":false,"suffix":""},{"dropping-particle":"","family":"Sanchez","given":"Susan","non-dropping-particle":"","parse-names":false,"suffix":""}],"container-title":"International Conference of Avian, Herpetological and Exotic Mammal Medicine","id":"ITEM-1","issued":{"date-parts":[["2017"]]},"page":"595-602","publisher-place":"Venice","title":"Development of an antibiotic policy in a zoological medicine service and approach to antibiotic dosing using MIC data","type":"paper-conference"},"uris":["http://www.mendeley.com/documents/?uuid=b4d15412-ad9a-41d8-985e-94ed46cbbbb3"]},{"id":"ITEM-2","itemData":{"author":[{"dropping-particle":"","family":"Isaza","given":"R","non-dropping-particle":"","parse-names":false,"suffix":""},{"dropping-particle":"","family":"Jacobson","given":"Elliott","non-dropping-particle":"","parse-names":false,"suffix":""}],"container-title":"Antimicrobial Therapy in Veterinary Medicine","editor":[{"dropping-particle":"","family":"Giguère","given":"S.","non-dropping-particle":"","parse-names":false,"suffix":""},{"dropping-particle":"","family":"Prescott","given":"J.F.","non-dropping-particle":"","parse-names":false,"suffix":""},{"dropping-particle":"","family":"Dowling","given":"P.M.","non-dropping-particle":"","parse-names":false,"suffix":""}],"id":"ITEM-2","issued":{"date-parts":[["2013"]]},"page":"623-636","publisher":"Wiley Blackwell","title":"Antimicrobial drug use in reptiles","type":"chapter"},"uris":["http://www.mendeley.com/documents/?uuid=76e7cdb4-82ff-4825-b923-91242a033c75"]}],"mendeley":{"formattedCitation":"(Isaza and Jacobson, 2013; Hernandez-Divers &lt;i&gt;et al.&lt;/i&gt;, 2017)","plainTextFormattedCitation":"(Isaza and Jacobson, 2013; Hernandez-Divers et al., 2017)","previouslyFormattedCitation":"(Isaza and Jacobson, 2013; Hernandez-Divers &lt;i&gt;et al.&lt;/i&gt;, 2017)"},"properties":{"noteIndex":0},"schema":"https://github.com/citation-style-language/schema/raw/master/csl-citation.json"}</w:instrText>
      </w:r>
      <w:r w:rsidR="00E0142E">
        <w:rPr>
          <w:rFonts w:ascii="Times New Roman" w:hAnsi="Times New Roman" w:cs="Times New Roman"/>
          <w:sz w:val="24"/>
          <w:szCs w:val="24"/>
        </w:rPr>
        <w:fldChar w:fldCharType="separate"/>
      </w:r>
      <w:r w:rsidR="00E0142E" w:rsidRPr="00E0142E">
        <w:rPr>
          <w:rFonts w:ascii="Times New Roman" w:hAnsi="Times New Roman" w:cs="Times New Roman"/>
          <w:noProof/>
          <w:sz w:val="24"/>
          <w:szCs w:val="24"/>
        </w:rPr>
        <w:t xml:space="preserve">(Isaza and Jacobson, 2013; Hernandez-Divers </w:t>
      </w:r>
      <w:r w:rsidR="00E0142E" w:rsidRPr="00E0142E">
        <w:rPr>
          <w:rFonts w:ascii="Times New Roman" w:hAnsi="Times New Roman" w:cs="Times New Roman"/>
          <w:i/>
          <w:noProof/>
          <w:sz w:val="24"/>
          <w:szCs w:val="24"/>
        </w:rPr>
        <w:t>et al.</w:t>
      </w:r>
      <w:r w:rsidR="00E0142E" w:rsidRPr="00E0142E">
        <w:rPr>
          <w:rFonts w:ascii="Times New Roman" w:hAnsi="Times New Roman" w:cs="Times New Roman"/>
          <w:noProof/>
          <w:sz w:val="24"/>
          <w:szCs w:val="24"/>
        </w:rPr>
        <w:t>, 2017)</w:t>
      </w:r>
      <w:r w:rsidR="00E0142E">
        <w:rPr>
          <w:rFonts w:ascii="Times New Roman" w:hAnsi="Times New Roman" w:cs="Times New Roman"/>
          <w:sz w:val="24"/>
          <w:szCs w:val="24"/>
        </w:rPr>
        <w:fldChar w:fldCharType="end"/>
      </w:r>
      <w:r w:rsidR="00E0142E">
        <w:rPr>
          <w:rFonts w:ascii="Times New Roman" w:hAnsi="Times New Roman" w:cs="Times New Roman"/>
          <w:sz w:val="24"/>
          <w:szCs w:val="24"/>
        </w:rPr>
        <w:t xml:space="preserve"> </w:t>
      </w:r>
      <w:r w:rsidR="009F4A5F" w:rsidRPr="007E2091">
        <w:rPr>
          <w:rFonts w:ascii="Times New Roman" w:hAnsi="Times New Roman" w:cs="Times New Roman"/>
          <w:sz w:val="24"/>
          <w:szCs w:val="24"/>
        </w:rPr>
        <w:t>. This is concerning as both fluoroquinolones</w:t>
      </w:r>
      <w:r w:rsidR="00D16BD9" w:rsidRPr="007E2091">
        <w:rPr>
          <w:rFonts w:ascii="Times New Roman" w:hAnsi="Times New Roman" w:cs="Times New Roman"/>
          <w:sz w:val="24"/>
          <w:szCs w:val="24"/>
        </w:rPr>
        <w:t xml:space="preserve"> and third- and </w:t>
      </w:r>
      <w:r w:rsidR="00D16BD9" w:rsidRPr="007E2091">
        <w:rPr>
          <w:rFonts w:ascii="Times New Roman" w:hAnsi="Times New Roman" w:cs="Times New Roman"/>
          <w:sz w:val="24"/>
          <w:szCs w:val="24"/>
        </w:rPr>
        <w:lastRenderedPageBreak/>
        <w:t>fourth-generation cephalosporins</w:t>
      </w:r>
      <w:r w:rsidR="009F4A5F" w:rsidRPr="007E2091">
        <w:rPr>
          <w:rFonts w:ascii="Times New Roman" w:hAnsi="Times New Roman" w:cs="Times New Roman"/>
          <w:sz w:val="24"/>
          <w:szCs w:val="24"/>
        </w:rPr>
        <w:t xml:space="preserve"> are classified by the World Health Organization as one of the groups of “Highest Priority Critically Important Antimicrobials” for human medicine</w:t>
      </w:r>
      <w:r w:rsidR="00553B40">
        <w:rPr>
          <w:rFonts w:ascii="Times New Roman" w:hAnsi="Times New Roman" w:cs="Times New Roman"/>
          <w:sz w:val="24"/>
          <w:szCs w:val="24"/>
        </w:rPr>
        <w:t xml:space="preserve"> </w:t>
      </w:r>
      <w:r w:rsidR="00553B40">
        <w:rPr>
          <w:rFonts w:ascii="Times New Roman" w:hAnsi="Times New Roman" w:cs="Times New Roman"/>
          <w:sz w:val="24"/>
          <w:szCs w:val="24"/>
        </w:rPr>
        <w:fldChar w:fldCharType="begin" w:fldLock="1"/>
      </w:r>
      <w:r w:rsidR="00AD6304">
        <w:rPr>
          <w:rFonts w:ascii="Times New Roman" w:hAnsi="Times New Roman" w:cs="Times New Roman"/>
          <w:sz w:val="24"/>
          <w:szCs w:val="24"/>
        </w:rPr>
        <w:instrText>ADDIN CSL_CITATION {"citationItems":[{"id":"ITEM-1","itemData":{"URL":"http://www.who.int/foodsafety/publications/cia2017","accessed":{"date-parts":[["2019","12","22"]]},"author":[{"dropping-particle":"","family":"WHO","given":"","non-dropping-particle":"","parse-names":false,"suffix":""}],"id":"ITEM-1","issued":{"date-parts":[["2017"]]},"title":"List of critically important antimicrobials","type":"webpage"},"uris":["http://www.mendeley.com/documents/?uuid=d87c54b5-9e15-4d4d-9c74-2670f45dcedc"]}],"mendeley":{"formattedCitation":"(WHO, 2017b)","plainTextFormattedCitation":"(WHO, 2017b)","previouslyFormattedCitation":"(WHO, 2017b)"},"properties":{"noteIndex":0},"schema":"https://github.com/citation-style-language/schema/raw/master/csl-citation.json"}</w:instrText>
      </w:r>
      <w:r w:rsidR="00553B40">
        <w:rPr>
          <w:rFonts w:ascii="Times New Roman" w:hAnsi="Times New Roman" w:cs="Times New Roman"/>
          <w:sz w:val="24"/>
          <w:szCs w:val="24"/>
        </w:rPr>
        <w:fldChar w:fldCharType="separate"/>
      </w:r>
      <w:r w:rsidR="00553B40" w:rsidRPr="00553B40">
        <w:rPr>
          <w:rFonts w:ascii="Times New Roman" w:hAnsi="Times New Roman" w:cs="Times New Roman"/>
          <w:noProof/>
          <w:sz w:val="24"/>
          <w:szCs w:val="24"/>
        </w:rPr>
        <w:t>(WHO, 2017b)</w:t>
      </w:r>
      <w:r w:rsidR="00553B40">
        <w:rPr>
          <w:rFonts w:ascii="Times New Roman" w:hAnsi="Times New Roman" w:cs="Times New Roman"/>
          <w:sz w:val="24"/>
          <w:szCs w:val="24"/>
        </w:rPr>
        <w:fldChar w:fldCharType="end"/>
      </w:r>
      <w:r w:rsidR="00553B40">
        <w:rPr>
          <w:rFonts w:ascii="Times New Roman" w:hAnsi="Times New Roman" w:cs="Times New Roman"/>
          <w:sz w:val="24"/>
          <w:szCs w:val="24"/>
        </w:rPr>
        <w:t>.</w:t>
      </w:r>
    </w:p>
    <w:p w14:paraId="34AE07C8" w14:textId="77777777" w:rsidR="009F4A5F" w:rsidRPr="007E2091" w:rsidRDefault="009F4A5F" w:rsidP="00F47AF5">
      <w:pPr>
        <w:spacing w:after="0" w:line="480" w:lineRule="auto"/>
        <w:rPr>
          <w:rFonts w:ascii="Times New Roman" w:hAnsi="Times New Roman" w:cs="Times New Roman"/>
          <w:sz w:val="24"/>
          <w:szCs w:val="24"/>
        </w:rPr>
      </w:pPr>
    </w:p>
    <w:p w14:paraId="35BC67FA" w14:textId="6EB70250" w:rsidR="009F4A5F" w:rsidRPr="007E2091" w:rsidRDefault="009F4A5F" w:rsidP="00F47AF5">
      <w:pPr>
        <w:spacing w:after="0" w:line="480" w:lineRule="auto"/>
        <w:rPr>
          <w:rFonts w:ascii="Times New Roman" w:hAnsi="Times New Roman" w:cs="Times New Roman"/>
          <w:sz w:val="24"/>
          <w:szCs w:val="24"/>
        </w:rPr>
      </w:pPr>
      <w:r w:rsidRPr="007E2091">
        <w:rPr>
          <w:rFonts w:ascii="Times New Roman" w:hAnsi="Times New Roman" w:cs="Times New Roman"/>
          <w:sz w:val="24"/>
          <w:szCs w:val="24"/>
        </w:rPr>
        <w:t xml:space="preserve">BSAVA PROTECT </w:t>
      </w:r>
      <w:r w:rsidR="007E2091" w:rsidRPr="007E2091">
        <w:rPr>
          <w:rFonts w:ascii="Times New Roman" w:hAnsi="Times New Roman" w:cs="Times New Roman"/>
          <w:sz w:val="24"/>
          <w:szCs w:val="24"/>
        </w:rPr>
        <w:t xml:space="preserve">ME </w:t>
      </w:r>
      <w:r w:rsidRPr="007E2091">
        <w:rPr>
          <w:rFonts w:ascii="Times New Roman" w:hAnsi="Times New Roman" w:cs="Times New Roman"/>
          <w:sz w:val="24"/>
          <w:szCs w:val="24"/>
        </w:rPr>
        <w:t xml:space="preserve">Guidelines </w:t>
      </w:r>
      <w:r w:rsidR="00D16BD9" w:rsidRPr="007E2091">
        <w:rPr>
          <w:rFonts w:ascii="Times New Roman" w:hAnsi="Times New Roman" w:cs="Times New Roman"/>
          <w:sz w:val="24"/>
          <w:szCs w:val="24"/>
        </w:rPr>
        <w:t xml:space="preserve">also </w:t>
      </w:r>
      <w:r w:rsidRPr="007E2091">
        <w:rPr>
          <w:rFonts w:ascii="Times New Roman" w:hAnsi="Times New Roman" w:cs="Times New Roman"/>
          <w:sz w:val="24"/>
          <w:szCs w:val="24"/>
        </w:rPr>
        <w:t>state “In all species fluoroquinolones and third- and fourth-generation cephalosporins should be used judiciously. This means that their use as first-line agent should be avoided and they should only be used when other agents are ineffective (ideally determined by culture and sensitivity testing)”</w:t>
      </w:r>
      <w:r w:rsidR="00AD6304">
        <w:rPr>
          <w:rFonts w:ascii="Times New Roman" w:hAnsi="Times New Roman" w:cs="Times New Roman"/>
          <w:sz w:val="24"/>
          <w:szCs w:val="24"/>
        </w:rPr>
        <w:fldChar w:fldCharType="begin" w:fldLock="1"/>
      </w:r>
      <w:r w:rsidR="00AD6304">
        <w:rPr>
          <w:rFonts w:ascii="Times New Roman" w:hAnsi="Times New Roman" w:cs="Times New Roman"/>
          <w:sz w:val="24"/>
          <w:szCs w:val="24"/>
        </w:rPr>
        <w:instrText>ADDIN CSL_CITATION {"citationItems":[{"id":"ITEM-1","itemData":{"URL":"https://www.bsava.com/Resources/Veterinary-resources/PROTECT-ME","accessed":{"date-parts":[["2019","12","22"]]},"author":[{"dropping-particle":"","family":"BSAVA","given":"","non-dropping-particle":"","parse-names":false,"suffix":""}],"id":"ITEM-1","issued":{"date-parts":[["2019"]]},"title":"PROTECT ME","type":"webpage"},"uris":["http://www.mendeley.com/documents/?uuid=c6d80732-cb8a-431e-a308-01c1c7640930"]}],"mendeley":{"formattedCitation":"(BSAVA, 2019)","plainTextFormattedCitation":"(BSAVA, 2019)","previouslyFormattedCitation":"(BSAVA, 2019)"},"properties":{"noteIndex":0},"schema":"https://github.com/citation-style-language/schema/raw/master/csl-citation.json"}</w:instrText>
      </w:r>
      <w:r w:rsidR="00AD6304">
        <w:rPr>
          <w:rFonts w:ascii="Times New Roman" w:hAnsi="Times New Roman" w:cs="Times New Roman"/>
          <w:sz w:val="24"/>
          <w:szCs w:val="24"/>
        </w:rPr>
        <w:fldChar w:fldCharType="separate"/>
      </w:r>
      <w:r w:rsidR="00AD6304" w:rsidRPr="00AD6304">
        <w:rPr>
          <w:rFonts w:ascii="Times New Roman" w:hAnsi="Times New Roman" w:cs="Times New Roman"/>
          <w:noProof/>
          <w:sz w:val="24"/>
          <w:szCs w:val="24"/>
        </w:rPr>
        <w:t>(BSAVA, 2019)</w:t>
      </w:r>
      <w:r w:rsidR="00AD6304">
        <w:rPr>
          <w:rFonts w:ascii="Times New Roman" w:hAnsi="Times New Roman" w:cs="Times New Roman"/>
          <w:sz w:val="24"/>
          <w:szCs w:val="24"/>
        </w:rPr>
        <w:fldChar w:fldCharType="end"/>
      </w:r>
      <w:r w:rsidR="00AD6304">
        <w:rPr>
          <w:rFonts w:ascii="Times New Roman" w:hAnsi="Times New Roman" w:cs="Times New Roman"/>
          <w:sz w:val="24"/>
          <w:szCs w:val="24"/>
        </w:rPr>
        <w:t xml:space="preserve"> </w:t>
      </w:r>
      <w:r w:rsidRPr="007E2091">
        <w:rPr>
          <w:rFonts w:ascii="Times New Roman" w:hAnsi="Times New Roman" w:cs="Times New Roman"/>
          <w:sz w:val="24"/>
          <w:szCs w:val="24"/>
        </w:rPr>
        <w:t>. There is therefore obviously a need to assess, both why these antibiotic groups are used so commonly and whether alternative antimicrobials are feasible for use in reptiles.</w:t>
      </w:r>
    </w:p>
    <w:p w14:paraId="05830CAB" w14:textId="0C102F43" w:rsidR="00814286" w:rsidRPr="007E2091" w:rsidRDefault="00814286" w:rsidP="00F47AF5">
      <w:pPr>
        <w:spacing w:after="0" w:line="480" w:lineRule="auto"/>
        <w:rPr>
          <w:rFonts w:ascii="Times New Roman" w:hAnsi="Times New Roman" w:cs="Times New Roman"/>
          <w:sz w:val="24"/>
          <w:szCs w:val="24"/>
        </w:rPr>
      </w:pPr>
    </w:p>
    <w:p w14:paraId="5F1D67E4" w14:textId="3B068E04" w:rsidR="00D6366F" w:rsidRPr="007E2091" w:rsidRDefault="00D6366F" w:rsidP="00F47AF5">
      <w:pPr>
        <w:spacing w:after="0" w:line="480" w:lineRule="auto"/>
        <w:rPr>
          <w:rFonts w:ascii="Times New Roman" w:hAnsi="Times New Roman" w:cs="Times New Roman"/>
          <w:sz w:val="24"/>
          <w:szCs w:val="24"/>
        </w:rPr>
      </w:pPr>
      <w:r w:rsidRPr="007E2091">
        <w:rPr>
          <w:rFonts w:ascii="Times New Roman" w:hAnsi="Times New Roman" w:cs="Times New Roman"/>
          <w:sz w:val="24"/>
          <w:szCs w:val="24"/>
        </w:rPr>
        <w:t>An initial round-table discussion at BVZS Conference Autumn 2015 highlighted the following</w:t>
      </w:r>
      <w:r w:rsidR="006B31A9" w:rsidRPr="007E2091">
        <w:rPr>
          <w:rFonts w:ascii="Times New Roman" w:hAnsi="Times New Roman" w:cs="Times New Roman"/>
          <w:sz w:val="24"/>
          <w:szCs w:val="24"/>
        </w:rPr>
        <w:t xml:space="preserve"> reasons for use of these drugs</w:t>
      </w:r>
      <w:proofErr w:type="gramStart"/>
      <w:r w:rsidR="006B31A9" w:rsidRPr="007E2091">
        <w:rPr>
          <w:rFonts w:ascii="Times New Roman" w:hAnsi="Times New Roman" w:cs="Times New Roman"/>
          <w:sz w:val="24"/>
          <w:szCs w:val="24"/>
        </w:rPr>
        <w:t>;</w:t>
      </w:r>
      <w:proofErr w:type="gramEnd"/>
      <w:r w:rsidRPr="007E2091">
        <w:rPr>
          <w:rFonts w:ascii="Times New Roman" w:hAnsi="Times New Roman" w:cs="Times New Roman"/>
          <w:sz w:val="24"/>
          <w:szCs w:val="24"/>
        </w:rPr>
        <w:t xml:space="preserve"> </w:t>
      </w:r>
    </w:p>
    <w:p w14:paraId="06278314" w14:textId="77777777" w:rsidR="006B31A9" w:rsidRPr="007E2091" w:rsidRDefault="006B31A9" w:rsidP="00F47AF5">
      <w:pPr>
        <w:pStyle w:val="ListParagraph"/>
        <w:numPr>
          <w:ilvl w:val="0"/>
          <w:numId w:val="1"/>
        </w:numPr>
        <w:spacing w:after="0" w:line="480" w:lineRule="auto"/>
        <w:rPr>
          <w:rFonts w:ascii="Times New Roman" w:hAnsi="Times New Roman" w:cs="Times New Roman"/>
          <w:sz w:val="24"/>
          <w:szCs w:val="24"/>
        </w:rPr>
      </w:pPr>
      <w:r w:rsidRPr="007E2091">
        <w:rPr>
          <w:rFonts w:ascii="Times New Roman" w:hAnsi="Times New Roman" w:cs="Times New Roman"/>
          <w:sz w:val="24"/>
          <w:szCs w:val="24"/>
        </w:rPr>
        <w:t>Enrofloxacin is one of only two licensed antibiotics in reptiles in UK</w:t>
      </w:r>
    </w:p>
    <w:p w14:paraId="34DC434C" w14:textId="77777777" w:rsidR="006B31A9" w:rsidRPr="007E2091" w:rsidRDefault="006B31A9" w:rsidP="00F47AF5">
      <w:pPr>
        <w:pStyle w:val="ListParagraph"/>
        <w:numPr>
          <w:ilvl w:val="0"/>
          <w:numId w:val="1"/>
        </w:numPr>
        <w:spacing w:after="0" w:line="480" w:lineRule="auto"/>
        <w:rPr>
          <w:rFonts w:ascii="Times New Roman" w:hAnsi="Times New Roman" w:cs="Times New Roman"/>
          <w:sz w:val="24"/>
          <w:szCs w:val="24"/>
        </w:rPr>
      </w:pPr>
      <w:r w:rsidRPr="007E2091">
        <w:rPr>
          <w:rFonts w:ascii="Times New Roman" w:hAnsi="Times New Roman" w:cs="Times New Roman"/>
          <w:sz w:val="24"/>
          <w:szCs w:val="24"/>
        </w:rPr>
        <w:t>Lack of knowledge of alternatives</w:t>
      </w:r>
    </w:p>
    <w:p w14:paraId="010E9AD2" w14:textId="77777777" w:rsidR="00D6366F" w:rsidRPr="007E2091" w:rsidRDefault="00C6767C" w:rsidP="00F47AF5">
      <w:pPr>
        <w:pStyle w:val="ListParagraph"/>
        <w:numPr>
          <w:ilvl w:val="0"/>
          <w:numId w:val="1"/>
        </w:numPr>
        <w:spacing w:after="0" w:line="480" w:lineRule="auto"/>
        <w:rPr>
          <w:rFonts w:ascii="Times New Roman" w:hAnsi="Times New Roman" w:cs="Times New Roman"/>
          <w:sz w:val="24"/>
          <w:szCs w:val="24"/>
        </w:rPr>
      </w:pPr>
      <w:r w:rsidRPr="007E2091">
        <w:rPr>
          <w:rFonts w:ascii="Times New Roman" w:hAnsi="Times New Roman" w:cs="Times New Roman"/>
          <w:sz w:val="24"/>
          <w:szCs w:val="24"/>
        </w:rPr>
        <w:t>Easily</w:t>
      </w:r>
      <w:r w:rsidR="00D6366F" w:rsidRPr="007E2091">
        <w:rPr>
          <w:rFonts w:ascii="Times New Roman" w:hAnsi="Times New Roman" w:cs="Times New Roman"/>
          <w:sz w:val="24"/>
          <w:szCs w:val="24"/>
        </w:rPr>
        <w:t xml:space="preserve"> obtainable in small animal practice</w:t>
      </w:r>
    </w:p>
    <w:p w14:paraId="28562675" w14:textId="77777777" w:rsidR="00D6366F" w:rsidRPr="007E2091" w:rsidRDefault="00D6366F" w:rsidP="00F47AF5">
      <w:pPr>
        <w:pStyle w:val="ListParagraph"/>
        <w:numPr>
          <w:ilvl w:val="0"/>
          <w:numId w:val="1"/>
        </w:numPr>
        <w:spacing w:after="0" w:line="480" w:lineRule="auto"/>
        <w:rPr>
          <w:rFonts w:ascii="Times New Roman" w:hAnsi="Times New Roman" w:cs="Times New Roman"/>
          <w:sz w:val="24"/>
          <w:szCs w:val="24"/>
        </w:rPr>
      </w:pPr>
      <w:r w:rsidRPr="007E2091">
        <w:rPr>
          <w:rFonts w:ascii="Times New Roman" w:hAnsi="Times New Roman" w:cs="Times New Roman"/>
          <w:sz w:val="24"/>
          <w:szCs w:val="24"/>
        </w:rPr>
        <w:t>Easy to give at practical dosing intervals</w:t>
      </w:r>
    </w:p>
    <w:p w14:paraId="0C0E2AE1" w14:textId="77777777" w:rsidR="00D6366F" w:rsidRPr="007E2091" w:rsidRDefault="00D6366F" w:rsidP="00F47AF5">
      <w:pPr>
        <w:pStyle w:val="ListParagraph"/>
        <w:numPr>
          <w:ilvl w:val="0"/>
          <w:numId w:val="1"/>
        </w:numPr>
        <w:spacing w:after="0" w:line="480" w:lineRule="auto"/>
        <w:rPr>
          <w:rFonts w:ascii="Times New Roman" w:hAnsi="Times New Roman" w:cs="Times New Roman"/>
          <w:sz w:val="24"/>
          <w:szCs w:val="24"/>
        </w:rPr>
      </w:pPr>
      <w:r w:rsidRPr="007E2091">
        <w:rPr>
          <w:rFonts w:ascii="Times New Roman" w:hAnsi="Times New Roman" w:cs="Times New Roman"/>
          <w:sz w:val="24"/>
          <w:szCs w:val="24"/>
        </w:rPr>
        <w:t>Clinically appear effective</w:t>
      </w:r>
    </w:p>
    <w:p w14:paraId="168FA696" w14:textId="77777777" w:rsidR="00D6366F" w:rsidRPr="007E2091" w:rsidRDefault="00D6366F" w:rsidP="00F47AF5">
      <w:pPr>
        <w:pStyle w:val="ListParagraph"/>
        <w:numPr>
          <w:ilvl w:val="0"/>
          <w:numId w:val="1"/>
        </w:numPr>
        <w:spacing w:after="0" w:line="480" w:lineRule="auto"/>
        <w:rPr>
          <w:rFonts w:ascii="Times New Roman" w:hAnsi="Times New Roman" w:cs="Times New Roman"/>
          <w:sz w:val="24"/>
          <w:szCs w:val="24"/>
        </w:rPr>
      </w:pPr>
      <w:r w:rsidRPr="007E2091">
        <w:rPr>
          <w:rFonts w:ascii="Times New Roman" w:hAnsi="Times New Roman" w:cs="Times New Roman"/>
          <w:sz w:val="24"/>
          <w:szCs w:val="24"/>
        </w:rPr>
        <w:t>Side-effects appear uncommon</w:t>
      </w:r>
    </w:p>
    <w:p w14:paraId="1FF6841A" w14:textId="690361CA" w:rsidR="00D6366F" w:rsidRPr="007E2091" w:rsidRDefault="00C6767C" w:rsidP="00F47AF5">
      <w:pPr>
        <w:pStyle w:val="ListParagraph"/>
        <w:numPr>
          <w:ilvl w:val="0"/>
          <w:numId w:val="1"/>
        </w:numPr>
        <w:spacing w:after="0" w:line="480" w:lineRule="auto"/>
        <w:rPr>
          <w:rFonts w:ascii="Times New Roman" w:hAnsi="Times New Roman" w:cs="Times New Roman"/>
          <w:sz w:val="24"/>
          <w:szCs w:val="24"/>
        </w:rPr>
      </w:pPr>
      <w:r w:rsidRPr="007E2091">
        <w:rPr>
          <w:rFonts w:ascii="Times New Roman" w:hAnsi="Times New Roman" w:cs="Times New Roman"/>
          <w:sz w:val="24"/>
          <w:szCs w:val="24"/>
        </w:rPr>
        <w:t xml:space="preserve">Some </w:t>
      </w:r>
      <w:r w:rsidR="00D6366F" w:rsidRPr="007E2091">
        <w:rPr>
          <w:rFonts w:ascii="Times New Roman" w:hAnsi="Times New Roman" w:cs="Times New Roman"/>
          <w:sz w:val="24"/>
          <w:szCs w:val="24"/>
        </w:rPr>
        <w:t>pharmacokinetic evidence</w:t>
      </w:r>
      <w:r w:rsidR="00BA4920" w:rsidRPr="007E2091">
        <w:rPr>
          <w:rFonts w:ascii="Times New Roman" w:hAnsi="Times New Roman" w:cs="Times New Roman"/>
          <w:sz w:val="24"/>
          <w:szCs w:val="24"/>
        </w:rPr>
        <w:t xml:space="preserve"> that appropriate concentrations in the blood can be achieved</w:t>
      </w:r>
      <w:r w:rsidR="00D6366F" w:rsidRPr="007E2091">
        <w:rPr>
          <w:rFonts w:ascii="Times New Roman" w:hAnsi="Times New Roman" w:cs="Times New Roman"/>
          <w:sz w:val="24"/>
          <w:szCs w:val="24"/>
        </w:rPr>
        <w:t xml:space="preserve"> </w:t>
      </w:r>
      <w:r w:rsidRPr="007E2091">
        <w:rPr>
          <w:rFonts w:ascii="Times New Roman" w:hAnsi="Times New Roman" w:cs="Times New Roman"/>
          <w:sz w:val="24"/>
          <w:szCs w:val="24"/>
        </w:rPr>
        <w:t xml:space="preserve">in selected species </w:t>
      </w:r>
    </w:p>
    <w:p w14:paraId="4666DF86" w14:textId="77777777" w:rsidR="00796505" w:rsidRDefault="008037DD" w:rsidP="005E702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aim of this report was to examine published literature </w:t>
      </w:r>
      <w:r w:rsidR="00D6366F" w:rsidRPr="007E2091">
        <w:rPr>
          <w:rFonts w:ascii="Times New Roman" w:hAnsi="Times New Roman" w:cs="Times New Roman"/>
          <w:sz w:val="24"/>
          <w:szCs w:val="24"/>
        </w:rPr>
        <w:t xml:space="preserve">to identify the most common bacterial </w:t>
      </w:r>
      <w:r w:rsidR="004A12D6" w:rsidRPr="007E2091">
        <w:rPr>
          <w:rFonts w:ascii="Times New Roman" w:hAnsi="Times New Roman" w:cs="Times New Roman"/>
          <w:sz w:val="24"/>
          <w:szCs w:val="24"/>
        </w:rPr>
        <w:t xml:space="preserve">infections found </w:t>
      </w:r>
      <w:r w:rsidR="00E355B3" w:rsidRPr="007E2091">
        <w:rPr>
          <w:rFonts w:ascii="Times New Roman" w:hAnsi="Times New Roman" w:cs="Times New Roman"/>
          <w:sz w:val="24"/>
          <w:szCs w:val="24"/>
        </w:rPr>
        <w:t xml:space="preserve">in </w:t>
      </w:r>
      <w:r w:rsidR="00D6366F" w:rsidRPr="007E2091">
        <w:rPr>
          <w:rFonts w:ascii="Times New Roman" w:hAnsi="Times New Roman" w:cs="Times New Roman"/>
          <w:sz w:val="24"/>
          <w:szCs w:val="24"/>
        </w:rPr>
        <w:t>reptiles</w:t>
      </w:r>
      <w:r w:rsidR="00E355B3" w:rsidRPr="007E2091">
        <w:rPr>
          <w:rFonts w:ascii="Times New Roman" w:hAnsi="Times New Roman" w:cs="Times New Roman"/>
          <w:sz w:val="24"/>
          <w:szCs w:val="24"/>
        </w:rPr>
        <w:t xml:space="preserve"> and provide</w:t>
      </w:r>
      <w:r>
        <w:rPr>
          <w:rFonts w:ascii="Times New Roman" w:hAnsi="Times New Roman" w:cs="Times New Roman"/>
          <w:sz w:val="24"/>
          <w:szCs w:val="24"/>
        </w:rPr>
        <w:t>, where known,</w:t>
      </w:r>
      <w:r w:rsidRPr="007E2091">
        <w:rPr>
          <w:rFonts w:ascii="Times New Roman" w:hAnsi="Times New Roman" w:cs="Times New Roman"/>
          <w:sz w:val="24"/>
          <w:szCs w:val="24"/>
        </w:rPr>
        <w:t xml:space="preserve"> evidence</w:t>
      </w:r>
      <w:r w:rsidR="0056688D" w:rsidRPr="007E2091">
        <w:rPr>
          <w:rFonts w:ascii="Times New Roman" w:hAnsi="Times New Roman" w:cs="Times New Roman"/>
          <w:sz w:val="24"/>
          <w:szCs w:val="24"/>
        </w:rPr>
        <w:t>-based</w:t>
      </w:r>
      <w:r w:rsidR="00E355B3" w:rsidRPr="007E2091">
        <w:rPr>
          <w:rFonts w:ascii="Times New Roman" w:hAnsi="Times New Roman" w:cs="Times New Roman"/>
          <w:sz w:val="24"/>
          <w:szCs w:val="24"/>
        </w:rPr>
        <w:t xml:space="preserve"> recommendations for antibiotic usage. </w:t>
      </w:r>
    </w:p>
    <w:p w14:paraId="4DAFE94D" w14:textId="77777777" w:rsidR="00796505" w:rsidRDefault="00796505" w:rsidP="005E7022">
      <w:pPr>
        <w:spacing w:after="0" w:line="480" w:lineRule="auto"/>
        <w:rPr>
          <w:rFonts w:ascii="Times New Roman" w:hAnsi="Times New Roman" w:cs="Times New Roman"/>
          <w:sz w:val="24"/>
          <w:szCs w:val="24"/>
        </w:rPr>
      </w:pPr>
    </w:p>
    <w:p w14:paraId="0904EED9" w14:textId="7A49498A" w:rsidR="0083271D" w:rsidRDefault="00796505" w:rsidP="005E7022">
      <w:pPr>
        <w:spacing w:after="0" w:line="480" w:lineRule="auto"/>
        <w:rPr>
          <w:rFonts w:ascii="Times New Roman" w:hAnsi="Times New Roman" w:cs="Times New Roman"/>
          <w:sz w:val="24"/>
          <w:szCs w:val="24"/>
        </w:rPr>
      </w:pPr>
      <w:r w:rsidRPr="000C6527">
        <w:rPr>
          <w:rFonts w:ascii="Times New Roman" w:hAnsi="Times New Roman" w:cs="Times New Roman"/>
          <w:sz w:val="24"/>
          <w:szCs w:val="24"/>
        </w:rPr>
        <w:lastRenderedPageBreak/>
        <w:t>An electronic database search of Medline (</w:t>
      </w:r>
      <w:proofErr w:type="spellStart"/>
      <w:r w:rsidRPr="000C6527">
        <w:rPr>
          <w:rFonts w:ascii="Times New Roman" w:hAnsi="Times New Roman" w:cs="Times New Roman"/>
          <w:sz w:val="24"/>
          <w:szCs w:val="24"/>
        </w:rPr>
        <w:t>Pubmed</w:t>
      </w:r>
      <w:proofErr w:type="spellEnd"/>
      <w:r w:rsidRPr="000C6527">
        <w:rPr>
          <w:rFonts w:ascii="Times New Roman" w:hAnsi="Times New Roman" w:cs="Times New Roman"/>
          <w:sz w:val="24"/>
          <w:szCs w:val="24"/>
        </w:rPr>
        <w:t>) and CAB Abstracts was performed by one of the authors in March 2021 to identify relevant literature. The following textbooks were also consulted (Girling and Raiti 2014, Divers and Stahl</w:t>
      </w:r>
      <w:r w:rsidR="004C4E02">
        <w:rPr>
          <w:rFonts w:ascii="Times New Roman" w:hAnsi="Times New Roman" w:cs="Times New Roman"/>
          <w:sz w:val="24"/>
          <w:szCs w:val="24"/>
        </w:rPr>
        <w:t xml:space="preserve"> </w:t>
      </w:r>
      <w:r w:rsidRPr="000C6527">
        <w:rPr>
          <w:rFonts w:ascii="Times New Roman" w:hAnsi="Times New Roman" w:cs="Times New Roman"/>
          <w:sz w:val="24"/>
          <w:szCs w:val="24"/>
        </w:rPr>
        <w:t>2019). The keywords searched were “reptile”, first combined with “antibiotic”</w:t>
      </w:r>
      <w:r w:rsidR="00571B04">
        <w:rPr>
          <w:rFonts w:ascii="Times New Roman" w:hAnsi="Times New Roman" w:cs="Times New Roman"/>
          <w:sz w:val="24"/>
          <w:szCs w:val="24"/>
        </w:rPr>
        <w:t>, then combined with “antimicrobial”</w:t>
      </w:r>
      <w:r w:rsidRPr="000C6527">
        <w:rPr>
          <w:rFonts w:ascii="Times New Roman" w:hAnsi="Times New Roman" w:cs="Times New Roman"/>
          <w:sz w:val="24"/>
          <w:szCs w:val="24"/>
        </w:rPr>
        <w:t xml:space="preserve"> and then with each of the clinical presentations discussed; “ocular”, “aural”, “stomatitis”, “periodontal”, “respiratory”, “dermatitis”, “shell disease” and “</w:t>
      </w:r>
      <w:proofErr w:type="spellStart"/>
      <w:r w:rsidRPr="000C6527">
        <w:rPr>
          <w:rFonts w:ascii="Times New Roman" w:hAnsi="Times New Roman" w:cs="Times New Roman"/>
          <w:sz w:val="24"/>
          <w:szCs w:val="24"/>
        </w:rPr>
        <w:t>septicemia</w:t>
      </w:r>
      <w:proofErr w:type="spellEnd"/>
      <w:r w:rsidRPr="000C6527">
        <w:rPr>
          <w:rFonts w:ascii="Times New Roman" w:hAnsi="Times New Roman" w:cs="Times New Roman"/>
          <w:sz w:val="24"/>
          <w:szCs w:val="24"/>
        </w:rPr>
        <w:t>”.</w:t>
      </w:r>
      <w:r>
        <w:rPr>
          <w:rFonts w:ascii="Times New Roman" w:hAnsi="Times New Roman" w:cs="Times New Roman"/>
          <w:sz w:val="24"/>
          <w:szCs w:val="24"/>
        </w:rPr>
        <w:t xml:space="preserve"> </w:t>
      </w:r>
      <w:r w:rsidR="008037DD">
        <w:rPr>
          <w:rFonts w:ascii="Times New Roman" w:hAnsi="Times New Roman" w:cs="Times New Roman"/>
          <w:sz w:val="24"/>
          <w:szCs w:val="24"/>
        </w:rPr>
        <w:t xml:space="preserve">When research evidence </w:t>
      </w:r>
      <w:r w:rsidR="000D57FF">
        <w:rPr>
          <w:rFonts w:ascii="Times New Roman" w:hAnsi="Times New Roman" w:cs="Times New Roman"/>
          <w:sz w:val="24"/>
          <w:szCs w:val="24"/>
        </w:rPr>
        <w:t xml:space="preserve">is not referenced, proposals are given on critical, parsimonious theory and current knowledge. </w:t>
      </w:r>
      <w:r w:rsidR="00C32E7B" w:rsidRPr="007E2091">
        <w:rPr>
          <w:rFonts w:ascii="Times New Roman" w:hAnsi="Times New Roman" w:cs="Times New Roman"/>
          <w:sz w:val="24"/>
          <w:szCs w:val="24"/>
        </w:rPr>
        <w:t xml:space="preserve">These </w:t>
      </w:r>
      <w:r w:rsidR="004A12D6" w:rsidRPr="007E2091">
        <w:rPr>
          <w:rFonts w:ascii="Times New Roman" w:hAnsi="Times New Roman" w:cs="Times New Roman"/>
          <w:sz w:val="24"/>
          <w:szCs w:val="24"/>
        </w:rPr>
        <w:t xml:space="preserve">recommendations </w:t>
      </w:r>
      <w:r w:rsidR="00C32E7B" w:rsidRPr="007E2091">
        <w:rPr>
          <w:rFonts w:ascii="Times New Roman" w:hAnsi="Times New Roman" w:cs="Times New Roman"/>
          <w:sz w:val="24"/>
          <w:szCs w:val="24"/>
        </w:rPr>
        <w:t xml:space="preserve">do not replace a full diagnostic </w:t>
      </w:r>
      <w:r w:rsidR="00611056">
        <w:rPr>
          <w:rFonts w:ascii="Times New Roman" w:hAnsi="Times New Roman" w:cs="Times New Roman"/>
          <w:sz w:val="24"/>
          <w:szCs w:val="24"/>
        </w:rPr>
        <w:t>investigation</w:t>
      </w:r>
      <w:r w:rsidR="00C32E7B" w:rsidRPr="007E2091">
        <w:rPr>
          <w:rFonts w:ascii="Times New Roman" w:hAnsi="Times New Roman" w:cs="Times New Roman"/>
          <w:sz w:val="24"/>
          <w:szCs w:val="24"/>
        </w:rPr>
        <w:t xml:space="preserve"> including </w:t>
      </w:r>
      <w:r w:rsidR="00C6767C" w:rsidRPr="007E2091">
        <w:rPr>
          <w:rFonts w:ascii="Times New Roman" w:hAnsi="Times New Roman" w:cs="Times New Roman"/>
          <w:sz w:val="24"/>
          <w:szCs w:val="24"/>
        </w:rPr>
        <w:t xml:space="preserve">bacteriological and fungal </w:t>
      </w:r>
      <w:r w:rsidR="00C32E7B" w:rsidRPr="007E2091">
        <w:rPr>
          <w:rFonts w:ascii="Times New Roman" w:hAnsi="Times New Roman" w:cs="Times New Roman"/>
          <w:sz w:val="24"/>
          <w:szCs w:val="24"/>
        </w:rPr>
        <w:t>culture and sensitivity testing.</w:t>
      </w:r>
    </w:p>
    <w:p w14:paraId="7A176567" w14:textId="0965D557" w:rsidR="00C32E7B" w:rsidRPr="007E2091" w:rsidRDefault="004C4E02" w:rsidP="00F47AF5">
      <w:pPr>
        <w:spacing w:after="0" w:line="480" w:lineRule="auto"/>
        <w:rPr>
          <w:rFonts w:ascii="Times New Roman" w:hAnsi="Times New Roman" w:cs="Times New Roman"/>
          <w:sz w:val="24"/>
          <w:szCs w:val="24"/>
        </w:rPr>
      </w:pPr>
      <w:proofErr w:type="gramStart"/>
      <w:r>
        <w:rPr>
          <w:rFonts w:ascii="Times New Roman" w:hAnsi="Times New Roman" w:cs="Times New Roman"/>
          <w:sz w:val="24"/>
          <w:szCs w:val="24"/>
        </w:rPr>
        <w:t>Based on the literature search</w:t>
      </w:r>
      <w:r w:rsidR="005E7022">
        <w:rPr>
          <w:rFonts w:ascii="Times New Roman" w:hAnsi="Times New Roman" w:cs="Times New Roman"/>
          <w:sz w:val="24"/>
          <w:szCs w:val="24"/>
        </w:rPr>
        <w:t xml:space="preserve">, there is only </w:t>
      </w:r>
      <w:r w:rsidR="002F4F19">
        <w:rPr>
          <w:rFonts w:ascii="Times New Roman" w:hAnsi="Times New Roman" w:cs="Times New Roman"/>
          <w:sz w:val="24"/>
          <w:szCs w:val="24"/>
        </w:rPr>
        <w:t>two</w:t>
      </w:r>
      <w:r w:rsidR="005E7022">
        <w:rPr>
          <w:rFonts w:ascii="Times New Roman" w:hAnsi="Times New Roman" w:cs="Times New Roman"/>
          <w:sz w:val="24"/>
          <w:szCs w:val="24"/>
        </w:rPr>
        <w:t xml:space="preserve"> bacterial disease</w:t>
      </w:r>
      <w:r w:rsidR="002F4F19">
        <w:rPr>
          <w:rFonts w:ascii="Times New Roman" w:hAnsi="Times New Roman" w:cs="Times New Roman"/>
          <w:sz w:val="24"/>
          <w:szCs w:val="24"/>
        </w:rPr>
        <w:t>s</w:t>
      </w:r>
      <w:r w:rsidR="005E7022">
        <w:rPr>
          <w:rFonts w:ascii="Times New Roman" w:hAnsi="Times New Roman" w:cs="Times New Roman"/>
          <w:sz w:val="24"/>
          <w:szCs w:val="24"/>
        </w:rPr>
        <w:t xml:space="preserve"> of reptiles for which Koch’s postulates have been fulfilled, definitively implicating bacteria as a primary cause of a disease:  </w:t>
      </w:r>
      <w:r w:rsidR="005E7022" w:rsidRPr="004D55B1">
        <w:rPr>
          <w:rFonts w:ascii="Times New Roman" w:hAnsi="Times New Roman" w:cs="Times New Roman"/>
          <w:i/>
          <w:sz w:val="24"/>
          <w:szCs w:val="24"/>
        </w:rPr>
        <w:t xml:space="preserve">Mycoplasma </w:t>
      </w:r>
      <w:proofErr w:type="spellStart"/>
      <w:r w:rsidR="005E7022" w:rsidRPr="004D55B1">
        <w:rPr>
          <w:rFonts w:ascii="Times New Roman" w:hAnsi="Times New Roman" w:cs="Times New Roman"/>
          <w:i/>
          <w:sz w:val="24"/>
          <w:szCs w:val="24"/>
        </w:rPr>
        <w:t>agassizii</w:t>
      </w:r>
      <w:proofErr w:type="spellEnd"/>
      <w:r w:rsidR="005E7022">
        <w:rPr>
          <w:rFonts w:ascii="Times New Roman" w:hAnsi="Times New Roman" w:cs="Times New Roman"/>
          <w:sz w:val="24"/>
          <w:szCs w:val="24"/>
        </w:rPr>
        <w:t xml:space="preserve"> and </w:t>
      </w:r>
      <w:r w:rsidR="005E7022" w:rsidRPr="004D55B1">
        <w:rPr>
          <w:rFonts w:ascii="Times New Roman" w:hAnsi="Times New Roman" w:cs="Times New Roman"/>
          <w:i/>
          <w:sz w:val="24"/>
          <w:szCs w:val="24"/>
        </w:rPr>
        <w:t xml:space="preserve">M. </w:t>
      </w:r>
      <w:proofErr w:type="spellStart"/>
      <w:r w:rsidR="005E7022" w:rsidRPr="004D55B1">
        <w:rPr>
          <w:rFonts w:ascii="Times New Roman" w:hAnsi="Times New Roman" w:cs="Times New Roman"/>
          <w:i/>
          <w:sz w:val="24"/>
          <w:szCs w:val="24"/>
        </w:rPr>
        <w:t>testudineum</w:t>
      </w:r>
      <w:proofErr w:type="spellEnd"/>
      <w:r w:rsidR="005E7022">
        <w:rPr>
          <w:rFonts w:ascii="Times New Roman" w:hAnsi="Times New Roman" w:cs="Times New Roman"/>
          <w:sz w:val="24"/>
          <w:szCs w:val="24"/>
        </w:rPr>
        <w:t xml:space="preserve"> can cause upper respiratory tract disease (URTD) in some chelonian species (Brown </w:t>
      </w:r>
      <w:r w:rsidR="005E7022" w:rsidRPr="00026FDB">
        <w:rPr>
          <w:rFonts w:ascii="Times New Roman" w:hAnsi="Times New Roman" w:cs="Times New Roman"/>
          <w:i/>
          <w:sz w:val="24"/>
          <w:szCs w:val="24"/>
        </w:rPr>
        <w:t xml:space="preserve">et al </w:t>
      </w:r>
      <w:r w:rsidR="005E7022">
        <w:rPr>
          <w:rFonts w:ascii="Times New Roman" w:hAnsi="Times New Roman" w:cs="Times New Roman"/>
          <w:sz w:val="24"/>
          <w:szCs w:val="24"/>
        </w:rPr>
        <w:t xml:space="preserve">1999, Feldman </w:t>
      </w:r>
      <w:r w:rsidR="005E7022" w:rsidRPr="00026FDB">
        <w:rPr>
          <w:rFonts w:ascii="Times New Roman" w:hAnsi="Times New Roman" w:cs="Times New Roman"/>
          <w:i/>
          <w:sz w:val="24"/>
          <w:szCs w:val="24"/>
        </w:rPr>
        <w:t>et al</w:t>
      </w:r>
      <w:r w:rsidR="005E7022">
        <w:rPr>
          <w:rFonts w:ascii="Times New Roman" w:hAnsi="Times New Roman" w:cs="Times New Roman"/>
          <w:sz w:val="24"/>
          <w:szCs w:val="24"/>
        </w:rPr>
        <w:t xml:space="preserve"> 2006, Jacobson </w:t>
      </w:r>
      <w:r w:rsidR="005E7022" w:rsidRPr="00026FDB">
        <w:rPr>
          <w:rFonts w:ascii="Times New Roman" w:hAnsi="Times New Roman" w:cs="Times New Roman"/>
          <w:i/>
          <w:sz w:val="24"/>
          <w:szCs w:val="24"/>
        </w:rPr>
        <w:t>et al</w:t>
      </w:r>
      <w:r w:rsidR="005E7022">
        <w:rPr>
          <w:rFonts w:ascii="Times New Roman" w:hAnsi="Times New Roman" w:cs="Times New Roman"/>
          <w:sz w:val="24"/>
          <w:szCs w:val="24"/>
        </w:rPr>
        <w:t xml:space="preserve"> 2014), as can other infectious agents</w:t>
      </w:r>
      <w:r w:rsidR="002F4F19">
        <w:rPr>
          <w:rFonts w:ascii="Times New Roman" w:hAnsi="Times New Roman" w:cs="Times New Roman"/>
          <w:sz w:val="24"/>
          <w:szCs w:val="24"/>
        </w:rPr>
        <w:t xml:space="preserve">; and </w:t>
      </w:r>
      <w:r w:rsidR="002F4F19">
        <w:rPr>
          <w:rFonts w:ascii="Times New Roman" w:hAnsi="Times New Roman" w:cs="Times New Roman"/>
          <w:i/>
          <w:iCs/>
          <w:sz w:val="24"/>
          <w:szCs w:val="24"/>
        </w:rPr>
        <w:t xml:space="preserve">Mycoplasma </w:t>
      </w:r>
      <w:proofErr w:type="spellStart"/>
      <w:r w:rsidR="002F4F19">
        <w:rPr>
          <w:rFonts w:ascii="Times New Roman" w:hAnsi="Times New Roman" w:cs="Times New Roman"/>
          <w:i/>
          <w:iCs/>
          <w:sz w:val="24"/>
          <w:szCs w:val="24"/>
        </w:rPr>
        <w:t>alligatoris</w:t>
      </w:r>
      <w:proofErr w:type="spellEnd"/>
      <w:r w:rsidR="002F4F19">
        <w:rPr>
          <w:rFonts w:ascii="Times New Roman" w:hAnsi="Times New Roman" w:cs="Times New Roman"/>
          <w:sz w:val="24"/>
          <w:szCs w:val="24"/>
        </w:rPr>
        <w:t xml:space="preserve"> can cause fulminant inflammatory disease and rapid death in American alligators (Brown </w:t>
      </w:r>
      <w:r w:rsidR="002F4F19">
        <w:rPr>
          <w:rFonts w:ascii="Times New Roman" w:hAnsi="Times New Roman" w:cs="Times New Roman"/>
          <w:i/>
          <w:iCs/>
          <w:sz w:val="24"/>
          <w:szCs w:val="24"/>
        </w:rPr>
        <w:t xml:space="preserve">et al </w:t>
      </w:r>
      <w:r w:rsidR="002F4F19">
        <w:rPr>
          <w:rFonts w:ascii="Times New Roman" w:hAnsi="Times New Roman" w:cs="Times New Roman"/>
          <w:sz w:val="24"/>
          <w:szCs w:val="24"/>
        </w:rPr>
        <w:t>2001)</w:t>
      </w:r>
      <w:r>
        <w:rPr>
          <w:rFonts w:ascii="Times New Roman" w:hAnsi="Times New Roman" w:cs="Times New Roman"/>
          <w:sz w:val="24"/>
          <w:szCs w:val="24"/>
        </w:rPr>
        <w:t xml:space="preserve"> </w:t>
      </w:r>
      <w:r w:rsidR="004A12D6" w:rsidRPr="007E2091">
        <w:rPr>
          <w:rFonts w:ascii="Times New Roman" w:hAnsi="Times New Roman" w:cs="Times New Roman"/>
          <w:sz w:val="24"/>
          <w:szCs w:val="24"/>
        </w:rPr>
        <w:t>It is also important to note that the majority of bacteria</w:t>
      </w:r>
      <w:r w:rsidR="001342F0">
        <w:rPr>
          <w:rFonts w:ascii="Times New Roman" w:hAnsi="Times New Roman" w:cs="Times New Roman"/>
          <w:sz w:val="24"/>
          <w:szCs w:val="24"/>
        </w:rPr>
        <w:t>l infections in reptiles</w:t>
      </w:r>
      <w:r w:rsidR="004A12D6" w:rsidRPr="007E2091">
        <w:rPr>
          <w:rFonts w:ascii="Times New Roman" w:hAnsi="Times New Roman" w:cs="Times New Roman"/>
          <w:sz w:val="24"/>
          <w:szCs w:val="24"/>
        </w:rPr>
        <w:t xml:space="preserve"> occur secondary to </w:t>
      </w:r>
      <w:r w:rsidR="00C32E7B" w:rsidRPr="007E2091">
        <w:rPr>
          <w:rFonts w:ascii="Times New Roman" w:hAnsi="Times New Roman" w:cs="Times New Roman"/>
          <w:sz w:val="24"/>
          <w:szCs w:val="24"/>
        </w:rPr>
        <w:t>factors such as poor husbandry and immunosuppression or other infections including viral or fungal pathogens.</w:t>
      </w:r>
      <w:proofErr w:type="gramEnd"/>
      <w:r w:rsidR="004A12D6" w:rsidRPr="007E2091">
        <w:rPr>
          <w:rFonts w:ascii="Times New Roman" w:hAnsi="Times New Roman" w:cs="Times New Roman"/>
          <w:sz w:val="24"/>
          <w:szCs w:val="24"/>
        </w:rPr>
        <w:t xml:space="preserve"> </w:t>
      </w:r>
      <w:r w:rsidR="00A52949" w:rsidRPr="007E2091">
        <w:rPr>
          <w:rFonts w:ascii="Times New Roman" w:hAnsi="Times New Roman" w:cs="Times New Roman"/>
          <w:sz w:val="24"/>
          <w:szCs w:val="24"/>
        </w:rPr>
        <w:t xml:space="preserve">Antibiotic treatment should only be prescribed when bacterial disease is </w:t>
      </w:r>
      <w:r w:rsidR="00F8675D" w:rsidRPr="007E2091">
        <w:rPr>
          <w:rFonts w:ascii="Times New Roman" w:hAnsi="Times New Roman" w:cs="Times New Roman"/>
          <w:sz w:val="24"/>
          <w:szCs w:val="24"/>
        </w:rPr>
        <w:t>present,</w:t>
      </w:r>
      <w:r w:rsidR="00A52949" w:rsidRPr="007E2091">
        <w:rPr>
          <w:rFonts w:ascii="Times New Roman" w:hAnsi="Times New Roman" w:cs="Times New Roman"/>
          <w:sz w:val="24"/>
          <w:szCs w:val="24"/>
        </w:rPr>
        <w:t xml:space="preserve"> and t</w:t>
      </w:r>
      <w:r w:rsidR="004A12D6" w:rsidRPr="007E2091">
        <w:rPr>
          <w:rFonts w:ascii="Times New Roman" w:hAnsi="Times New Roman" w:cs="Times New Roman"/>
          <w:sz w:val="24"/>
          <w:szCs w:val="24"/>
        </w:rPr>
        <w:t xml:space="preserve">he primary problem should always </w:t>
      </w:r>
      <w:r w:rsidR="00814286" w:rsidRPr="007E2091">
        <w:rPr>
          <w:rFonts w:ascii="Times New Roman" w:hAnsi="Times New Roman" w:cs="Times New Roman"/>
          <w:sz w:val="24"/>
          <w:szCs w:val="24"/>
        </w:rPr>
        <w:t>be identified and resolved.</w:t>
      </w:r>
      <w:r w:rsidR="0083271D">
        <w:rPr>
          <w:rFonts w:ascii="Times New Roman" w:hAnsi="Times New Roman" w:cs="Times New Roman"/>
          <w:sz w:val="24"/>
          <w:szCs w:val="24"/>
        </w:rPr>
        <w:t xml:space="preserve"> Antibiotic treatment of the lethargic or anorexic reptile without a specific underlying problem having been identified is not indicated and may result in adverse side effects, in addition to potentially delaying diagnosis.</w:t>
      </w:r>
    </w:p>
    <w:p w14:paraId="00F0C7C9" w14:textId="302D20CB" w:rsidR="007E2091" w:rsidRPr="007E2091" w:rsidRDefault="007E2091" w:rsidP="00F47AF5">
      <w:pPr>
        <w:spacing w:after="0" w:line="480" w:lineRule="auto"/>
        <w:rPr>
          <w:rFonts w:ascii="Times New Roman" w:hAnsi="Times New Roman" w:cs="Times New Roman"/>
          <w:sz w:val="24"/>
          <w:szCs w:val="24"/>
        </w:rPr>
      </w:pPr>
    </w:p>
    <w:p w14:paraId="4E4FDD1E" w14:textId="1EDA1AFD" w:rsidR="007E2091" w:rsidRPr="007E2091" w:rsidRDefault="00801A1B" w:rsidP="00F47AF5">
      <w:pPr>
        <w:spacing w:after="0" w:line="480" w:lineRule="auto"/>
        <w:rPr>
          <w:rFonts w:ascii="Times New Roman" w:hAnsi="Times New Roman" w:cs="Times New Roman"/>
          <w:sz w:val="24"/>
          <w:szCs w:val="24"/>
        </w:rPr>
      </w:pPr>
      <w:r>
        <w:rPr>
          <w:rFonts w:ascii="Times New Roman" w:hAnsi="Times New Roman" w:cs="Times New Roman"/>
          <w:sz w:val="24"/>
          <w:szCs w:val="24"/>
        </w:rPr>
        <w:t>Antibiotic recommendations</w:t>
      </w:r>
      <w:r w:rsidR="007E2091" w:rsidRPr="007E2091">
        <w:rPr>
          <w:rFonts w:ascii="Times New Roman" w:hAnsi="Times New Roman" w:cs="Times New Roman"/>
          <w:sz w:val="24"/>
          <w:szCs w:val="24"/>
        </w:rPr>
        <w:t xml:space="preserve"> may be divided into those</w:t>
      </w:r>
      <w:r>
        <w:rPr>
          <w:rFonts w:ascii="Times New Roman" w:hAnsi="Times New Roman" w:cs="Times New Roman"/>
          <w:sz w:val="24"/>
          <w:szCs w:val="24"/>
        </w:rPr>
        <w:t xml:space="preserve"> drugs</w:t>
      </w:r>
      <w:r w:rsidR="007E2091" w:rsidRPr="007E2091">
        <w:rPr>
          <w:rFonts w:ascii="Times New Roman" w:hAnsi="Times New Roman" w:cs="Times New Roman"/>
          <w:sz w:val="24"/>
          <w:szCs w:val="24"/>
        </w:rPr>
        <w:t xml:space="preserve"> that are suggested to be used first-line and those that should be reserved for second-line use</w:t>
      </w:r>
      <w:r w:rsidR="00AD6304">
        <w:rPr>
          <w:rFonts w:ascii="Times New Roman" w:hAnsi="Times New Roman" w:cs="Times New Roman"/>
          <w:sz w:val="24"/>
          <w:szCs w:val="24"/>
        </w:rPr>
        <w:t xml:space="preserve"> </w:t>
      </w:r>
      <w:r w:rsidR="00AD6304">
        <w:rPr>
          <w:rFonts w:ascii="Times New Roman" w:hAnsi="Times New Roman" w:cs="Times New Roman"/>
          <w:sz w:val="24"/>
          <w:szCs w:val="24"/>
        </w:rPr>
        <w:fldChar w:fldCharType="begin" w:fldLock="1"/>
      </w:r>
      <w:r w:rsidR="0049034A">
        <w:rPr>
          <w:rFonts w:ascii="Times New Roman" w:hAnsi="Times New Roman" w:cs="Times New Roman"/>
          <w:sz w:val="24"/>
          <w:szCs w:val="24"/>
        </w:rPr>
        <w:instrText>ADDIN CSL_CITATION {"citationItems":[{"id":"ITEM-1","itemData":{"author":[{"dropping-particle":"","family":"Hernandez-Divers","given":"Stephen J.","non-dropping-particle":"","parse-names":false,"suffix":""},{"dropping-particle":"","family":"Sladakovic","given":"Izidora","non-dropping-particle":"","parse-names":false,"suffix":""},{"dropping-particle":"","family":"Mayer","given":"Jörg","non-dropping-particle":"","parse-names":false,"suffix":""},{"dropping-particle":"","family":"Sanchez","given":"Susan","non-dropping-particle":"","parse-names":false,"suffix":""}],"container-title":"International Conference of Avian, Herpetological and Exotic Mammal Medicine","id":"ITEM-1","issued":{"date-parts":[["2017"]]},"page":"595-602","publisher-place":"Venice","title":"Development of an antibiotic policy in a zoological medicine service and approach to antibiotic dosing using MIC data","type":"paper-conference"},"uris":["http://www.mendeley.com/documents/?uuid=b4d15412-ad9a-41d8-985e-94ed46cbbbb3"]},{"id":"ITEM-2","itemData":{"DOI":"10.2460/javma.228.4.553","ISSN":"00031488","abstract":"Objective - To evaluate patterns of antimicrobial use and the impact of antimicrobial use guidelines at a small animal veterinary teaching hospital. Design - Retrospective study. Sample Population - All antimicrobial prescriptions for dogs and cats admitted to the hospital in 1995 through 2004. Procedure - Pharmacy records were reviewed, and antimicrobial prescriptions for all dogs and cats admitted during the study period were recorded. Amounts of individual drugs dispensed directly to the intensive care and surgical units were determined. Changes in antimicrobial use during the study period were assessed; changes in antimicrobial use patterns in 2000 through 2004 were evaluated to assess the impact of implementation of antimicrobial use guidelines in 2001. Results - There was a significant decrease in prescriptions/1,000 admissions during the study period. From 1995 to 2004, the use of first-generation cephalosporins, fluoroquinolones, penicillins, and trimethoprim-sulfonamides decreased, whereas the use of metronidazole increased. The use of first-generation cephalosporins, fluoroquinolones, and penicillins decreased from 2000 to 2004. First-line drugs accounted for 90.7% of prescriptions during the study period. The use of third-line drugs decreased from 2000 to 2004. Conclusions and Clinical Relevance - Characterization of antimicrobial use is an important step in defining and evaluating the prudent use of antimicrobials. Whereas the true effect of antimicrobial use guidelines is unclear, these results suggest that the guidelines may have had an effect on antimicrobial prescription patterns in this small animal veterinary teaching hospital. Analysis of objective data regarding antimicrobial use and changes in antimicrobial use patterns over time is important in veterinary practices.","author":[{"dropping-particle":"","family":"Weese","given":"J. Scott","non-dropping-particle":"","parse-names":false,"suffix":""}],"container-title":"Journal of the American Veterinary Medical Association","id":"ITEM-2","issue":"4","issued":{"date-parts":[["2006"]]},"page":"553-558","title":"Investigation of antimicrobial use and the impact of antimicrobial use guidelines in a small animal veterinary teaching hospital: 1995-2004","type":"article-journal","volume":"228"},"uris":["http://www.mendeley.com/documents/?uuid=d0f0f037-757c-458d-b7aa-a98d0f9d9307"]},{"id":"ITEM-3","itemData":{"URL":"http://www.who.int/foodsafety/publications/cia2017","accessed":{"date-parts":[["2019","12","22"]]},"author":[{"dropping-particle":"","family":"WHO","given":"","non-dropping-particle":"","parse-names":false,"suffix":""}],"id":"ITEM-3","issued":{"date-parts":[["2017"]]},"title":"List of critically important antimicrobials","type":"webpage"},"uris":["http://www.mendeley.com/documents/?uuid=d87c54b5-9e15-4d4d-9c74-2670f45dcedc"]}],"mendeley":{"formattedCitation":"(Weese, 2006; Hernandez-Divers &lt;i&gt;et al.&lt;/i&gt;, 2017; WHO, 2017b)","plainTextFormattedCitation":"(Weese, 2006; Hernandez-Divers et al., 2017; WHO, 2017b)","previouslyFormattedCitation":"(Weese, 2006; Hernandez-Divers &lt;i&gt;et al.&lt;/i&gt;, 2017; WHO, 2017b)"},"properties":{"noteIndex":0},"schema":"https://github.com/citation-style-language/schema/raw/master/csl-citation.json"}</w:instrText>
      </w:r>
      <w:r w:rsidR="00AD6304">
        <w:rPr>
          <w:rFonts w:ascii="Times New Roman" w:hAnsi="Times New Roman" w:cs="Times New Roman"/>
          <w:sz w:val="24"/>
          <w:szCs w:val="24"/>
        </w:rPr>
        <w:fldChar w:fldCharType="separate"/>
      </w:r>
      <w:r w:rsidR="00E2790B" w:rsidRPr="00E2790B">
        <w:rPr>
          <w:rFonts w:ascii="Times New Roman" w:hAnsi="Times New Roman" w:cs="Times New Roman"/>
          <w:noProof/>
          <w:sz w:val="24"/>
          <w:szCs w:val="24"/>
        </w:rPr>
        <w:t xml:space="preserve">(Weese, 2006; Divers </w:t>
      </w:r>
      <w:r w:rsidR="00E2790B" w:rsidRPr="00E2790B">
        <w:rPr>
          <w:rFonts w:ascii="Times New Roman" w:hAnsi="Times New Roman" w:cs="Times New Roman"/>
          <w:i/>
          <w:noProof/>
          <w:sz w:val="24"/>
          <w:szCs w:val="24"/>
        </w:rPr>
        <w:t>et al.</w:t>
      </w:r>
      <w:r w:rsidR="00E2790B" w:rsidRPr="00E2790B">
        <w:rPr>
          <w:rFonts w:ascii="Times New Roman" w:hAnsi="Times New Roman" w:cs="Times New Roman"/>
          <w:noProof/>
          <w:sz w:val="24"/>
          <w:szCs w:val="24"/>
        </w:rPr>
        <w:t xml:space="preserve">, </w:t>
      </w:r>
      <w:r w:rsidR="00E2790B" w:rsidRPr="00E2790B">
        <w:rPr>
          <w:rFonts w:ascii="Times New Roman" w:hAnsi="Times New Roman" w:cs="Times New Roman"/>
          <w:noProof/>
          <w:sz w:val="24"/>
          <w:szCs w:val="24"/>
        </w:rPr>
        <w:lastRenderedPageBreak/>
        <w:t xml:space="preserve">2017; </w:t>
      </w:r>
      <w:r w:rsidR="00796505">
        <w:rPr>
          <w:rFonts w:ascii="Times New Roman" w:hAnsi="Times New Roman" w:cs="Times New Roman"/>
          <w:noProof/>
          <w:sz w:val="24"/>
          <w:szCs w:val="24"/>
        </w:rPr>
        <w:t xml:space="preserve">Perry and Mitchell, 2019; </w:t>
      </w:r>
      <w:r w:rsidR="00E2790B" w:rsidRPr="00E2790B">
        <w:rPr>
          <w:rFonts w:ascii="Times New Roman" w:hAnsi="Times New Roman" w:cs="Times New Roman"/>
          <w:noProof/>
          <w:sz w:val="24"/>
          <w:szCs w:val="24"/>
        </w:rPr>
        <w:t>WHO, 2017b)</w:t>
      </w:r>
      <w:r w:rsidR="00AD6304">
        <w:rPr>
          <w:rFonts w:ascii="Times New Roman" w:hAnsi="Times New Roman" w:cs="Times New Roman"/>
          <w:sz w:val="24"/>
          <w:szCs w:val="24"/>
        </w:rPr>
        <w:fldChar w:fldCharType="end"/>
      </w:r>
      <w:r w:rsidR="007E2091" w:rsidRPr="007E2091">
        <w:rPr>
          <w:rFonts w:ascii="Times New Roman" w:hAnsi="Times New Roman" w:cs="Times New Roman"/>
          <w:sz w:val="24"/>
          <w:szCs w:val="24"/>
        </w:rPr>
        <w:t>. First-line drugs are appropriate antibiotics to use while awaiting or in the absence of culture and sensitivity results. Second-line drugs should ideally only be used if culture and sensitivity results indicate that first-line options are likely to be ineffective (</w:t>
      </w:r>
      <w:r w:rsidR="007E2091" w:rsidRPr="001342F0">
        <w:rPr>
          <w:rFonts w:ascii="Times New Roman" w:hAnsi="Times New Roman" w:cs="Times New Roman"/>
          <w:b/>
          <w:sz w:val="24"/>
          <w:szCs w:val="24"/>
        </w:rPr>
        <w:t>Table 2</w:t>
      </w:r>
      <w:r w:rsidR="007E2091" w:rsidRPr="007E2091">
        <w:rPr>
          <w:rFonts w:ascii="Times New Roman" w:hAnsi="Times New Roman" w:cs="Times New Roman"/>
          <w:sz w:val="24"/>
          <w:szCs w:val="24"/>
        </w:rPr>
        <w:t>).</w:t>
      </w:r>
      <w:r w:rsidR="00C85A69">
        <w:rPr>
          <w:rFonts w:ascii="Times New Roman" w:hAnsi="Times New Roman" w:cs="Times New Roman"/>
          <w:sz w:val="24"/>
          <w:szCs w:val="24"/>
        </w:rPr>
        <w:t xml:space="preserve"> Third-line drugs include restricted or prohibited antibiotics that are reserved for multidrug resistant infections in human medicine. These are not to be used in veterinary medicine (</w:t>
      </w:r>
      <w:r w:rsidR="004C4E02">
        <w:rPr>
          <w:rFonts w:ascii="Times New Roman" w:hAnsi="Times New Roman" w:cs="Times New Roman"/>
          <w:sz w:val="24"/>
          <w:szCs w:val="24"/>
        </w:rPr>
        <w:t>Perry and Mitchell, 2019).</w:t>
      </w:r>
    </w:p>
    <w:p w14:paraId="3FCBFD5B" w14:textId="4E0CC38F" w:rsidR="00D126A5" w:rsidRDefault="00D126A5" w:rsidP="00F47AF5">
      <w:pPr>
        <w:autoSpaceDE w:val="0"/>
        <w:autoSpaceDN w:val="0"/>
        <w:adjustRightInd w:val="0"/>
        <w:spacing w:after="0" w:line="480" w:lineRule="auto"/>
        <w:rPr>
          <w:rFonts w:ascii="Times New Roman" w:hAnsi="Times New Roman" w:cs="Times New Roman"/>
          <w:b/>
          <w:bCs/>
          <w:color w:val="3A3535"/>
          <w:sz w:val="24"/>
          <w:szCs w:val="24"/>
        </w:rPr>
      </w:pPr>
    </w:p>
    <w:p w14:paraId="57B2E2A5" w14:textId="052F4BEE" w:rsidR="007E2091" w:rsidRDefault="007E2091" w:rsidP="00F47AF5">
      <w:pPr>
        <w:autoSpaceDE w:val="0"/>
        <w:autoSpaceDN w:val="0"/>
        <w:adjustRightInd w:val="0"/>
        <w:spacing w:after="0" w:line="480" w:lineRule="auto"/>
        <w:rPr>
          <w:rFonts w:ascii="Times New Roman" w:hAnsi="Times New Roman" w:cs="Times New Roman"/>
          <w:b/>
          <w:bCs/>
          <w:color w:val="3A3535"/>
          <w:sz w:val="24"/>
          <w:szCs w:val="24"/>
        </w:rPr>
      </w:pPr>
      <w:r>
        <w:rPr>
          <w:rFonts w:ascii="Times New Roman" w:hAnsi="Times New Roman" w:cs="Times New Roman"/>
          <w:b/>
          <w:bCs/>
          <w:color w:val="3A3535"/>
          <w:sz w:val="24"/>
          <w:szCs w:val="24"/>
        </w:rPr>
        <w:t xml:space="preserve">TABLE 2 – </w:t>
      </w:r>
      <w:r w:rsidR="00F8675D">
        <w:rPr>
          <w:rFonts w:ascii="Times New Roman" w:hAnsi="Times New Roman" w:cs="Times New Roman"/>
          <w:b/>
          <w:bCs/>
          <w:color w:val="3A3535"/>
          <w:sz w:val="24"/>
          <w:szCs w:val="24"/>
        </w:rPr>
        <w:t>FIRST- AND SECOND-LINE</w:t>
      </w:r>
      <w:r>
        <w:rPr>
          <w:rFonts w:ascii="Times New Roman" w:hAnsi="Times New Roman" w:cs="Times New Roman"/>
          <w:b/>
          <w:bCs/>
          <w:color w:val="3A3535"/>
          <w:sz w:val="24"/>
          <w:szCs w:val="24"/>
        </w:rPr>
        <w:t xml:space="preserve"> ANTIBIOTIC OPTIONS</w:t>
      </w:r>
    </w:p>
    <w:p w14:paraId="5ED5D09E" w14:textId="77777777" w:rsidR="007E2091" w:rsidRPr="001342F0" w:rsidRDefault="007E2091" w:rsidP="00F47AF5">
      <w:pPr>
        <w:autoSpaceDE w:val="0"/>
        <w:autoSpaceDN w:val="0"/>
        <w:adjustRightInd w:val="0"/>
        <w:spacing w:after="0" w:line="480" w:lineRule="auto"/>
        <w:rPr>
          <w:rFonts w:ascii="Times New Roman" w:hAnsi="Times New Roman" w:cs="Times New Roman"/>
          <w:b/>
          <w:bCs/>
          <w:color w:val="3A3535"/>
          <w:sz w:val="24"/>
          <w:szCs w:val="24"/>
        </w:rPr>
      </w:pPr>
    </w:p>
    <w:tbl>
      <w:tblPr>
        <w:tblStyle w:val="TableGrid"/>
        <w:tblW w:w="0" w:type="auto"/>
        <w:tblLook w:val="04A0" w:firstRow="1" w:lastRow="0" w:firstColumn="1" w:lastColumn="0" w:noHBand="0" w:noVBand="1"/>
      </w:tblPr>
      <w:tblGrid>
        <w:gridCol w:w="9016"/>
      </w:tblGrid>
      <w:tr w:rsidR="00D126A5" w:rsidRPr="007E2091" w14:paraId="3797D79C" w14:textId="77777777" w:rsidTr="00BB6983">
        <w:tc>
          <w:tcPr>
            <w:tcW w:w="9016" w:type="dxa"/>
          </w:tcPr>
          <w:p w14:paraId="0FC36441" w14:textId="77777777" w:rsidR="00D126A5" w:rsidRPr="001342F0" w:rsidRDefault="00D126A5" w:rsidP="00F47AF5">
            <w:pPr>
              <w:autoSpaceDE w:val="0"/>
              <w:autoSpaceDN w:val="0"/>
              <w:adjustRightInd w:val="0"/>
              <w:spacing w:after="160" w:line="480" w:lineRule="auto"/>
              <w:rPr>
                <w:rFonts w:ascii="Times New Roman" w:hAnsi="Times New Roman" w:cs="Times New Roman"/>
                <w:b/>
                <w:bCs/>
                <w:color w:val="3A3535"/>
                <w:sz w:val="24"/>
                <w:szCs w:val="24"/>
              </w:rPr>
            </w:pPr>
            <w:r w:rsidRPr="001342F0">
              <w:rPr>
                <w:rFonts w:ascii="Times New Roman" w:hAnsi="Times New Roman" w:cs="Times New Roman"/>
                <w:b/>
                <w:bCs/>
                <w:color w:val="3A3535"/>
                <w:sz w:val="24"/>
                <w:szCs w:val="24"/>
              </w:rPr>
              <w:t>First-line drugs</w:t>
            </w:r>
          </w:p>
          <w:p w14:paraId="55E9BD12" w14:textId="48EEA18F" w:rsidR="00D126A5" w:rsidRPr="001342F0" w:rsidRDefault="00D126A5" w:rsidP="00F47AF5">
            <w:pPr>
              <w:autoSpaceDE w:val="0"/>
              <w:autoSpaceDN w:val="0"/>
              <w:adjustRightInd w:val="0"/>
              <w:spacing w:after="160" w:line="480" w:lineRule="auto"/>
              <w:rPr>
                <w:rFonts w:ascii="Times New Roman" w:hAnsi="Times New Roman" w:cs="Times New Roman"/>
                <w:color w:val="3A3535"/>
                <w:sz w:val="24"/>
                <w:szCs w:val="24"/>
              </w:rPr>
            </w:pPr>
            <w:r w:rsidRPr="001342F0">
              <w:rPr>
                <w:rFonts w:ascii="Times New Roman" w:hAnsi="Times New Roman" w:cs="Times New Roman"/>
                <w:color w:val="3A3535"/>
                <w:sz w:val="24"/>
                <w:szCs w:val="24"/>
              </w:rPr>
              <w:t>To be used in the absence of or while awaiting results of culture and sensitivity testing, to prevent infection in severely compromised animals (persistently low w</w:t>
            </w:r>
            <w:r w:rsidR="00E074BB">
              <w:rPr>
                <w:rFonts w:ascii="Times New Roman" w:hAnsi="Times New Roman" w:cs="Times New Roman"/>
                <w:color w:val="3A3535"/>
                <w:sz w:val="24"/>
                <w:szCs w:val="24"/>
              </w:rPr>
              <w:t xml:space="preserve">hite blood </w:t>
            </w:r>
            <w:r w:rsidR="00F8675D">
              <w:rPr>
                <w:rFonts w:ascii="Times New Roman" w:hAnsi="Times New Roman" w:cs="Times New Roman"/>
                <w:color w:val="3A3535"/>
                <w:sz w:val="24"/>
                <w:szCs w:val="24"/>
              </w:rPr>
              <w:t xml:space="preserve">cell </w:t>
            </w:r>
            <w:r w:rsidR="00F8675D" w:rsidRPr="001342F0">
              <w:rPr>
                <w:rFonts w:ascii="Times New Roman" w:hAnsi="Times New Roman" w:cs="Times New Roman"/>
                <w:color w:val="3A3535"/>
                <w:sz w:val="24"/>
                <w:szCs w:val="24"/>
              </w:rPr>
              <w:t>count</w:t>
            </w:r>
            <w:r w:rsidRPr="001342F0">
              <w:rPr>
                <w:rFonts w:ascii="Times New Roman" w:hAnsi="Times New Roman" w:cs="Times New Roman"/>
                <w:color w:val="3A3535"/>
                <w:sz w:val="24"/>
                <w:szCs w:val="24"/>
              </w:rPr>
              <w:t>) or peri-operative</w:t>
            </w:r>
            <w:r w:rsidR="00914C44">
              <w:rPr>
                <w:rFonts w:ascii="Times New Roman" w:hAnsi="Times New Roman" w:cs="Times New Roman"/>
                <w:color w:val="3A3535"/>
                <w:sz w:val="24"/>
                <w:szCs w:val="24"/>
              </w:rPr>
              <w:t>ly</w:t>
            </w:r>
            <w:r w:rsidRPr="001342F0">
              <w:rPr>
                <w:rFonts w:ascii="Times New Roman" w:hAnsi="Times New Roman" w:cs="Times New Roman"/>
                <w:color w:val="3A3535"/>
                <w:sz w:val="24"/>
                <w:szCs w:val="24"/>
              </w:rPr>
              <w:t xml:space="preserve"> for orthopaedic procedures</w:t>
            </w:r>
          </w:p>
          <w:p w14:paraId="030742DF" w14:textId="77777777" w:rsidR="00D126A5" w:rsidRPr="001342F0" w:rsidRDefault="00D126A5" w:rsidP="00F47AF5">
            <w:pPr>
              <w:pStyle w:val="ListParagraph"/>
              <w:numPr>
                <w:ilvl w:val="0"/>
                <w:numId w:val="17"/>
              </w:numPr>
              <w:autoSpaceDE w:val="0"/>
              <w:autoSpaceDN w:val="0"/>
              <w:adjustRightInd w:val="0"/>
              <w:spacing w:after="160" w:line="480" w:lineRule="auto"/>
              <w:rPr>
                <w:rFonts w:ascii="Times New Roman" w:hAnsi="Times New Roman" w:cs="Times New Roman"/>
                <w:color w:val="3A3535"/>
                <w:sz w:val="24"/>
                <w:szCs w:val="24"/>
              </w:rPr>
            </w:pPr>
            <w:proofErr w:type="spellStart"/>
            <w:r w:rsidRPr="001342F0">
              <w:rPr>
                <w:rFonts w:ascii="Times New Roman" w:hAnsi="Times New Roman" w:cs="Times New Roman"/>
                <w:color w:val="3A3535"/>
                <w:sz w:val="24"/>
                <w:szCs w:val="24"/>
              </w:rPr>
              <w:t>Penicillins</w:t>
            </w:r>
            <w:proofErr w:type="spellEnd"/>
            <w:r w:rsidRPr="001342F0">
              <w:rPr>
                <w:rFonts w:ascii="Times New Roman" w:hAnsi="Times New Roman" w:cs="Times New Roman"/>
                <w:color w:val="3A3535"/>
                <w:sz w:val="24"/>
                <w:szCs w:val="24"/>
              </w:rPr>
              <w:t>: penicillin G, amoxicillin, or ampicillin</w:t>
            </w:r>
          </w:p>
          <w:p w14:paraId="489D04A2" w14:textId="77777777" w:rsidR="00D126A5" w:rsidRPr="001342F0" w:rsidRDefault="00D126A5" w:rsidP="00F47AF5">
            <w:pPr>
              <w:pStyle w:val="ListParagraph"/>
              <w:numPr>
                <w:ilvl w:val="0"/>
                <w:numId w:val="17"/>
              </w:numPr>
              <w:autoSpaceDE w:val="0"/>
              <w:autoSpaceDN w:val="0"/>
              <w:adjustRightInd w:val="0"/>
              <w:spacing w:after="160" w:line="480" w:lineRule="auto"/>
              <w:rPr>
                <w:rFonts w:ascii="Times New Roman" w:hAnsi="Times New Roman" w:cs="Times New Roman"/>
                <w:color w:val="3A3535"/>
                <w:sz w:val="24"/>
                <w:szCs w:val="24"/>
              </w:rPr>
            </w:pPr>
            <w:r w:rsidRPr="001342F0">
              <w:rPr>
                <w:rFonts w:ascii="Times New Roman" w:hAnsi="Times New Roman" w:cs="Times New Roman"/>
                <w:color w:val="3A3535"/>
                <w:sz w:val="24"/>
                <w:szCs w:val="24"/>
              </w:rPr>
              <w:t xml:space="preserve">Potentiated </w:t>
            </w:r>
            <w:proofErr w:type="spellStart"/>
            <w:r w:rsidRPr="001342F0">
              <w:rPr>
                <w:rFonts w:ascii="Times New Roman" w:hAnsi="Times New Roman" w:cs="Times New Roman"/>
                <w:color w:val="3A3535"/>
                <w:sz w:val="24"/>
                <w:szCs w:val="24"/>
              </w:rPr>
              <w:t>penicillins</w:t>
            </w:r>
            <w:proofErr w:type="spellEnd"/>
            <w:r w:rsidRPr="001342F0">
              <w:rPr>
                <w:rFonts w:ascii="Times New Roman" w:hAnsi="Times New Roman" w:cs="Times New Roman"/>
                <w:color w:val="3A3535"/>
                <w:sz w:val="24"/>
                <w:szCs w:val="24"/>
              </w:rPr>
              <w:t>: amoxicillin-clavulanic acid</w:t>
            </w:r>
          </w:p>
          <w:p w14:paraId="4AC7875B" w14:textId="77777777" w:rsidR="00D126A5" w:rsidRPr="001342F0" w:rsidRDefault="00D126A5" w:rsidP="00F47AF5">
            <w:pPr>
              <w:pStyle w:val="ListParagraph"/>
              <w:numPr>
                <w:ilvl w:val="0"/>
                <w:numId w:val="17"/>
              </w:numPr>
              <w:autoSpaceDE w:val="0"/>
              <w:autoSpaceDN w:val="0"/>
              <w:adjustRightInd w:val="0"/>
              <w:spacing w:after="160" w:line="480" w:lineRule="auto"/>
              <w:rPr>
                <w:rFonts w:ascii="Times New Roman" w:hAnsi="Times New Roman" w:cs="Times New Roman"/>
                <w:color w:val="3A3535"/>
                <w:sz w:val="24"/>
                <w:szCs w:val="24"/>
              </w:rPr>
            </w:pPr>
            <w:r w:rsidRPr="001342F0">
              <w:rPr>
                <w:rFonts w:ascii="Times New Roman" w:hAnsi="Times New Roman" w:cs="Times New Roman"/>
                <w:color w:val="3A3535"/>
                <w:sz w:val="24"/>
                <w:szCs w:val="24"/>
              </w:rPr>
              <w:t>First-generation cephalosporins: cefazolin or cephalexin</w:t>
            </w:r>
          </w:p>
          <w:p w14:paraId="63A089FE" w14:textId="77777777" w:rsidR="00D126A5" w:rsidRPr="001342F0" w:rsidRDefault="00D126A5" w:rsidP="00F47AF5">
            <w:pPr>
              <w:pStyle w:val="ListParagraph"/>
              <w:numPr>
                <w:ilvl w:val="0"/>
                <w:numId w:val="17"/>
              </w:numPr>
              <w:autoSpaceDE w:val="0"/>
              <w:autoSpaceDN w:val="0"/>
              <w:adjustRightInd w:val="0"/>
              <w:spacing w:after="160" w:line="480" w:lineRule="auto"/>
              <w:rPr>
                <w:rFonts w:ascii="Times New Roman" w:hAnsi="Times New Roman" w:cs="Times New Roman"/>
                <w:color w:val="3A3535"/>
                <w:sz w:val="24"/>
                <w:szCs w:val="24"/>
              </w:rPr>
            </w:pPr>
            <w:r w:rsidRPr="001342F0">
              <w:rPr>
                <w:rFonts w:ascii="Times New Roman" w:hAnsi="Times New Roman" w:cs="Times New Roman"/>
                <w:color w:val="3A3535"/>
                <w:sz w:val="24"/>
                <w:szCs w:val="24"/>
              </w:rPr>
              <w:t xml:space="preserve">Second-generation </w:t>
            </w:r>
            <w:proofErr w:type="spellStart"/>
            <w:r w:rsidRPr="001342F0">
              <w:rPr>
                <w:rFonts w:ascii="Times New Roman" w:hAnsi="Times New Roman" w:cs="Times New Roman"/>
                <w:color w:val="3A3535"/>
                <w:sz w:val="24"/>
                <w:szCs w:val="24"/>
              </w:rPr>
              <w:t>cephalosporins</w:t>
            </w:r>
            <w:proofErr w:type="spellEnd"/>
            <w:r w:rsidRPr="001342F0">
              <w:rPr>
                <w:rFonts w:ascii="Times New Roman" w:hAnsi="Times New Roman" w:cs="Times New Roman"/>
                <w:color w:val="3A3535"/>
                <w:sz w:val="24"/>
                <w:szCs w:val="24"/>
              </w:rPr>
              <w:t xml:space="preserve">: </w:t>
            </w:r>
            <w:proofErr w:type="spellStart"/>
            <w:r w:rsidRPr="001342F0">
              <w:rPr>
                <w:rFonts w:ascii="Times New Roman" w:hAnsi="Times New Roman" w:cs="Times New Roman"/>
                <w:color w:val="3A3535"/>
                <w:sz w:val="24"/>
                <w:szCs w:val="24"/>
              </w:rPr>
              <w:t>cefoxitin</w:t>
            </w:r>
            <w:proofErr w:type="spellEnd"/>
            <w:r w:rsidRPr="001342F0">
              <w:rPr>
                <w:rFonts w:ascii="Times New Roman" w:hAnsi="Times New Roman" w:cs="Times New Roman"/>
                <w:color w:val="3A3535"/>
                <w:sz w:val="24"/>
                <w:szCs w:val="24"/>
              </w:rPr>
              <w:t xml:space="preserve">, </w:t>
            </w:r>
            <w:proofErr w:type="spellStart"/>
            <w:r w:rsidRPr="001342F0">
              <w:rPr>
                <w:rFonts w:ascii="Times New Roman" w:hAnsi="Times New Roman" w:cs="Times New Roman"/>
                <w:color w:val="3A3535"/>
                <w:sz w:val="24"/>
                <w:szCs w:val="24"/>
              </w:rPr>
              <w:t>defuroxime</w:t>
            </w:r>
            <w:proofErr w:type="spellEnd"/>
            <w:r w:rsidRPr="001342F0">
              <w:rPr>
                <w:rFonts w:ascii="Times New Roman" w:hAnsi="Times New Roman" w:cs="Times New Roman"/>
                <w:color w:val="3A3535"/>
                <w:sz w:val="24"/>
                <w:szCs w:val="24"/>
              </w:rPr>
              <w:t xml:space="preserve"> (</w:t>
            </w:r>
            <w:proofErr w:type="spellStart"/>
            <w:r w:rsidRPr="001342F0">
              <w:rPr>
                <w:rFonts w:ascii="Times New Roman" w:hAnsi="Times New Roman" w:cs="Times New Roman"/>
                <w:color w:val="3A3535"/>
                <w:sz w:val="24"/>
                <w:szCs w:val="24"/>
              </w:rPr>
              <w:t>Zinacef</w:t>
            </w:r>
            <w:proofErr w:type="spellEnd"/>
            <w:r w:rsidRPr="001342F0">
              <w:rPr>
                <w:rFonts w:ascii="Times New Roman" w:hAnsi="Times New Roman" w:cs="Times New Roman"/>
                <w:color w:val="3A3535"/>
                <w:sz w:val="24"/>
                <w:szCs w:val="24"/>
              </w:rPr>
              <w:t>®)</w:t>
            </w:r>
          </w:p>
          <w:p w14:paraId="0581A367" w14:textId="77777777" w:rsidR="00D126A5" w:rsidRPr="001342F0" w:rsidRDefault="00D126A5" w:rsidP="00F47AF5">
            <w:pPr>
              <w:pStyle w:val="ListParagraph"/>
              <w:numPr>
                <w:ilvl w:val="0"/>
                <w:numId w:val="17"/>
              </w:numPr>
              <w:autoSpaceDE w:val="0"/>
              <w:autoSpaceDN w:val="0"/>
              <w:adjustRightInd w:val="0"/>
              <w:spacing w:after="160" w:line="480" w:lineRule="auto"/>
              <w:rPr>
                <w:rFonts w:ascii="Times New Roman" w:hAnsi="Times New Roman" w:cs="Times New Roman"/>
                <w:color w:val="3A3535"/>
                <w:sz w:val="24"/>
                <w:szCs w:val="24"/>
              </w:rPr>
            </w:pPr>
            <w:r w:rsidRPr="001342F0">
              <w:rPr>
                <w:rFonts w:ascii="Times New Roman" w:hAnsi="Times New Roman" w:cs="Times New Roman"/>
                <w:color w:val="3A3535"/>
                <w:sz w:val="24"/>
                <w:szCs w:val="24"/>
              </w:rPr>
              <w:t>Trimethoprim-</w:t>
            </w:r>
            <w:proofErr w:type="spellStart"/>
            <w:r w:rsidRPr="001342F0">
              <w:rPr>
                <w:rFonts w:ascii="Times New Roman" w:hAnsi="Times New Roman" w:cs="Times New Roman"/>
                <w:color w:val="3A3535"/>
                <w:sz w:val="24"/>
                <w:szCs w:val="24"/>
              </w:rPr>
              <w:t>sulfonamide</w:t>
            </w:r>
            <w:proofErr w:type="spellEnd"/>
          </w:p>
          <w:p w14:paraId="596658C5" w14:textId="77777777" w:rsidR="00D126A5" w:rsidRPr="000F7A9F" w:rsidRDefault="00D126A5" w:rsidP="00F47AF5">
            <w:pPr>
              <w:pStyle w:val="ListParagraph"/>
              <w:numPr>
                <w:ilvl w:val="0"/>
                <w:numId w:val="17"/>
              </w:numPr>
              <w:autoSpaceDE w:val="0"/>
              <w:autoSpaceDN w:val="0"/>
              <w:adjustRightInd w:val="0"/>
              <w:spacing w:after="160" w:line="480" w:lineRule="auto"/>
              <w:rPr>
                <w:rFonts w:ascii="Times New Roman" w:hAnsi="Times New Roman" w:cs="Times New Roman"/>
                <w:sz w:val="24"/>
                <w:szCs w:val="24"/>
              </w:rPr>
            </w:pPr>
            <w:r w:rsidRPr="000F7A9F">
              <w:rPr>
                <w:rFonts w:ascii="Times New Roman" w:hAnsi="Times New Roman" w:cs="Times New Roman"/>
                <w:sz w:val="24"/>
                <w:szCs w:val="24"/>
              </w:rPr>
              <w:t>Tetracyclines</w:t>
            </w:r>
          </w:p>
          <w:p w14:paraId="466859CE" w14:textId="77777777" w:rsidR="00D126A5" w:rsidRPr="001342F0" w:rsidRDefault="00D126A5" w:rsidP="00F47AF5">
            <w:pPr>
              <w:pStyle w:val="ListParagraph"/>
              <w:numPr>
                <w:ilvl w:val="0"/>
                <w:numId w:val="17"/>
              </w:numPr>
              <w:autoSpaceDE w:val="0"/>
              <w:autoSpaceDN w:val="0"/>
              <w:adjustRightInd w:val="0"/>
              <w:spacing w:after="160" w:line="480" w:lineRule="auto"/>
              <w:rPr>
                <w:rFonts w:ascii="Times New Roman" w:hAnsi="Times New Roman" w:cs="Times New Roman"/>
                <w:color w:val="3A3535"/>
                <w:sz w:val="24"/>
                <w:szCs w:val="24"/>
              </w:rPr>
            </w:pPr>
            <w:proofErr w:type="spellStart"/>
            <w:r w:rsidRPr="001342F0">
              <w:rPr>
                <w:rFonts w:ascii="Times New Roman" w:hAnsi="Times New Roman" w:cs="Times New Roman"/>
                <w:color w:val="3A3535"/>
                <w:sz w:val="24"/>
                <w:szCs w:val="24"/>
              </w:rPr>
              <w:t>Lincosamides</w:t>
            </w:r>
            <w:proofErr w:type="spellEnd"/>
          </w:p>
          <w:p w14:paraId="2C49FE51" w14:textId="1EC19E66" w:rsidR="00D126A5" w:rsidRDefault="00D126A5" w:rsidP="00F47AF5">
            <w:pPr>
              <w:pStyle w:val="ListParagraph"/>
              <w:numPr>
                <w:ilvl w:val="0"/>
                <w:numId w:val="17"/>
              </w:numPr>
              <w:autoSpaceDE w:val="0"/>
              <w:autoSpaceDN w:val="0"/>
              <w:adjustRightInd w:val="0"/>
              <w:spacing w:after="160" w:line="480" w:lineRule="auto"/>
              <w:rPr>
                <w:rFonts w:ascii="Times New Roman" w:hAnsi="Times New Roman" w:cs="Times New Roman"/>
                <w:color w:val="3A3535"/>
                <w:sz w:val="24"/>
                <w:szCs w:val="24"/>
              </w:rPr>
            </w:pPr>
            <w:r w:rsidRPr="001342F0">
              <w:rPr>
                <w:rFonts w:ascii="Times New Roman" w:hAnsi="Times New Roman" w:cs="Times New Roman"/>
                <w:color w:val="3A3535"/>
                <w:sz w:val="24"/>
                <w:szCs w:val="24"/>
              </w:rPr>
              <w:t>Metronidazole</w:t>
            </w:r>
          </w:p>
          <w:p w14:paraId="04E676D7" w14:textId="4BA6E72A" w:rsidR="00216E74" w:rsidRPr="001342F0" w:rsidRDefault="00216E74" w:rsidP="00F47AF5">
            <w:pPr>
              <w:pStyle w:val="ListParagraph"/>
              <w:numPr>
                <w:ilvl w:val="0"/>
                <w:numId w:val="17"/>
              </w:numPr>
              <w:autoSpaceDE w:val="0"/>
              <w:autoSpaceDN w:val="0"/>
              <w:adjustRightInd w:val="0"/>
              <w:spacing w:after="160" w:line="480" w:lineRule="auto"/>
              <w:rPr>
                <w:rFonts w:ascii="Times New Roman" w:hAnsi="Times New Roman" w:cs="Times New Roman"/>
                <w:color w:val="3A3535"/>
                <w:sz w:val="24"/>
                <w:szCs w:val="24"/>
              </w:rPr>
            </w:pPr>
            <w:r>
              <w:rPr>
                <w:rFonts w:ascii="Times New Roman" w:hAnsi="Times New Roman" w:cs="Times New Roman"/>
                <w:color w:val="3A3535"/>
                <w:sz w:val="24"/>
                <w:szCs w:val="24"/>
              </w:rPr>
              <w:t>Aminoglycosides</w:t>
            </w:r>
          </w:p>
          <w:p w14:paraId="2DAE3208" w14:textId="77777777" w:rsidR="00D126A5" w:rsidRPr="001342F0" w:rsidRDefault="00D126A5" w:rsidP="00F47AF5">
            <w:pPr>
              <w:autoSpaceDE w:val="0"/>
              <w:autoSpaceDN w:val="0"/>
              <w:adjustRightInd w:val="0"/>
              <w:spacing w:after="160" w:line="480" w:lineRule="auto"/>
              <w:rPr>
                <w:rFonts w:ascii="Times New Roman" w:hAnsi="Times New Roman" w:cs="Times New Roman"/>
                <w:color w:val="3A3535"/>
                <w:sz w:val="24"/>
                <w:szCs w:val="24"/>
              </w:rPr>
            </w:pPr>
          </w:p>
          <w:p w14:paraId="0EC23720" w14:textId="77777777" w:rsidR="00D126A5" w:rsidRPr="001342F0" w:rsidRDefault="00D126A5" w:rsidP="00F47AF5">
            <w:pPr>
              <w:autoSpaceDE w:val="0"/>
              <w:autoSpaceDN w:val="0"/>
              <w:adjustRightInd w:val="0"/>
              <w:spacing w:after="160" w:line="480" w:lineRule="auto"/>
              <w:rPr>
                <w:rFonts w:ascii="Times New Roman" w:hAnsi="Times New Roman" w:cs="Times New Roman"/>
                <w:b/>
                <w:bCs/>
                <w:color w:val="3A3535"/>
                <w:sz w:val="24"/>
                <w:szCs w:val="24"/>
              </w:rPr>
            </w:pPr>
            <w:r w:rsidRPr="001342F0">
              <w:rPr>
                <w:rFonts w:ascii="Times New Roman" w:hAnsi="Times New Roman" w:cs="Times New Roman"/>
                <w:b/>
                <w:bCs/>
                <w:color w:val="3A3535"/>
                <w:sz w:val="24"/>
                <w:szCs w:val="24"/>
              </w:rPr>
              <w:lastRenderedPageBreak/>
              <w:t>Second-line drugs</w:t>
            </w:r>
          </w:p>
          <w:p w14:paraId="4BC96E69" w14:textId="77777777" w:rsidR="00D126A5" w:rsidRPr="001342F0" w:rsidRDefault="00D126A5" w:rsidP="00F47AF5">
            <w:pPr>
              <w:autoSpaceDE w:val="0"/>
              <w:autoSpaceDN w:val="0"/>
              <w:adjustRightInd w:val="0"/>
              <w:spacing w:after="160" w:line="480" w:lineRule="auto"/>
              <w:rPr>
                <w:rFonts w:ascii="Times New Roman" w:hAnsi="Times New Roman" w:cs="Times New Roman"/>
                <w:color w:val="3A3535"/>
                <w:sz w:val="24"/>
                <w:szCs w:val="24"/>
              </w:rPr>
            </w:pPr>
            <w:r w:rsidRPr="001342F0">
              <w:rPr>
                <w:rFonts w:ascii="Times New Roman" w:hAnsi="Times New Roman" w:cs="Times New Roman"/>
                <w:color w:val="3A3535"/>
                <w:sz w:val="24"/>
                <w:szCs w:val="24"/>
              </w:rPr>
              <w:t>To be used if bacteriologic culture and antimicrobial susceptibility testing indicate that first-line options are likely to be ineffective.</w:t>
            </w:r>
          </w:p>
          <w:p w14:paraId="099D9D4C" w14:textId="77777777" w:rsidR="00D126A5" w:rsidRPr="001342F0" w:rsidRDefault="00D126A5" w:rsidP="00F47AF5">
            <w:pPr>
              <w:pStyle w:val="ListParagraph"/>
              <w:numPr>
                <w:ilvl w:val="0"/>
                <w:numId w:val="17"/>
              </w:numPr>
              <w:autoSpaceDE w:val="0"/>
              <w:autoSpaceDN w:val="0"/>
              <w:adjustRightInd w:val="0"/>
              <w:spacing w:after="160" w:line="480" w:lineRule="auto"/>
              <w:rPr>
                <w:rFonts w:ascii="Times New Roman" w:hAnsi="Times New Roman" w:cs="Times New Roman"/>
                <w:color w:val="3A3535"/>
                <w:sz w:val="24"/>
                <w:szCs w:val="24"/>
              </w:rPr>
            </w:pPr>
            <w:r w:rsidRPr="001342F0">
              <w:rPr>
                <w:rFonts w:ascii="Times New Roman" w:hAnsi="Times New Roman" w:cs="Times New Roman"/>
                <w:color w:val="3A3535"/>
                <w:sz w:val="24"/>
                <w:szCs w:val="24"/>
              </w:rPr>
              <w:t xml:space="preserve">Advanced </w:t>
            </w:r>
            <w:proofErr w:type="spellStart"/>
            <w:r w:rsidRPr="001342F0">
              <w:rPr>
                <w:rFonts w:ascii="Times New Roman" w:hAnsi="Times New Roman" w:cs="Times New Roman"/>
                <w:color w:val="3A3535"/>
                <w:sz w:val="24"/>
                <w:szCs w:val="24"/>
              </w:rPr>
              <w:t>penicillins</w:t>
            </w:r>
            <w:proofErr w:type="spellEnd"/>
            <w:r w:rsidRPr="001342F0">
              <w:rPr>
                <w:rFonts w:ascii="Times New Roman" w:hAnsi="Times New Roman" w:cs="Times New Roman"/>
                <w:color w:val="3A3535"/>
                <w:sz w:val="24"/>
                <w:szCs w:val="24"/>
              </w:rPr>
              <w:t xml:space="preserve">; Piperacillin, </w:t>
            </w:r>
            <w:proofErr w:type="spellStart"/>
            <w:r w:rsidRPr="001342F0">
              <w:rPr>
                <w:rFonts w:ascii="Times New Roman" w:hAnsi="Times New Roman" w:cs="Times New Roman"/>
                <w:color w:val="3A3535"/>
                <w:sz w:val="24"/>
                <w:szCs w:val="24"/>
              </w:rPr>
              <w:t>Ticarcillin</w:t>
            </w:r>
            <w:proofErr w:type="spellEnd"/>
          </w:p>
          <w:p w14:paraId="7EA81657" w14:textId="77777777" w:rsidR="00D126A5" w:rsidRPr="001342F0" w:rsidRDefault="00D126A5" w:rsidP="00F47AF5">
            <w:pPr>
              <w:pStyle w:val="ListParagraph"/>
              <w:numPr>
                <w:ilvl w:val="0"/>
                <w:numId w:val="17"/>
              </w:numPr>
              <w:autoSpaceDE w:val="0"/>
              <w:autoSpaceDN w:val="0"/>
              <w:adjustRightInd w:val="0"/>
              <w:spacing w:after="160" w:line="480" w:lineRule="auto"/>
              <w:rPr>
                <w:rFonts w:ascii="Times New Roman" w:hAnsi="Times New Roman" w:cs="Times New Roman"/>
                <w:color w:val="3A3535"/>
                <w:sz w:val="24"/>
                <w:szCs w:val="24"/>
              </w:rPr>
            </w:pPr>
            <w:r w:rsidRPr="001342F0">
              <w:rPr>
                <w:rFonts w:ascii="Times New Roman" w:hAnsi="Times New Roman" w:cs="Times New Roman"/>
                <w:color w:val="3A3535"/>
                <w:sz w:val="24"/>
                <w:szCs w:val="24"/>
              </w:rPr>
              <w:t>Fluoroquinolones</w:t>
            </w:r>
          </w:p>
          <w:p w14:paraId="65F2806C" w14:textId="69534147" w:rsidR="000F7A9F" w:rsidRPr="002D391D" w:rsidRDefault="00D126A5" w:rsidP="005701A0">
            <w:pPr>
              <w:pStyle w:val="ListParagraph"/>
              <w:numPr>
                <w:ilvl w:val="0"/>
                <w:numId w:val="17"/>
              </w:numPr>
              <w:autoSpaceDE w:val="0"/>
              <w:autoSpaceDN w:val="0"/>
              <w:adjustRightInd w:val="0"/>
              <w:spacing w:after="160" w:line="480" w:lineRule="auto"/>
              <w:rPr>
                <w:rFonts w:ascii="Times New Roman" w:hAnsi="Times New Roman" w:cs="Times New Roman"/>
                <w:sz w:val="24"/>
                <w:szCs w:val="24"/>
              </w:rPr>
            </w:pPr>
            <w:r w:rsidRPr="001342F0">
              <w:rPr>
                <w:rFonts w:ascii="Times New Roman" w:hAnsi="Times New Roman" w:cs="Times New Roman"/>
                <w:color w:val="3A3535"/>
                <w:sz w:val="24"/>
                <w:szCs w:val="24"/>
              </w:rPr>
              <w:t>3</w:t>
            </w:r>
            <w:r w:rsidRPr="001342F0">
              <w:rPr>
                <w:rFonts w:ascii="Times New Roman" w:hAnsi="Times New Roman" w:cs="Times New Roman"/>
                <w:color w:val="3A3535"/>
                <w:sz w:val="24"/>
                <w:szCs w:val="24"/>
                <w:vertAlign w:val="superscript"/>
              </w:rPr>
              <w:t>rd</w:t>
            </w:r>
            <w:r w:rsidRPr="001342F0">
              <w:rPr>
                <w:rFonts w:ascii="Times New Roman" w:hAnsi="Times New Roman" w:cs="Times New Roman"/>
                <w:color w:val="3A3535"/>
                <w:sz w:val="24"/>
                <w:szCs w:val="24"/>
              </w:rPr>
              <w:t xml:space="preserve"> or 4</w:t>
            </w:r>
            <w:r w:rsidRPr="001342F0">
              <w:rPr>
                <w:rFonts w:ascii="Times New Roman" w:hAnsi="Times New Roman" w:cs="Times New Roman"/>
                <w:color w:val="3A3535"/>
                <w:sz w:val="24"/>
                <w:szCs w:val="24"/>
                <w:vertAlign w:val="superscript"/>
              </w:rPr>
              <w:t>th</w:t>
            </w:r>
            <w:r w:rsidRPr="001342F0">
              <w:rPr>
                <w:rFonts w:ascii="Times New Roman" w:hAnsi="Times New Roman" w:cs="Times New Roman"/>
                <w:color w:val="3A3535"/>
                <w:sz w:val="24"/>
                <w:szCs w:val="24"/>
              </w:rPr>
              <w:t xml:space="preserve"> generation cephalosporins: ceftazidime (</w:t>
            </w:r>
            <w:proofErr w:type="spellStart"/>
            <w:r w:rsidRPr="001342F0">
              <w:rPr>
                <w:rFonts w:ascii="Times New Roman" w:hAnsi="Times New Roman" w:cs="Times New Roman"/>
                <w:color w:val="3A3535"/>
                <w:sz w:val="24"/>
                <w:szCs w:val="24"/>
              </w:rPr>
              <w:t>Fortum</w:t>
            </w:r>
            <w:proofErr w:type="spellEnd"/>
            <w:r w:rsidRPr="001342F0">
              <w:rPr>
                <w:rFonts w:ascii="Times New Roman" w:hAnsi="Times New Roman" w:cs="Times New Roman"/>
                <w:color w:val="3A3535"/>
                <w:sz w:val="24"/>
                <w:szCs w:val="24"/>
              </w:rPr>
              <w:t xml:space="preserve">®), </w:t>
            </w:r>
            <w:proofErr w:type="spellStart"/>
            <w:r w:rsidRPr="001342F0">
              <w:rPr>
                <w:rFonts w:ascii="Times New Roman" w:hAnsi="Times New Roman" w:cs="Times New Roman"/>
                <w:color w:val="3A3535"/>
                <w:sz w:val="24"/>
                <w:szCs w:val="24"/>
              </w:rPr>
              <w:t>ceftiofur</w:t>
            </w:r>
            <w:proofErr w:type="spellEnd"/>
            <w:r w:rsidRPr="001342F0">
              <w:rPr>
                <w:rFonts w:ascii="Times New Roman" w:hAnsi="Times New Roman" w:cs="Times New Roman"/>
                <w:color w:val="3A3535"/>
                <w:sz w:val="24"/>
                <w:szCs w:val="24"/>
              </w:rPr>
              <w:t xml:space="preserve"> (</w:t>
            </w:r>
            <w:proofErr w:type="spellStart"/>
            <w:r w:rsidRPr="001342F0">
              <w:rPr>
                <w:rFonts w:ascii="Times New Roman" w:hAnsi="Times New Roman" w:cs="Times New Roman"/>
                <w:color w:val="3A3535"/>
                <w:sz w:val="24"/>
                <w:szCs w:val="24"/>
              </w:rPr>
              <w:t>Excenel</w:t>
            </w:r>
            <w:proofErr w:type="spellEnd"/>
            <w:r w:rsidRPr="001342F0">
              <w:rPr>
                <w:rFonts w:ascii="Times New Roman" w:hAnsi="Times New Roman" w:cs="Times New Roman"/>
                <w:color w:val="3A3535"/>
                <w:sz w:val="24"/>
                <w:szCs w:val="24"/>
              </w:rPr>
              <w:t xml:space="preserve">®), </w:t>
            </w:r>
            <w:proofErr w:type="spellStart"/>
            <w:r w:rsidRPr="001342F0">
              <w:rPr>
                <w:rFonts w:ascii="Times New Roman" w:hAnsi="Times New Roman" w:cs="Times New Roman"/>
                <w:color w:val="3A3535"/>
                <w:sz w:val="24"/>
                <w:szCs w:val="24"/>
              </w:rPr>
              <w:t>cefotaxime</w:t>
            </w:r>
            <w:proofErr w:type="spellEnd"/>
            <w:r w:rsidR="000F7A9F" w:rsidRPr="002D391D">
              <w:rPr>
                <w:rFonts w:ascii="Times New Roman" w:hAnsi="Times New Roman" w:cs="Times New Roman"/>
                <w:sz w:val="24"/>
                <w:szCs w:val="24"/>
              </w:rPr>
              <w:t xml:space="preserve"> </w:t>
            </w:r>
          </w:p>
          <w:p w14:paraId="6C91FCB0" w14:textId="68D466C6" w:rsidR="00D126A5" w:rsidRPr="001342F0" w:rsidRDefault="00D126A5" w:rsidP="00F47AF5">
            <w:pPr>
              <w:pStyle w:val="ListParagraph"/>
              <w:numPr>
                <w:ilvl w:val="0"/>
                <w:numId w:val="17"/>
              </w:numPr>
              <w:autoSpaceDE w:val="0"/>
              <w:autoSpaceDN w:val="0"/>
              <w:adjustRightInd w:val="0"/>
              <w:spacing w:after="160" w:line="480" w:lineRule="auto"/>
              <w:rPr>
                <w:rFonts w:ascii="Times New Roman" w:hAnsi="Times New Roman" w:cs="Times New Roman"/>
                <w:color w:val="3A3535"/>
                <w:sz w:val="24"/>
                <w:szCs w:val="24"/>
              </w:rPr>
            </w:pPr>
            <w:r w:rsidRPr="001342F0">
              <w:rPr>
                <w:rFonts w:ascii="Times New Roman" w:hAnsi="Times New Roman" w:cs="Times New Roman"/>
                <w:color w:val="3A3535"/>
                <w:sz w:val="24"/>
                <w:szCs w:val="24"/>
              </w:rPr>
              <w:t>Macrolides</w:t>
            </w:r>
          </w:p>
        </w:tc>
      </w:tr>
    </w:tbl>
    <w:p w14:paraId="57375642" w14:textId="43510884" w:rsidR="00D126A5" w:rsidRDefault="00D126A5" w:rsidP="00F47AF5">
      <w:pPr>
        <w:autoSpaceDE w:val="0"/>
        <w:autoSpaceDN w:val="0"/>
        <w:adjustRightInd w:val="0"/>
        <w:spacing w:after="0" w:line="480" w:lineRule="auto"/>
        <w:rPr>
          <w:rFonts w:ascii="Times New Roman" w:hAnsi="Times New Roman" w:cs="Times New Roman"/>
          <w:b/>
          <w:bCs/>
          <w:color w:val="3A3535"/>
          <w:sz w:val="24"/>
          <w:szCs w:val="24"/>
        </w:rPr>
      </w:pPr>
    </w:p>
    <w:p w14:paraId="16C09868" w14:textId="1DFB7E37" w:rsidR="00801A1B" w:rsidRDefault="00801A1B" w:rsidP="005E7022">
      <w:pPr>
        <w:autoSpaceDE w:val="0"/>
        <w:autoSpaceDN w:val="0"/>
        <w:adjustRightInd w:val="0"/>
        <w:spacing w:after="0" w:line="480" w:lineRule="auto"/>
        <w:rPr>
          <w:rFonts w:ascii="Times New Roman" w:hAnsi="Times New Roman" w:cs="Times New Roman"/>
          <w:bCs/>
          <w:color w:val="3A3535"/>
          <w:sz w:val="24"/>
          <w:szCs w:val="24"/>
        </w:rPr>
      </w:pPr>
      <w:r>
        <w:rPr>
          <w:rFonts w:ascii="Times New Roman" w:hAnsi="Times New Roman" w:cs="Times New Roman"/>
          <w:bCs/>
          <w:color w:val="3A3535"/>
          <w:sz w:val="24"/>
          <w:szCs w:val="24"/>
        </w:rPr>
        <w:t>It is important to note that there are few pharmacokinetic and pharmacodynamic studies to support the use of these drugs in the majority of reptile species. Drug doses are usually anecdotal and often extrapolated from doses used in other animals. Drug metabolism may also vary with body temperature, site of administratio</w:t>
      </w:r>
      <w:r w:rsidR="00216E74">
        <w:rPr>
          <w:rFonts w:ascii="Times New Roman" w:hAnsi="Times New Roman" w:cs="Times New Roman"/>
          <w:bCs/>
          <w:color w:val="3A3535"/>
          <w:sz w:val="24"/>
          <w:szCs w:val="24"/>
        </w:rPr>
        <w:t xml:space="preserve">n, </w:t>
      </w:r>
      <w:r>
        <w:rPr>
          <w:rFonts w:ascii="Times New Roman" w:hAnsi="Times New Roman" w:cs="Times New Roman"/>
          <w:bCs/>
          <w:color w:val="3A3535"/>
          <w:sz w:val="24"/>
          <w:szCs w:val="24"/>
        </w:rPr>
        <w:t>season</w:t>
      </w:r>
      <w:r w:rsidR="00216E74">
        <w:rPr>
          <w:rFonts w:ascii="Times New Roman" w:hAnsi="Times New Roman" w:cs="Times New Roman"/>
          <w:bCs/>
          <w:color w:val="3A3535"/>
          <w:sz w:val="24"/>
          <w:szCs w:val="24"/>
        </w:rPr>
        <w:t xml:space="preserve"> and health or disease state</w:t>
      </w:r>
      <w:r>
        <w:rPr>
          <w:rFonts w:ascii="Times New Roman" w:hAnsi="Times New Roman" w:cs="Times New Roman"/>
          <w:bCs/>
          <w:color w:val="3A3535"/>
          <w:sz w:val="24"/>
          <w:szCs w:val="24"/>
        </w:rPr>
        <w:t xml:space="preserve">. </w:t>
      </w:r>
      <w:r w:rsidR="009C3C58" w:rsidRPr="009C3C58">
        <w:rPr>
          <w:rFonts w:ascii="Times New Roman" w:hAnsi="Times New Roman" w:cs="Times New Roman"/>
          <w:bCs/>
          <w:color w:val="3A3535"/>
          <w:sz w:val="24"/>
          <w:szCs w:val="24"/>
        </w:rPr>
        <w:t>Measuring antibiotic levels is an important consideration for assessing likely efficacy</w:t>
      </w:r>
      <w:r w:rsidR="009C3C58">
        <w:rPr>
          <w:rFonts w:ascii="Times New Roman" w:hAnsi="Times New Roman" w:cs="Times New Roman"/>
          <w:bCs/>
          <w:color w:val="3A3535"/>
          <w:sz w:val="24"/>
          <w:szCs w:val="24"/>
        </w:rPr>
        <w:t xml:space="preserve"> if possible. </w:t>
      </w:r>
      <w:r w:rsidRPr="00801A1B">
        <w:rPr>
          <w:rFonts w:ascii="Times New Roman" w:hAnsi="Times New Roman" w:cs="Times New Roman"/>
          <w:bCs/>
          <w:color w:val="3A3535"/>
          <w:sz w:val="24"/>
          <w:szCs w:val="24"/>
        </w:rPr>
        <w:t>If in any doubt, especially when using a drug for the first time in a species, an up</w:t>
      </w:r>
      <w:r w:rsidR="00E074BB">
        <w:rPr>
          <w:rFonts w:ascii="Times New Roman" w:hAnsi="Times New Roman" w:cs="Times New Roman"/>
          <w:bCs/>
          <w:color w:val="3A3535"/>
          <w:sz w:val="24"/>
          <w:szCs w:val="24"/>
        </w:rPr>
        <w:t>-</w:t>
      </w:r>
      <w:r w:rsidRPr="00801A1B">
        <w:rPr>
          <w:rFonts w:ascii="Times New Roman" w:hAnsi="Times New Roman" w:cs="Times New Roman"/>
          <w:bCs/>
          <w:color w:val="3A3535"/>
          <w:sz w:val="24"/>
          <w:szCs w:val="24"/>
        </w:rPr>
        <w:t>t</w:t>
      </w:r>
      <w:r w:rsidR="00E074BB">
        <w:rPr>
          <w:rFonts w:ascii="Times New Roman" w:hAnsi="Times New Roman" w:cs="Times New Roman"/>
          <w:bCs/>
          <w:color w:val="3A3535"/>
          <w:sz w:val="24"/>
          <w:szCs w:val="24"/>
        </w:rPr>
        <w:t>o-</w:t>
      </w:r>
      <w:r w:rsidRPr="00801A1B">
        <w:rPr>
          <w:rFonts w:ascii="Times New Roman" w:hAnsi="Times New Roman" w:cs="Times New Roman"/>
          <w:bCs/>
          <w:color w:val="3A3535"/>
          <w:sz w:val="24"/>
          <w:szCs w:val="24"/>
        </w:rPr>
        <w:t xml:space="preserve">date exotics formulary such as BSAVA Small Animal Formulary: Part B: Exotic Pets or Carpenter’s Exotic </w:t>
      </w:r>
      <w:r>
        <w:rPr>
          <w:rFonts w:ascii="Times New Roman" w:hAnsi="Times New Roman" w:cs="Times New Roman"/>
          <w:bCs/>
          <w:color w:val="3A3535"/>
          <w:sz w:val="24"/>
          <w:szCs w:val="24"/>
        </w:rPr>
        <w:t>A</w:t>
      </w:r>
      <w:r w:rsidRPr="00801A1B">
        <w:rPr>
          <w:rFonts w:ascii="Times New Roman" w:hAnsi="Times New Roman" w:cs="Times New Roman"/>
          <w:bCs/>
          <w:color w:val="3A3535"/>
          <w:sz w:val="24"/>
          <w:szCs w:val="24"/>
        </w:rPr>
        <w:t xml:space="preserve">nimal </w:t>
      </w:r>
      <w:r>
        <w:rPr>
          <w:rFonts w:ascii="Times New Roman" w:hAnsi="Times New Roman" w:cs="Times New Roman"/>
          <w:bCs/>
          <w:color w:val="3A3535"/>
          <w:sz w:val="24"/>
          <w:szCs w:val="24"/>
        </w:rPr>
        <w:t>F</w:t>
      </w:r>
      <w:r w:rsidRPr="00801A1B">
        <w:rPr>
          <w:rFonts w:ascii="Times New Roman" w:hAnsi="Times New Roman" w:cs="Times New Roman"/>
          <w:bCs/>
          <w:color w:val="3A3535"/>
          <w:sz w:val="24"/>
          <w:szCs w:val="24"/>
        </w:rPr>
        <w:t xml:space="preserve">ormulary </w:t>
      </w:r>
      <w:r w:rsidR="00216E74">
        <w:rPr>
          <w:rFonts w:ascii="Times New Roman" w:hAnsi="Times New Roman" w:cs="Times New Roman"/>
          <w:bCs/>
          <w:color w:val="3A3535"/>
          <w:sz w:val="24"/>
          <w:szCs w:val="24"/>
        </w:rPr>
        <w:t xml:space="preserve"> and </w:t>
      </w:r>
      <w:proofErr w:type="spellStart"/>
      <w:r w:rsidR="00216E74">
        <w:rPr>
          <w:rFonts w:ascii="Times New Roman" w:hAnsi="Times New Roman" w:cs="Times New Roman"/>
          <w:bCs/>
          <w:color w:val="3A3535"/>
          <w:sz w:val="24"/>
          <w:szCs w:val="24"/>
        </w:rPr>
        <w:t>Mader’s</w:t>
      </w:r>
      <w:proofErr w:type="spellEnd"/>
      <w:r w:rsidR="00216E74">
        <w:rPr>
          <w:rFonts w:ascii="Times New Roman" w:hAnsi="Times New Roman" w:cs="Times New Roman"/>
          <w:bCs/>
          <w:color w:val="3A3535"/>
          <w:sz w:val="24"/>
          <w:szCs w:val="24"/>
        </w:rPr>
        <w:t xml:space="preserve"> Reptile and Amphibian Medicine and Surgery 3</w:t>
      </w:r>
      <w:r w:rsidR="00216E74" w:rsidRPr="002D391D">
        <w:rPr>
          <w:rFonts w:ascii="Times New Roman" w:hAnsi="Times New Roman" w:cs="Times New Roman"/>
          <w:bCs/>
          <w:color w:val="3A3535"/>
          <w:sz w:val="24"/>
          <w:szCs w:val="24"/>
          <w:vertAlign w:val="superscript"/>
        </w:rPr>
        <w:t>rd</w:t>
      </w:r>
      <w:r w:rsidR="00216E74">
        <w:rPr>
          <w:rFonts w:ascii="Times New Roman" w:hAnsi="Times New Roman" w:cs="Times New Roman"/>
          <w:bCs/>
          <w:color w:val="3A3535"/>
          <w:sz w:val="24"/>
          <w:szCs w:val="24"/>
        </w:rPr>
        <w:t xml:space="preserve"> Edition </w:t>
      </w:r>
      <w:r w:rsidRPr="00801A1B">
        <w:rPr>
          <w:rFonts w:ascii="Times New Roman" w:hAnsi="Times New Roman" w:cs="Times New Roman"/>
          <w:bCs/>
          <w:color w:val="3A3535"/>
          <w:sz w:val="24"/>
          <w:szCs w:val="24"/>
        </w:rPr>
        <w:t>should be consulted to ensure that no species-specific reactions have been reported.</w:t>
      </w:r>
    </w:p>
    <w:p w14:paraId="29B35BBF" w14:textId="77777777" w:rsidR="00E3017C" w:rsidRDefault="00E3017C" w:rsidP="005E7022">
      <w:pPr>
        <w:autoSpaceDE w:val="0"/>
        <w:autoSpaceDN w:val="0"/>
        <w:adjustRightInd w:val="0"/>
        <w:spacing w:after="0" w:line="480" w:lineRule="auto"/>
        <w:rPr>
          <w:rFonts w:ascii="Times New Roman" w:hAnsi="Times New Roman" w:cs="Times New Roman"/>
          <w:bCs/>
          <w:color w:val="3A3535"/>
          <w:sz w:val="24"/>
          <w:szCs w:val="24"/>
        </w:rPr>
      </w:pPr>
    </w:p>
    <w:p w14:paraId="3CAFD8FE" w14:textId="38CE0DBF" w:rsidR="005E7022" w:rsidRPr="004D55B1" w:rsidRDefault="005E7022" w:rsidP="00F47AF5">
      <w:pPr>
        <w:spacing w:line="480" w:lineRule="auto"/>
        <w:contextualSpacing/>
        <w:rPr>
          <w:rFonts w:ascii="Times New Roman" w:hAnsi="Times New Roman" w:cs="Times New Roman"/>
          <w:sz w:val="24"/>
          <w:szCs w:val="24"/>
        </w:rPr>
      </w:pPr>
      <w:r w:rsidRPr="004D55B1">
        <w:rPr>
          <w:rFonts w:ascii="Times New Roman" w:hAnsi="Times New Roman" w:cs="Times New Roman"/>
          <w:sz w:val="24"/>
          <w:szCs w:val="24"/>
        </w:rPr>
        <w:t xml:space="preserve"> </w:t>
      </w:r>
      <w:r w:rsidR="00475B1E">
        <w:rPr>
          <w:rFonts w:ascii="Times New Roman" w:hAnsi="Times New Roman" w:cs="Times New Roman"/>
          <w:sz w:val="24"/>
          <w:szCs w:val="24"/>
        </w:rPr>
        <w:t>T</w:t>
      </w:r>
      <w:r w:rsidRPr="004D55B1">
        <w:rPr>
          <w:rFonts w:ascii="Times New Roman" w:hAnsi="Times New Roman" w:cs="Times New Roman"/>
          <w:sz w:val="24"/>
          <w:szCs w:val="24"/>
        </w:rPr>
        <w:t>here are no controlled trials demonstrating that antibiotic usage improves outcome for any reptile disease</w:t>
      </w:r>
      <w:r>
        <w:rPr>
          <w:rFonts w:ascii="Times New Roman" w:hAnsi="Times New Roman" w:cs="Times New Roman"/>
          <w:sz w:val="24"/>
          <w:szCs w:val="24"/>
        </w:rPr>
        <w:t xml:space="preserve">. </w:t>
      </w:r>
      <w:r w:rsidRPr="004D55B1">
        <w:rPr>
          <w:rFonts w:ascii="Times New Roman" w:hAnsi="Times New Roman" w:cs="Times New Roman"/>
          <w:sz w:val="24"/>
          <w:szCs w:val="24"/>
        </w:rPr>
        <w:t xml:space="preserve"> </w:t>
      </w:r>
      <w:r>
        <w:rPr>
          <w:rFonts w:ascii="Times New Roman" w:hAnsi="Times New Roman" w:cs="Times New Roman"/>
          <w:sz w:val="24"/>
          <w:szCs w:val="24"/>
        </w:rPr>
        <w:t xml:space="preserve">Clinical experience indicates that antibiotic treatment is beneficial for many diseases, but clinical experience is notoriously unreliable in determining whether treatments are genuinely efficacious.  </w:t>
      </w:r>
      <w:r w:rsidRPr="004D55B1">
        <w:rPr>
          <w:rFonts w:ascii="Times New Roman" w:hAnsi="Times New Roman" w:cs="Times New Roman"/>
          <w:sz w:val="24"/>
          <w:szCs w:val="24"/>
        </w:rPr>
        <w:t xml:space="preserve">Numerous case reports have been published in which reptiles with </w:t>
      </w:r>
      <w:r w:rsidRPr="004D55B1">
        <w:rPr>
          <w:rFonts w:ascii="Times New Roman" w:hAnsi="Times New Roman" w:cs="Times New Roman"/>
          <w:sz w:val="24"/>
          <w:szCs w:val="24"/>
        </w:rPr>
        <w:lastRenderedPageBreak/>
        <w:t xml:space="preserve">various diseases have been treated with antibiotics, in </w:t>
      </w:r>
      <w:r>
        <w:rPr>
          <w:rFonts w:ascii="Times New Roman" w:hAnsi="Times New Roman" w:cs="Times New Roman"/>
          <w:sz w:val="24"/>
          <w:szCs w:val="24"/>
        </w:rPr>
        <w:t>some</w:t>
      </w:r>
      <w:r w:rsidRPr="004D55B1">
        <w:rPr>
          <w:rFonts w:ascii="Times New Roman" w:hAnsi="Times New Roman" w:cs="Times New Roman"/>
          <w:sz w:val="24"/>
          <w:szCs w:val="24"/>
        </w:rPr>
        <w:t xml:space="preserve"> of which the animals’ condition improved</w:t>
      </w:r>
      <w:r>
        <w:rPr>
          <w:rFonts w:ascii="Times New Roman" w:hAnsi="Times New Roman" w:cs="Times New Roman"/>
          <w:sz w:val="24"/>
          <w:szCs w:val="24"/>
        </w:rPr>
        <w:t xml:space="preserve"> or resolved</w:t>
      </w:r>
      <w:r w:rsidRPr="004D55B1">
        <w:rPr>
          <w:rFonts w:ascii="Times New Roman" w:hAnsi="Times New Roman" w:cs="Times New Roman"/>
          <w:sz w:val="24"/>
          <w:szCs w:val="24"/>
        </w:rPr>
        <w:t>.  However,</w:t>
      </w:r>
      <w:r>
        <w:rPr>
          <w:rFonts w:ascii="Times New Roman" w:hAnsi="Times New Roman" w:cs="Times New Roman"/>
          <w:sz w:val="24"/>
          <w:szCs w:val="24"/>
        </w:rPr>
        <w:t xml:space="preserve"> even</w:t>
      </w:r>
      <w:r w:rsidRPr="004D55B1">
        <w:rPr>
          <w:rFonts w:ascii="Times New Roman" w:hAnsi="Times New Roman" w:cs="Times New Roman"/>
          <w:sz w:val="24"/>
          <w:szCs w:val="24"/>
        </w:rPr>
        <w:t xml:space="preserve"> in reports in which antibiotic treatment was associated with improvement in a </w:t>
      </w:r>
      <w:r>
        <w:rPr>
          <w:rFonts w:ascii="Times New Roman" w:hAnsi="Times New Roman" w:cs="Times New Roman"/>
          <w:sz w:val="24"/>
          <w:szCs w:val="24"/>
        </w:rPr>
        <w:t>disease</w:t>
      </w:r>
      <w:r w:rsidRPr="004D55B1">
        <w:rPr>
          <w:rFonts w:ascii="Times New Roman" w:hAnsi="Times New Roman" w:cs="Times New Roman"/>
          <w:sz w:val="24"/>
          <w:szCs w:val="24"/>
        </w:rPr>
        <w:t xml:space="preserve">, it is </w:t>
      </w:r>
      <w:r>
        <w:rPr>
          <w:rFonts w:ascii="Times New Roman" w:hAnsi="Times New Roman" w:cs="Times New Roman"/>
          <w:sz w:val="24"/>
          <w:szCs w:val="24"/>
        </w:rPr>
        <w:t>often not</w:t>
      </w:r>
      <w:r w:rsidRPr="004D55B1">
        <w:rPr>
          <w:rFonts w:ascii="Times New Roman" w:hAnsi="Times New Roman" w:cs="Times New Roman"/>
          <w:sz w:val="24"/>
          <w:szCs w:val="24"/>
        </w:rPr>
        <w:t xml:space="preserve"> clear that the antibiotic treatment itself led to the improvement, because</w:t>
      </w:r>
      <w:r>
        <w:rPr>
          <w:rFonts w:ascii="Times New Roman" w:hAnsi="Times New Roman" w:cs="Times New Roman"/>
          <w:sz w:val="24"/>
          <w:szCs w:val="24"/>
        </w:rPr>
        <w:t xml:space="preserve"> of one or more of the following factors</w:t>
      </w:r>
      <w:r w:rsidRPr="004D55B1">
        <w:rPr>
          <w:rFonts w:ascii="Times New Roman" w:hAnsi="Times New Roman" w:cs="Times New Roman"/>
          <w:sz w:val="24"/>
          <w:szCs w:val="24"/>
        </w:rPr>
        <w:t>:</w:t>
      </w:r>
    </w:p>
    <w:p w14:paraId="41244EEE" w14:textId="77777777" w:rsidR="005E7022" w:rsidRPr="004D55B1" w:rsidRDefault="005E7022" w:rsidP="00F47AF5">
      <w:pPr>
        <w:pStyle w:val="ListParagraph"/>
        <w:numPr>
          <w:ilvl w:val="0"/>
          <w:numId w:val="24"/>
        </w:num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No attempt</w:t>
      </w:r>
      <w:r w:rsidRPr="004D55B1">
        <w:rPr>
          <w:rFonts w:ascii="Times New Roman" w:hAnsi="Times New Roman" w:cs="Times New Roman"/>
          <w:sz w:val="24"/>
          <w:szCs w:val="24"/>
        </w:rPr>
        <w:t xml:space="preserve"> made to determine whether bacteria</w:t>
      </w:r>
      <w:r>
        <w:rPr>
          <w:rFonts w:ascii="Times New Roman" w:hAnsi="Times New Roman" w:cs="Times New Roman"/>
          <w:sz w:val="24"/>
          <w:szCs w:val="24"/>
        </w:rPr>
        <w:t xml:space="preserve"> were present.</w:t>
      </w:r>
    </w:p>
    <w:p w14:paraId="28F4E551" w14:textId="77777777" w:rsidR="005E7022" w:rsidRPr="004D55B1" w:rsidRDefault="005E7022" w:rsidP="00F47AF5">
      <w:pPr>
        <w:pStyle w:val="ListParagraph"/>
        <w:numPr>
          <w:ilvl w:val="0"/>
          <w:numId w:val="24"/>
        </w:num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P</w:t>
      </w:r>
      <w:r w:rsidRPr="004D55B1">
        <w:rPr>
          <w:rFonts w:ascii="Times New Roman" w:hAnsi="Times New Roman" w:cs="Times New Roman"/>
          <w:sz w:val="24"/>
          <w:szCs w:val="24"/>
        </w:rPr>
        <w:t xml:space="preserve">resence of bacteria was confirmed, but no cytology or histopathology was carried out to </w:t>
      </w:r>
      <w:r>
        <w:rPr>
          <w:rFonts w:ascii="Times New Roman" w:hAnsi="Times New Roman" w:cs="Times New Roman"/>
          <w:sz w:val="24"/>
          <w:szCs w:val="24"/>
        </w:rPr>
        <w:t>support involvement of</w:t>
      </w:r>
      <w:r w:rsidRPr="004D55B1">
        <w:rPr>
          <w:rFonts w:ascii="Times New Roman" w:hAnsi="Times New Roman" w:cs="Times New Roman"/>
          <w:sz w:val="24"/>
          <w:szCs w:val="24"/>
        </w:rPr>
        <w:t xml:space="preserve"> the bacteria in the pathology of the lesion.</w:t>
      </w:r>
    </w:p>
    <w:p w14:paraId="560E1AA2" w14:textId="77777777" w:rsidR="005E7022" w:rsidRPr="004D55B1" w:rsidRDefault="005E7022" w:rsidP="00F47AF5">
      <w:pPr>
        <w:pStyle w:val="ListParagraph"/>
        <w:numPr>
          <w:ilvl w:val="0"/>
          <w:numId w:val="24"/>
        </w:num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The</w:t>
      </w:r>
      <w:r w:rsidRPr="004D55B1">
        <w:rPr>
          <w:rFonts w:ascii="Times New Roman" w:hAnsi="Times New Roman" w:cs="Times New Roman"/>
          <w:sz w:val="24"/>
          <w:szCs w:val="24"/>
        </w:rPr>
        <w:t xml:space="preserve"> bacterial species </w:t>
      </w:r>
      <w:r>
        <w:rPr>
          <w:rFonts w:ascii="Times New Roman" w:hAnsi="Times New Roman" w:cs="Times New Roman"/>
          <w:sz w:val="24"/>
          <w:szCs w:val="24"/>
        </w:rPr>
        <w:t>present were not identified</w:t>
      </w:r>
      <w:r w:rsidRPr="004D55B1">
        <w:rPr>
          <w:rFonts w:ascii="Times New Roman" w:hAnsi="Times New Roman" w:cs="Times New Roman"/>
          <w:sz w:val="24"/>
          <w:szCs w:val="24"/>
        </w:rPr>
        <w:t xml:space="preserve">, </w:t>
      </w:r>
      <w:r>
        <w:rPr>
          <w:rFonts w:ascii="Times New Roman" w:hAnsi="Times New Roman" w:cs="Times New Roman"/>
          <w:sz w:val="24"/>
          <w:szCs w:val="24"/>
        </w:rPr>
        <w:t xml:space="preserve">or even categorised to the level of Gram +/- and aerobic/anaerobic, </w:t>
      </w:r>
      <w:r w:rsidRPr="004D55B1">
        <w:rPr>
          <w:rFonts w:ascii="Times New Roman" w:hAnsi="Times New Roman" w:cs="Times New Roman"/>
          <w:sz w:val="24"/>
          <w:szCs w:val="24"/>
        </w:rPr>
        <w:t xml:space="preserve">so </w:t>
      </w:r>
      <w:r>
        <w:rPr>
          <w:rFonts w:ascii="Times New Roman" w:hAnsi="Times New Roman" w:cs="Times New Roman"/>
          <w:sz w:val="24"/>
          <w:szCs w:val="24"/>
        </w:rPr>
        <w:t xml:space="preserve">it was not known whether </w:t>
      </w:r>
      <w:r w:rsidRPr="004D55B1">
        <w:rPr>
          <w:rFonts w:ascii="Times New Roman" w:hAnsi="Times New Roman" w:cs="Times New Roman"/>
          <w:sz w:val="24"/>
          <w:szCs w:val="24"/>
        </w:rPr>
        <w:t>the antibiotic used would likely have been effective against those bacteria.</w:t>
      </w:r>
    </w:p>
    <w:p w14:paraId="76209A41" w14:textId="77777777" w:rsidR="005E7022" w:rsidRPr="004D55B1" w:rsidRDefault="005E7022" w:rsidP="00F47AF5">
      <w:pPr>
        <w:pStyle w:val="ListParagraph"/>
        <w:numPr>
          <w:ilvl w:val="0"/>
          <w:numId w:val="24"/>
        </w:num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I</w:t>
      </w:r>
      <w:r w:rsidRPr="004D55B1">
        <w:rPr>
          <w:rFonts w:ascii="Times New Roman" w:hAnsi="Times New Roman" w:cs="Times New Roman"/>
          <w:sz w:val="24"/>
          <w:szCs w:val="24"/>
        </w:rPr>
        <w:t>t was clear</w:t>
      </w:r>
      <w:r>
        <w:rPr>
          <w:rFonts w:ascii="Times New Roman" w:hAnsi="Times New Roman" w:cs="Times New Roman"/>
          <w:sz w:val="24"/>
          <w:szCs w:val="24"/>
        </w:rPr>
        <w:t xml:space="preserve"> in some reports</w:t>
      </w:r>
      <w:r w:rsidRPr="004D55B1">
        <w:rPr>
          <w:rFonts w:ascii="Times New Roman" w:hAnsi="Times New Roman" w:cs="Times New Roman"/>
          <w:sz w:val="24"/>
          <w:szCs w:val="24"/>
        </w:rPr>
        <w:t xml:space="preserve"> that other – non-bacterial – pathological processes were involved in the disease, and in many reports, even where other pathological processes were obviously apparent, little or no attempt was made to rule out the presence of other a</w:t>
      </w:r>
      <w:r>
        <w:rPr>
          <w:rFonts w:ascii="Times New Roman" w:hAnsi="Times New Roman" w:cs="Times New Roman"/>
          <w:sz w:val="24"/>
          <w:szCs w:val="24"/>
        </w:rPr>
        <w:t>etiologies, including other infectious agents</w:t>
      </w:r>
      <w:r w:rsidRPr="004D55B1">
        <w:rPr>
          <w:rFonts w:ascii="Times New Roman" w:hAnsi="Times New Roman" w:cs="Times New Roman"/>
          <w:sz w:val="24"/>
          <w:szCs w:val="24"/>
        </w:rPr>
        <w:t>.  These other pathological processes or causative agents may have been responsible for the disease, and the identified bacteria largely or completely incidental.</w:t>
      </w:r>
    </w:p>
    <w:p w14:paraId="5BCAB4E9" w14:textId="77777777" w:rsidR="005E7022" w:rsidRPr="004D55B1" w:rsidRDefault="005E7022" w:rsidP="00F47AF5">
      <w:pPr>
        <w:pStyle w:val="ListParagraph"/>
        <w:numPr>
          <w:ilvl w:val="0"/>
          <w:numId w:val="24"/>
        </w:numPr>
        <w:spacing w:line="480" w:lineRule="auto"/>
        <w:ind w:left="284" w:hanging="284"/>
        <w:rPr>
          <w:rFonts w:ascii="Times New Roman" w:hAnsi="Times New Roman" w:cs="Times New Roman"/>
          <w:sz w:val="24"/>
          <w:szCs w:val="24"/>
        </w:rPr>
      </w:pPr>
      <w:r w:rsidRPr="004D55B1">
        <w:rPr>
          <w:rFonts w:ascii="Times New Roman" w:hAnsi="Times New Roman" w:cs="Times New Roman"/>
          <w:sz w:val="24"/>
          <w:szCs w:val="24"/>
        </w:rPr>
        <w:t>In reptiles, sub-optimal husbandry – leading to immune-suppression, among other things – is a major aetiological component of bacterial disease in reptiles.  Thus, changes in management were often implemented alongside antibiotic treatment, and may have been responsible for the animals’ improvement.</w:t>
      </w:r>
    </w:p>
    <w:p w14:paraId="0A8B2DE2" w14:textId="1D8D3D9B" w:rsidR="005E7022" w:rsidRPr="004D55B1" w:rsidRDefault="005E7022" w:rsidP="00F47AF5">
      <w:pPr>
        <w:pStyle w:val="ListParagraph"/>
        <w:numPr>
          <w:ilvl w:val="0"/>
          <w:numId w:val="24"/>
        </w:num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O</w:t>
      </w:r>
      <w:r w:rsidRPr="004D55B1">
        <w:rPr>
          <w:rFonts w:ascii="Times New Roman" w:hAnsi="Times New Roman" w:cs="Times New Roman"/>
          <w:sz w:val="24"/>
          <w:szCs w:val="24"/>
        </w:rPr>
        <w:t>ther medical or surgical treatments</w:t>
      </w:r>
      <w:r>
        <w:rPr>
          <w:rFonts w:ascii="Times New Roman" w:hAnsi="Times New Roman" w:cs="Times New Roman"/>
          <w:sz w:val="24"/>
          <w:szCs w:val="24"/>
        </w:rPr>
        <w:t xml:space="preserve"> – targeted at known or suspected other aetiologies of the disease under treatment –</w:t>
      </w:r>
      <w:r w:rsidRPr="004D55B1">
        <w:rPr>
          <w:rFonts w:ascii="Times New Roman" w:hAnsi="Times New Roman" w:cs="Times New Roman"/>
          <w:sz w:val="24"/>
          <w:szCs w:val="24"/>
        </w:rPr>
        <w:t xml:space="preserve"> were used alongside the </w:t>
      </w:r>
      <w:r w:rsidR="00F8675D" w:rsidRPr="004D55B1">
        <w:rPr>
          <w:rFonts w:ascii="Times New Roman" w:hAnsi="Times New Roman" w:cs="Times New Roman"/>
          <w:sz w:val="24"/>
          <w:szCs w:val="24"/>
        </w:rPr>
        <w:t>antibiotic and</w:t>
      </w:r>
      <w:r w:rsidRPr="004D55B1">
        <w:rPr>
          <w:rFonts w:ascii="Times New Roman" w:hAnsi="Times New Roman" w:cs="Times New Roman"/>
          <w:sz w:val="24"/>
          <w:szCs w:val="24"/>
        </w:rPr>
        <w:t xml:space="preserve"> may have been responsible for the animals’ improvement.</w:t>
      </w:r>
    </w:p>
    <w:p w14:paraId="186BE569" w14:textId="77777777" w:rsidR="005E7022" w:rsidRPr="004D55B1" w:rsidRDefault="005E7022" w:rsidP="00F47AF5">
      <w:pPr>
        <w:pStyle w:val="ListParagraph"/>
        <w:numPr>
          <w:ilvl w:val="0"/>
          <w:numId w:val="24"/>
        </w:numPr>
        <w:spacing w:line="480" w:lineRule="auto"/>
        <w:ind w:left="284" w:hanging="284"/>
        <w:rPr>
          <w:rFonts w:ascii="Times New Roman" w:hAnsi="Times New Roman" w:cs="Times New Roman"/>
          <w:sz w:val="24"/>
          <w:szCs w:val="24"/>
        </w:rPr>
      </w:pPr>
      <w:r w:rsidRPr="004D55B1">
        <w:rPr>
          <w:rFonts w:ascii="Times New Roman" w:hAnsi="Times New Roman" w:cs="Times New Roman"/>
          <w:sz w:val="24"/>
          <w:szCs w:val="24"/>
        </w:rPr>
        <w:t xml:space="preserve">Often, the disease was secondary to another bacterial disease, e.g., conjunctivitis thought to be secondary to stomatitis or septicaemia.  In such cases, antibiotics may have improved </w:t>
      </w:r>
      <w:r w:rsidRPr="004D55B1">
        <w:rPr>
          <w:rFonts w:ascii="Times New Roman" w:hAnsi="Times New Roman" w:cs="Times New Roman"/>
          <w:sz w:val="24"/>
          <w:szCs w:val="24"/>
        </w:rPr>
        <w:lastRenderedPageBreak/>
        <w:t>or cured the primary disease, and the secondary disease also resolved, but it is not clear that this constitutes evidence that the secondary disease itself required antibiotic treatment – or would require antibiotic treatment in cases where it is the sole disease present.</w:t>
      </w:r>
    </w:p>
    <w:p w14:paraId="7E4CAA5C" w14:textId="77777777" w:rsidR="005E7022" w:rsidRPr="004D55B1" w:rsidRDefault="005E7022" w:rsidP="00F47AF5">
      <w:pPr>
        <w:pStyle w:val="ListParagraph"/>
        <w:numPr>
          <w:ilvl w:val="0"/>
          <w:numId w:val="24"/>
        </w:numPr>
        <w:spacing w:line="480" w:lineRule="auto"/>
        <w:ind w:left="284" w:hanging="284"/>
        <w:rPr>
          <w:rFonts w:ascii="Times New Roman" w:hAnsi="Times New Roman" w:cs="Times New Roman"/>
          <w:sz w:val="24"/>
          <w:szCs w:val="24"/>
        </w:rPr>
      </w:pPr>
      <w:r w:rsidRPr="004D55B1">
        <w:rPr>
          <w:rFonts w:ascii="Times New Roman" w:hAnsi="Times New Roman" w:cs="Times New Roman"/>
          <w:sz w:val="24"/>
          <w:szCs w:val="24"/>
        </w:rPr>
        <w:t>In some reports, two antibiotics were used, e.g., a topical and a systemic treatment, and it is not clear which, if either, led to the animals’ improvement.</w:t>
      </w:r>
    </w:p>
    <w:p w14:paraId="5E30749F" w14:textId="77777777" w:rsidR="005E7022" w:rsidRPr="004D55B1" w:rsidRDefault="005E7022" w:rsidP="00F47AF5">
      <w:pPr>
        <w:spacing w:line="480" w:lineRule="auto"/>
        <w:rPr>
          <w:rFonts w:ascii="Times New Roman" w:hAnsi="Times New Roman" w:cs="Times New Roman"/>
          <w:sz w:val="24"/>
          <w:szCs w:val="24"/>
        </w:rPr>
      </w:pPr>
      <w:r w:rsidRPr="004D55B1">
        <w:rPr>
          <w:rFonts w:ascii="Times New Roman" w:hAnsi="Times New Roman" w:cs="Times New Roman"/>
          <w:sz w:val="24"/>
          <w:szCs w:val="24"/>
        </w:rPr>
        <w:t>Below, for each disease reviewed, we attempt to determine:</w:t>
      </w:r>
    </w:p>
    <w:p w14:paraId="03F6D281" w14:textId="77777777" w:rsidR="005E7022" w:rsidRPr="004D55B1" w:rsidRDefault="005E7022" w:rsidP="00F47AF5">
      <w:pPr>
        <w:pStyle w:val="ListParagraph"/>
        <w:numPr>
          <w:ilvl w:val="0"/>
          <w:numId w:val="25"/>
        </w:numPr>
        <w:spacing w:line="480" w:lineRule="auto"/>
        <w:ind w:left="284" w:hanging="284"/>
        <w:rPr>
          <w:rFonts w:ascii="Times New Roman" w:hAnsi="Times New Roman" w:cs="Times New Roman"/>
          <w:sz w:val="24"/>
          <w:szCs w:val="24"/>
        </w:rPr>
      </w:pPr>
      <w:r w:rsidRPr="004D55B1">
        <w:rPr>
          <w:rFonts w:ascii="Times New Roman" w:hAnsi="Times New Roman" w:cs="Times New Roman"/>
          <w:sz w:val="24"/>
          <w:szCs w:val="24"/>
        </w:rPr>
        <w:t>The normal bacterial flora at the anatomical site.</w:t>
      </w:r>
    </w:p>
    <w:p w14:paraId="2EF65111" w14:textId="77777777" w:rsidR="005E7022" w:rsidRDefault="005E7022" w:rsidP="00F47AF5">
      <w:pPr>
        <w:pStyle w:val="ListParagraph"/>
        <w:numPr>
          <w:ilvl w:val="0"/>
          <w:numId w:val="25"/>
        </w:numPr>
        <w:spacing w:line="480" w:lineRule="auto"/>
        <w:ind w:left="284" w:hanging="284"/>
        <w:rPr>
          <w:rFonts w:ascii="Times New Roman" w:hAnsi="Times New Roman" w:cs="Times New Roman"/>
          <w:sz w:val="24"/>
          <w:szCs w:val="24"/>
        </w:rPr>
      </w:pPr>
      <w:r w:rsidRPr="004D55B1">
        <w:rPr>
          <w:rFonts w:ascii="Times New Roman" w:hAnsi="Times New Roman" w:cs="Times New Roman"/>
          <w:sz w:val="24"/>
          <w:szCs w:val="24"/>
        </w:rPr>
        <w:t>The bacteria associated with the disease at that site.</w:t>
      </w:r>
    </w:p>
    <w:p w14:paraId="3A90C77A" w14:textId="77777777" w:rsidR="005E7022" w:rsidRDefault="005E7022" w:rsidP="00F47AF5">
      <w:pPr>
        <w:pStyle w:val="ListParagraph"/>
        <w:numPr>
          <w:ilvl w:val="0"/>
          <w:numId w:val="25"/>
        </w:num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Whether the disease has a significant bacterial pathology, and so whether antibiotic treatment is required or not.</w:t>
      </w:r>
    </w:p>
    <w:p w14:paraId="5F41660A" w14:textId="77777777" w:rsidR="005E7022" w:rsidRDefault="005E7022" w:rsidP="00F47AF5">
      <w:pPr>
        <w:pStyle w:val="ListParagraph"/>
        <w:numPr>
          <w:ilvl w:val="0"/>
          <w:numId w:val="25"/>
        </w:num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Whether the bacteria cultured from the disease, or identified by PCR, contribute substantially to the pathology.</w:t>
      </w:r>
    </w:p>
    <w:p w14:paraId="6AF47BDA" w14:textId="77777777" w:rsidR="005E7022" w:rsidRDefault="005E7022" w:rsidP="00F47AF5">
      <w:pPr>
        <w:pStyle w:val="ListParagraph"/>
        <w:numPr>
          <w:ilvl w:val="0"/>
          <w:numId w:val="25"/>
        </w:numPr>
        <w:spacing w:line="480" w:lineRule="auto"/>
        <w:ind w:left="284" w:hanging="284"/>
        <w:rPr>
          <w:rFonts w:ascii="Times New Roman" w:hAnsi="Times New Roman" w:cs="Times New Roman"/>
          <w:sz w:val="24"/>
          <w:szCs w:val="24"/>
        </w:rPr>
      </w:pPr>
      <w:r w:rsidRPr="0014758A">
        <w:rPr>
          <w:rFonts w:ascii="Times New Roman" w:hAnsi="Times New Roman" w:cs="Times New Roman"/>
          <w:sz w:val="24"/>
          <w:szCs w:val="24"/>
        </w:rPr>
        <w:t xml:space="preserve">If </w:t>
      </w:r>
      <w:r>
        <w:rPr>
          <w:rFonts w:ascii="Times New Roman" w:hAnsi="Times New Roman" w:cs="Times New Roman"/>
          <w:sz w:val="24"/>
          <w:szCs w:val="24"/>
        </w:rPr>
        <w:t>antibiotic treatment is required:</w:t>
      </w:r>
    </w:p>
    <w:p w14:paraId="40403B74" w14:textId="77777777" w:rsidR="005E7022" w:rsidRDefault="005E7022" w:rsidP="00F47AF5">
      <w:pPr>
        <w:pStyle w:val="ListParagraph"/>
        <w:numPr>
          <w:ilvl w:val="1"/>
          <w:numId w:val="25"/>
        </w:numPr>
        <w:spacing w:line="480" w:lineRule="auto"/>
        <w:ind w:left="709"/>
        <w:rPr>
          <w:rFonts w:ascii="Times New Roman" w:hAnsi="Times New Roman" w:cs="Times New Roman"/>
          <w:sz w:val="24"/>
          <w:szCs w:val="24"/>
        </w:rPr>
      </w:pPr>
      <w:r>
        <w:rPr>
          <w:rFonts w:ascii="Times New Roman" w:hAnsi="Times New Roman" w:cs="Times New Roman"/>
          <w:sz w:val="24"/>
          <w:szCs w:val="24"/>
        </w:rPr>
        <w:t>W</w:t>
      </w:r>
      <w:r w:rsidRPr="0014758A">
        <w:rPr>
          <w:rFonts w:ascii="Times New Roman" w:hAnsi="Times New Roman" w:cs="Times New Roman"/>
          <w:sz w:val="24"/>
          <w:szCs w:val="24"/>
        </w:rPr>
        <w:t xml:space="preserve">hich antibiotics should be chosen empirically, for first-line </w:t>
      </w:r>
      <w:proofErr w:type="gramStart"/>
      <w:r w:rsidRPr="0014758A">
        <w:rPr>
          <w:rFonts w:ascii="Times New Roman" w:hAnsi="Times New Roman" w:cs="Times New Roman"/>
          <w:sz w:val="24"/>
          <w:szCs w:val="24"/>
        </w:rPr>
        <w:t>use.</w:t>
      </w:r>
      <w:proofErr w:type="gramEnd"/>
    </w:p>
    <w:p w14:paraId="7B35A249" w14:textId="77777777" w:rsidR="005E7022" w:rsidRPr="0014758A" w:rsidRDefault="005E7022" w:rsidP="00F47AF5">
      <w:pPr>
        <w:pStyle w:val="ListParagraph"/>
        <w:numPr>
          <w:ilvl w:val="1"/>
          <w:numId w:val="25"/>
        </w:numPr>
        <w:spacing w:line="480" w:lineRule="auto"/>
        <w:ind w:left="709"/>
        <w:rPr>
          <w:rFonts w:ascii="Times New Roman" w:hAnsi="Times New Roman" w:cs="Times New Roman"/>
          <w:sz w:val="24"/>
          <w:szCs w:val="24"/>
        </w:rPr>
      </w:pPr>
      <w:r w:rsidRPr="0014758A">
        <w:rPr>
          <w:rFonts w:ascii="Times New Roman" w:hAnsi="Times New Roman" w:cs="Times New Roman"/>
          <w:sz w:val="24"/>
          <w:szCs w:val="24"/>
        </w:rPr>
        <w:t>Whether culture or PCR techniques for identifying the species of bacteria present, and determining antibiotic-sensitivity profiles for isolated bacteria, are likely to be of benefit in improving antibiotic selection.</w:t>
      </w:r>
    </w:p>
    <w:p w14:paraId="539FBFDB" w14:textId="77777777" w:rsidR="005E7022" w:rsidRPr="007E2091" w:rsidRDefault="005E7022" w:rsidP="005E7022">
      <w:pPr>
        <w:spacing w:after="0" w:line="480" w:lineRule="auto"/>
        <w:rPr>
          <w:rFonts w:ascii="Times New Roman" w:hAnsi="Times New Roman" w:cs="Times New Roman"/>
          <w:sz w:val="24"/>
          <w:szCs w:val="24"/>
        </w:rPr>
      </w:pPr>
    </w:p>
    <w:p w14:paraId="1C74821A" w14:textId="77777777" w:rsidR="005E7022" w:rsidRPr="00801A1B" w:rsidRDefault="005E7022" w:rsidP="00F47AF5">
      <w:pPr>
        <w:autoSpaceDE w:val="0"/>
        <w:autoSpaceDN w:val="0"/>
        <w:adjustRightInd w:val="0"/>
        <w:spacing w:after="0" w:line="480" w:lineRule="auto"/>
        <w:rPr>
          <w:rFonts w:ascii="Times New Roman" w:hAnsi="Times New Roman" w:cs="Times New Roman"/>
          <w:bCs/>
          <w:color w:val="3A3535"/>
          <w:sz w:val="24"/>
          <w:szCs w:val="24"/>
        </w:rPr>
      </w:pPr>
    </w:p>
    <w:p w14:paraId="0212FE0F" w14:textId="77777777" w:rsidR="00D126A5" w:rsidRPr="007E2091" w:rsidRDefault="00D126A5" w:rsidP="00F47AF5">
      <w:pPr>
        <w:spacing w:after="0" w:line="480" w:lineRule="auto"/>
        <w:rPr>
          <w:rFonts w:ascii="Times New Roman" w:hAnsi="Times New Roman" w:cs="Times New Roman"/>
          <w:b/>
          <w:sz w:val="24"/>
          <w:szCs w:val="24"/>
          <w:u w:val="single"/>
        </w:rPr>
      </w:pPr>
    </w:p>
    <w:p w14:paraId="42B1E65D" w14:textId="37994D7F" w:rsidR="008C2A85" w:rsidRPr="007E2091" w:rsidRDefault="00E3017C" w:rsidP="00F47AF5">
      <w:pPr>
        <w:spacing w:after="0" w:line="480" w:lineRule="auto"/>
        <w:rPr>
          <w:rFonts w:ascii="Times New Roman" w:hAnsi="Times New Roman" w:cs="Times New Roman"/>
          <w:b/>
          <w:sz w:val="24"/>
          <w:szCs w:val="24"/>
          <w:u w:val="single"/>
        </w:rPr>
      </w:pPr>
      <w:r w:rsidRPr="007E2091">
        <w:rPr>
          <w:rFonts w:ascii="Times New Roman" w:hAnsi="Times New Roman" w:cs="Times New Roman"/>
          <w:b/>
          <w:sz w:val="24"/>
          <w:szCs w:val="24"/>
          <w:u w:val="single"/>
        </w:rPr>
        <w:t>TYPES OF PRESENTATIONS</w:t>
      </w:r>
    </w:p>
    <w:p w14:paraId="03E847BB" w14:textId="2858D715" w:rsidR="008C2A85" w:rsidRPr="007E2091" w:rsidRDefault="008C2A85" w:rsidP="00F47AF5">
      <w:pPr>
        <w:spacing w:after="0" w:line="480" w:lineRule="auto"/>
        <w:rPr>
          <w:rFonts w:ascii="Times New Roman" w:hAnsi="Times New Roman" w:cs="Times New Roman"/>
          <w:sz w:val="24"/>
          <w:szCs w:val="24"/>
        </w:rPr>
      </w:pPr>
    </w:p>
    <w:p w14:paraId="73400E67" w14:textId="79F613E5" w:rsidR="008C2A85" w:rsidRPr="007E2091" w:rsidRDefault="00E3017C" w:rsidP="00F47AF5">
      <w:pPr>
        <w:spacing w:after="0" w:line="480" w:lineRule="auto"/>
        <w:rPr>
          <w:rFonts w:ascii="Times New Roman" w:hAnsi="Times New Roman" w:cs="Times New Roman"/>
          <w:b/>
          <w:sz w:val="24"/>
          <w:szCs w:val="24"/>
        </w:rPr>
      </w:pPr>
      <w:r w:rsidRPr="007E2091">
        <w:rPr>
          <w:rFonts w:ascii="Times New Roman" w:hAnsi="Times New Roman" w:cs="Times New Roman"/>
          <w:b/>
          <w:sz w:val="24"/>
          <w:szCs w:val="24"/>
        </w:rPr>
        <w:t>OCULAR INFECTIONS</w:t>
      </w:r>
    </w:p>
    <w:p w14:paraId="32BF84A9" w14:textId="77777777" w:rsidR="00814286" w:rsidRPr="007E2091" w:rsidRDefault="00814286" w:rsidP="00F47AF5">
      <w:pPr>
        <w:spacing w:after="0" w:line="480" w:lineRule="auto"/>
        <w:rPr>
          <w:rFonts w:ascii="Times New Roman" w:hAnsi="Times New Roman" w:cs="Times New Roman"/>
          <w:b/>
          <w:sz w:val="24"/>
          <w:szCs w:val="24"/>
        </w:rPr>
      </w:pPr>
    </w:p>
    <w:p w14:paraId="025ADCEF" w14:textId="1C579DE4" w:rsidR="005E1D74" w:rsidRPr="007E2091" w:rsidRDefault="008C2A85" w:rsidP="00F47AF5">
      <w:pPr>
        <w:spacing w:after="0" w:line="480" w:lineRule="auto"/>
        <w:rPr>
          <w:rFonts w:ascii="Times New Roman" w:hAnsi="Times New Roman" w:cs="Times New Roman"/>
          <w:sz w:val="24"/>
          <w:szCs w:val="24"/>
        </w:rPr>
      </w:pPr>
      <w:r w:rsidRPr="007E2091">
        <w:rPr>
          <w:rFonts w:ascii="Times New Roman" w:hAnsi="Times New Roman" w:cs="Times New Roman"/>
          <w:sz w:val="24"/>
          <w:szCs w:val="24"/>
        </w:rPr>
        <w:lastRenderedPageBreak/>
        <w:t>Ocular infections in reptiles</w:t>
      </w:r>
      <w:r w:rsidR="00362D8B" w:rsidRPr="007E2091">
        <w:rPr>
          <w:rFonts w:ascii="Times New Roman" w:hAnsi="Times New Roman" w:cs="Times New Roman"/>
          <w:sz w:val="24"/>
          <w:szCs w:val="24"/>
        </w:rPr>
        <w:t xml:space="preserve"> may vary from mild conjunctivitis</w:t>
      </w:r>
      <w:r w:rsidR="005701A0">
        <w:rPr>
          <w:rFonts w:ascii="Times New Roman" w:hAnsi="Times New Roman" w:cs="Times New Roman"/>
          <w:sz w:val="24"/>
          <w:szCs w:val="24"/>
        </w:rPr>
        <w:t xml:space="preserve"> </w:t>
      </w:r>
      <w:r w:rsidR="00362D8B" w:rsidRPr="007E2091">
        <w:rPr>
          <w:rFonts w:ascii="Times New Roman" w:hAnsi="Times New Roman" w:cs="Times New Roman"/>
          <w:sz w:val="24"/>
          <w:szCs w:val="24"/>
        </w:rPr>
        <w:t>to severe blepharitis.</w:t>
      </w:r>
      <w:r w:rsidRPr="007E2091">
        <w:rPr>
          <w:rFonts w:ascii="Times New Roman" w:hAnsi="Times New Roman" w:cs="Times New Roman"/>
          <w:sz w:val="24"/>
          <w:szCs w:val="24"/>
        </w:rPr>
        <w:t xml:space="preserve"> </w:t>
      </w:r>
      <w:r w:rsidR="005701A0">
        <w:rPr>
          <w:rFonts w:ascii="Times New Roman" w:hAnsi="Times New Roman" w:cs="Times New Roman"/>
          <w:sz w:val="24"/>
          <w:szCs w:val="24"/>
        </w:rPr>
        <w:t xml:space="preserve">In mild cases topical medications can be used however, in the more severe cases, the use of systemic antibiotics might be </w:t>
      </w:r>
      <w:r w:rsidR="00B73407">
        <w:rPr>
          <w:rFonts w:ascii="Times New Roman" w:hAnsi="Times New Roman" w:cs="Times New Roman"/>
          <w:sz w:val="24"/>
          <w:szCs w:val="24"/>
        </w:rPr>
        <w:t xml:space="preserve">warranted, and good antibiotic stewardship needs to be considered. </w:t>
      </w:r>
      <w:r w:rsidR="005E1D74" w:rsidRPr="007E2091">
        <w:rPr>
          <w:rFonts w:ascii="Times New Roman" w:hAnsi="Times New Roman" w:cs="Times New Roman"/>
          <w:sz w:val="24"/>
          <w:szCs w:val="24"/>
        </w:rPr>
        <w:t xml:space="preserve">Infections are usually due to </w:t>
      </w:r>
      <w:r w:rsidR="00140808" w:rsidRPr="007E2091">
        <w:rPr>
          <w:rFonts w:ascii="Times New Roman" w:hAnsi="Times New Roman" w:cs="Times New Roman"/>
          <w:sz w:val="24"/>
          <w:szCs w:val="24"/>
        </w:rPr>
        <w:t xml:space="preserve">the </w:t>
      </w:r>
      <w:r w:rsidR="005E1D74" w:rsidRPr="007E2091">
        <w:rPr>
          <w:rFonts w:ascii="Times New Roman" w:hAnsi="Times New Roman" w:cs="Times New Roman"/>
          <w:sz w:val="24"/>
          <w:szCs w:val="24"/>
        </w:rPr>
        <w:t xml:space="preserve">overgrowth of secondary opportunistic bacteria </w:t>
      </w:r>
      <w:r w:rsidR="00113C20" w:rsidRPr="007E2091">
        <w:rPr>
          <w:rFonts w:ascii="Times New Roman" w:hAnsi="Times New Roman" w:cs="Times New Roman"/>
          <w:sz w:val="24"/>
          <w:szCs w:val="24"/>
        </w:rPr>
        <w:t>and secondary to primary causes such as foreign bodies, trauma</w:t>
      </w:r>
      <w:r w:rsidR="00D04AE5">
        <w:rPr>
          <w:rFonts w:ascii="Times New Roman" w:hAnsi="Times New Roman" w:cs="Times New Roman"/>
          <w:sz w:val="24"/>
          <w:szCs w:val="24"/>
        </w:rPr>
        <w:t>, neoplasia</w:t>
      </w:r>
      <w:r w:rsidR="00113C20" w:rsidRPr="007E2091">
        <w:rPr>
          <w:rFonts w:ascii="Times New Roman" w:hAnsi="Times New Roman" w:cs="Times New Roman"/>
          <w:sz w:val="24"/>
          <w:szCs w:val="24"/>
        </w:rPr>
        <w:t xml:space="preserve"> or underlying systemic disease. Underlying husbandry or nutritional deficits may also play a role such as poor water quality for aquatic species and hypovitaminosis A.</w:t>
      </w:r>
      <w:r w:rsidR="00F816D8">
        <w:rPr>
          <w:rFonts w:ascii="Times New Roman" w:hAnsi="Times New Roman" w:cs="Times New Roman"/>
          <w:sz w:val="24"/>
          <w:szCs w:val="24"/>
        </w:rPr>
        <w:t xml:space="preserve"> Mucopurulent ocular discharge is not a typical finding in bacterial conjunctivitis in reptiles due to the heterophils lacking lysosomes and instead, conjunctival plaque formation may occur </w:t>
      </w:r>
      <w:r w:rsidR="00080C43">
        <w:rPr>
          <w:rFonts w:ascii="Times New Roman" w:hAnsi="Times New Roman" w:cs="Times New Roman"/>
          <w:sz w:val="24"/>
          <w:szCs w:val="24"/>
        </w:rPr>
        <w:t>(</w:t>
      </w:r>
      <w:r w:rsidR="00F816D8">
        <w:rPr>
          <w:rFonts w:ascii="Times New Roman" w:hAnsi="Times New Roman" w:cs="Times New Roman"/>
          <w:sz w:val="24"/>
          <w:szCs w:val="24"/>
        </w:rPr>
        <w:t xml:space="preserve"> Smith Fleming, 2019). </w:t>
      </w:r>
    </w:p>
    <w:p w14:paraId="7B42D862" w14:textId="4E741DFD" w:rsidR="005E1D74" w:rsidRPr="007E2091" w:rsidRDefault="005E1D74" w:rsidP="00F47AF5">
      <w:pPr>
        <w:spacing w:after="0" w:line="480" w:lineRule="auto"/>
        <w:rPr>
          <w:rFonts w:ascii="Times New Roman" w:hAnsi="Times New Roman" w:cs="Times New Roman"/>
          <w:sz w:val="24"/>
          <w:szCs w:val="24"/>
        </w:rPr>
      </w:pPr>
    </w:p>
    <w:p w14:paraId="7C4F15F3" w14:textId="1318D301" w:rsidR="00080C43" w:rsidRDefault="00342938" w:rsidP="002E4231">
      <w:pPr>
        <w:spacing w:after="0" w:line="480" w:lineRule="auto"/>
        <w:rPr>
          <w:rFonts w:ascii="Times New Roman" w:hAnsi="Times New Roman" w:cs="Times New Roman"/>
          <w:sz w:val="24"/>
          <w:szCs w:val="24"/>
        </w:rPr>
      </w:pPr>
      <w:r>
        <w:rPr>
          <w:rFonts w:ascii="Times New Roman" w:hAnsi="Times New Roman" w:cs="Times New Roman"/>
          <w:sz w:val="24"/>
          <w:szCs w:val="24"/>
        </w:rPr>
        <w:t>Studies have been performed to establish the range of</w:t>
      </w:r>
      <w:r w:rsidR="00113C20" w:rsidRPr="007E2091">
        <w:rPr>
          <w:rFonts w:ascii="Times New Roman" w:hAnsi="Times New Roman" w:cs="Times New Roman"/>
          <w:sz w:val="24"/>
          <w:szCs w:val="24"/>
        </w:rPr>
        <w:t xml:space="preserve"> normal conjunctival bacteria</w:t>
      </w:r>
      <w:r>
        <w:rPr>
          <w:rFonts w:ascii="Times New Roman" w:hAnsi="Times New Roman" w:cs="Times New Roman"/>
          <w:sz w:val="24"/>
          <w:szCs w:val="24"/>
        </w:rPr>
        <w:t xml:space="preserve"> in a few reptile species, with variable results. I</w:t>
      </w:r>
      <w:r w:rsidR="00113C20" w:rsidRPr="007E2091">
        <w:rPr>
          <w:rFonts w:ascii="Times New Roman" w:hAnsi="Times New Roman" w:cs="Times New Roman"/>
          <w:sz w:val="24"/>
          <w:szCs w:val="24"/>
        </w:rPr>
        <w:t>n</w:t>
      </w:r>
      <w:r w:rsidR="005E1D74" w:rsidRPr="007E2091">
        <w:rPr>
          <w:rFonts w:ascii="Times New Roman" w:hAnsi="Times New Roman" w:cs="Times New Roman"/>
          <w:sz w:val="24"/>
          <w:szCs w:val="24"/>
        </w:rPr>
        <w:t xml:space="preserve"> iguan</w:t>
      </w:r>
      <w:r w:rsidR="00113C20" w:rsidRPr="007E2091">
        <w:rPr>
          <w:rFonts w:ascii="Times New Roman" w:hAnsi="Times New Roman" w:cs="Times New Roman"/>
          <w:sz w:val="24"/>
          <w:szCs w:val="24"/>
        </w:rPr>
        <w:t>as</w:t>
      </w:r>
      <w:r w:rsidR="00080C43">
        <w:rPr>
          <w:rFonts w:ascii="Times New Roman" w:hAnsi="Times New Roman" w:cs="Times New Roman"/>
          <w:sz w:val="24"/>
          <w:szCs w:val="24"/>
        </w:rPr>
        <w:t xml:space="preserve"> and leopard geckos</w:t>
      </w:r>
      <w:r>
        <w:rPr>
          <w:rFonts w:ascii="Times New Roman" w:hAnsi="Times New Roman" w:cs="Times New Roman"/>
          <w:sz w:val="24"/>
          <w:szCs w:val="24"/>
        </w:rPr>
        <w:t>,</w:t>
      </w:r>
      <w:r w:rsidR="005E1D74" w:rsidRPr="007E2091">
        <w:rPr>
          <w:rFonts w:ascii="Times New Roman" w:hAnsi="Times New Roman" w:cs="Times New Roman"/>
          <w:sz w:val="24"/>
          <w:szCs w:val="24"/>
        </w:rPr>
        <w:t xml:space="preserve"> </w:t>
      </w:r>
      <w:r w:rsidR="005F43D7" w:rsidRPr="007E2091">
        <w:rPr>
          <w:rFonts w:ascii="Times New Roman" w:hAnsi="Times New Roman" w:cs="Times New Roman"/>
          <w:sz w:val="24"/>
          <w:szCs w:val="24"/>
        </w:rPr>
        <w:t xml:space="preserve">a </w:t>
      </w:r>
      <w:r w:rsidR="005E1D74" w:rsidRPr="007E2091">
        <w:rPr>
          <w:rFonts w:ascii="Times New Roman" w:hAnsi="Times New Roman" w:cs="Times New Roman"/>
          <w:sz w:val="24"/>
          <w:szCs w:val="24"/>
        </w:rPr>
        <w:t xml:space="preserve">range of bacteria </w:t>
      </w:r>
      <w:r w:rsidR="005F43D7" w:rsidRPr="007E2091">
        <w:rPr>
          <w:rFonts w:ascii="Times New Roman" w:hAnsi="Times New Roman" w:cs="Times New Roman"/>
          <w:sz w:val="24"/>
          <w:szCs w:val="24"/>
        </w:rPr>
        <w:t xml:space="preserve">have been shown to be </w:t>
      </w:r>
      <w:r w:rsidR="005E1D74" w:rsidRPr="007E2091">
        <w:rPr>
          <w:rFonts w:ascii="Times New Roman" w:hAnsi="Times New Roman" w:cs="Times New Roman"/>
          <w:sz w:val="24"/>
          <w:szCs w:val="24"/>
        </w:rPr>
        <w:t>present</w:t>
      </w:r>
      <w:r w:rsidR="004344A8">
        <w:rPr>
          <w:rFonts w:ascii="Times New Roman" w:hAnsi="Times New Roman" w:cs="Times New Roman"/>
          <w:sz w:val="24"/>
          <w:szCs w:val="24"/>
        </w:rPr>
        <w:t>,</w:t>
      </w:r>
      <w:r w:rsidR="005E1D74" w:rsidRPr="007E2091">
        <w:rPr>
          <w:rFonts w:ascii="Times New Roman" w:hAnsi="Times New Roman" w:cs="Times New Roman"/>
          <w:sz w:val="24"/>
          <w:szCs w:val="24"/>
        </w:rPr>
        <w:t xml:space="preserve"> but Gram positives such as </w:t>
      </w:r>
      <w:r w:rsidR="005E1D74" w:rsidRPr="007E2091">
        <w:rPr>
          <w:rFonts w:ascii="Times New Roman" w:hAnsi="Times New Roman" w:cs="Times New Roman"/>
          <w:i/>
          <w:sz w:val="24"/>
          <w:szCs w:val="24"/>
        </w:rPr>
        <w:t>Staphylococcus</w:t>
      </w:r>
      <w:r w:rsidR="005E1D74" w:rsidRPr="007E2091">
        <w:rPr>
          <w:rFonts w:ascii="Times New Roman" w:hAnsi="Times New Roman" w:cs="Times New Roman"/>
          <w:sz w:val="24"/>
          <w:szCs w:val="24"/>
        </w:rPr>
        <w:t xml:space="preserve"> species predominate</w:t>
      </w:r>
      <w:r w:rsidR="0049034A">
        <w:rPr>
          <w:rFonts w:ascii="Times New Roman" w:hAnsi="Times New Roman" w:cs="Times New Roman"/>
          <w:sz w:val="24"/>
          <w:szCs w:val="24"/>
        </w:rPr>
        <w:t xml:space="preserve"> </w:t>
      </w:r>
      <w:r w:rsidR="0049034A">
        <w:rPr>
          <w:rFonts w:ascii="Times New Roman" w:hAnsi="Times New Roman" w:cs="Times New Roman"/>
          <w:sz w:val="24"/>
          <w:szCs w:val="24"/>
        </w:rPr>
        <w:fldChar w:fldCharType="begin" w:fldLock="1"/>
      </w:r>
      <w:r w:rsidR="0049034A">
        <w:rPr>
          <w:rFonts w:ascii="Times New Roman" w:hAnsi="Times New Roman" w:cs="Times New Roman"/>
          <w:sz w:val="24"/>
          <w:szCs w:val="24"/>
        </w:rPr>
        <w:instrText>ADDIN CSL_CITATION {"citationItems":[{"id":"ITEM-1","itemData":{"DOI":"10.1136/vr.b4868","ISSN":"00424900","PMID":"20605958","author":[{"dropping-particle":"","family":"Taddei","given":"S.","non-dropping-particle":"","parse-names":false,"suffix":""},{"dropping-particle":"","family":"Dodi","given":"P. L.","non-dropping-particle":"","parse-names":false,"suffix":""},{"dropping-particle":"","family":"Ianni","given":"F.","non-dropping-particle":"Di","parse-names":false,"suffix":""},{"dropping-particle":"","family":"Cabassi","given":"C. S.","non-dropping-particle":"","parse-names":false,"suffix":""},{"dropping-particle":"","family":"Cavirani","given":"S.","non-dropping-particle":"","parse-names":false,"suffix":""}],"container-title":"Veterinary Record","id":"ITEM-1","issue":"1","issued":{"date-parts":[["2010"]]},"page":"29-30","title":"Conjunctival flora of clinically normal captive green iguanas (Iguana iguana)","type":"article-journal","volume":"167"},"uris":["http://www.mendeley.com/documents/?uuid=a80f9c61-a117-48a2-a3e5-802977fd044b"]}],"mendeley":{"formattedCitation":"(Taddei &lt;i&gt;et al.&lt;/i&gt;, 2010)","plainTextFormattedCitation":"(Taddei et al., 2010)","previouslyFormattedCitation":"(Taddei &lt;i&gt;et al.&lt;/i&gt;, 2010)"},"properties":{"noteIndex":0},"schema":"https://github.com/citation-style-language/schema/raw/master/csl-citation.json"}</w:instrText>
      </w:r>
      <w:r w:rsidR="0049034A">
        <w:rPr>
          <w:rFonts w:ascii="Times New Roman" w:hAnsi="Times New Roman" w:cs="Times New Roman"/>
          <w:sz w:val="24"/>
          <w:szCs w:val="24"/>
        </w:rPr>
        <w:fldChar w:fldCharType="separate"/>
      </w:r>
      <w:r w:rsidR="0049034A" w:rsidRPr="0049034A">
        <w:rPr>
          <w:rFonts w:ascii="Times New Roman" w:hAnsi="Times New Roman" w:cs="Times New Roman"/>
          <w:noProof/>
          <w:sz w:val="24"/>
          <w:szCs w:val="24"/>
        </w:rPr>
        <w:t>(</w:t>
      </w:r>
      <w:r w:rsidR="00F8097E">
        <w:rPr>
          <w:rFonts w:ascii="Times New Roman" w:hAnsi="Times New Roman" w:cs="Times New Roman"/>
          <w:noProof/>
          <w:sz w:val="24"/>
          <w:szCs w:val="24"/>
        </w:rPr>
        <w:t xml:space="preserve"> </w:t>
      </w:r>
      <w:r w:rsidR="00F8097E">
        <w:rPr>
          <w:rFonts w:ascii="Times New Roman" w:hAnsi="Times New Roman" w:cs="Times New Roman"/>
          <w:sz w:val="24"/>
          <w:szCs w:val="24"/>
        </w:rPr>
        <w:t>Cordeiro de Araujo</w:t>
      </w:r>
      <w:r w:rsidR="00534289">
        <w:rPr>
          <w:rFonts w:ascii="Times New Roman" w:hAnsi="Times New Roman" w:cs="Times New Roman"/>
          <w:sz w:val="24"/>
          <w:szCs w:val="24"/>
        </w:rPr>
        <w:t xml:space="preserve"> </w:t>
      </w:r>
      <w:r w:rsidR="00F8097E">
        <w:rPr>
          <w:rFonts w:ascii="Times New Roman" w:hAnsi="Times New Roman" w:cs="Times New Roman"/>
          <w:i/>
          <w:iCs/>
          <w:sz w:val="24"/>
          <w:szCs w:val="24"/>
        </w:rPr>
        <w:t xml:space="preserve">et al., </w:t>
      </w:r>
      <w:r w:rsidR="00F8097E">
        <w:rPr>
          <w:rFonts w:ascii="Times New Roman" w:hAnsi="Times New Roman" w:cs="Times New Roman"/>
          <w:sz w:val="24"/>
          <w:szCs w:val="24"/>
        </w:rPr>
        <w:t>2017</w:t>
      </w:r>
      <w:r w:rsidR="00080C43">
        <w:rPr>
          <w:rFonts w:ascii="Times New Roman" w:hAnsi="Times New Roman" w:cs="Times New Roman"/>
          <w:sz w:val="24"/>
          <w:szCs w:val="24"/>
        </w:rPr>
        <w:t xml:space="preserve">; Camacho-Luna </w:t>
      </w:r>
      <w:r w:rsidR="00080C43">
        <w:rPr>
          <w:rFonts w:ascii="Times New Roman" w:hAnsi="Times New Roman" w:cs="Times New Roman"/>
          <w:i/>
          <w:iCs/>
          <w:sz w:val="24"/>
          <w:szCs w:val="24"/>
        </w:rPr>
        <w:t>et al.</w:t>
      </w:r>
      <w:r w:rsidR="00080C43">
        <w:rPr>
          <w:rFonts w:ascii="Times New Roman" w:hAnsi="Times New Roman" w:cs="Times New Roman"/>
          <w:sz w:val="24"/>
          <w:szCs w:val="24"/>
        </w:rPr>
        <w:t>2020</w:t>
      </w:r>
      <w:r w:rsidR="0049034A" w:rsidRPr="0049034A">
        <w:rPr>
          <w:rFonts w:ascii="Times New Roman" w:hAnsi="Times New Roman" w:cs="Times New Roman"/>
          <w:noProof/>
          <w:sz w:val="24"/>
          <w:szCs w:val="24"/>
        </w:rPr>
        <w:t>)</w:t>
      </w:r>
      <w:r w:rsidR="0049034A">
        <w:rPr>
          <w:rFonts w:ascii="Times New Roman" w:hAnsi="Times New Roman" w:cs="Times New Roman"/>
          <w:sz w:val="24"/>
          <w:szCs w:val="24"/>
        </w:rPr>
        <w:fldChar w:fldCharType="end"/>
      </w:r>
      <w:r w:rsidR="005E1D74" w:rsidRPr="007E2091">
        <w:rPr>
          <w:rFonts w:ascii="Times New Roman" w:hAnsi="Times New Roman" w:cs="Times New Roman"/>
          <w:sz w:val="24"/>
          <w:szCs w:val="24"/>
        </w:rPr>
        <w:t>.</w:t>
      </w:r>
      <w:r w:rsidR="003C2710" w:rsidRPr="007E2091">
        <w:rPr>
          <w:rFonts w:ascii="Times New Roman" w:hAnsi="Times New Roman" w:cs="Times New Roman"/>
          <w:sz w:val="24"/>
          <w:szCs w:val="24"/>
        </w:rPr>
        <w:t xml:space="preserve"> </w:t>
      </w:r>
    </w:p>
    <w:p w14:paraId="41BCBE72" w14:textId="02F2AE18" w:rsidR="002E4231" w:rsidRPr="00F47AF5" w:rsidRDefault="003C2710" w:rsidP="002E4231">
      <w:pPr>
        <w:spacing w:after="0" w:line="480" w:lineRule="auto"/>
        <w:rPr>
          <w:rFonts w:ascii="Times New Roman" w:hAnsi="Times New Roman" w:cs="Times New Roman"/>
          <w:iCs/>
          <w:sz w:val="24"/>
          <w:szCs w:val="24"/>
        </w:rPr>
      </w:pPr>
      <w:r w:rsidRPr="007E2091">
        <w:rPr>
          <w:rFonts w:ascii="Times New Roman" w:hAnsi="Times New Roman" w:cs="Times New Roman"/>
          <w:sz w:val="24"/>
          <w:szCs w:val="24"/>
        </w:rPr>
        <w:t>In terrestrial chelonian species</w:t>
      </w:r>
      <w:r w:rsidR="00C87E38" w:rsidRPr="007E2091">
        <w:rPr>
          <w:rFonts w:ascii="Times New Roman" w:hAnsi="Times New Roman" w:cs="Times New Roman"/>
          <w:sz w:val="24"/>
          <w:szCs w:val="24"/>
        </w:rPr>
        <w:t xml:space="preserve"> such as </w:t>
      </w:r>
      <w:r w:rsidR="00342938">
        <w:rPr>
          <w:rFonts w:ascii="Times New Roman" w:hAnsi="Times New Roman" w:cs="Times New Roman"/>
          <w:sz w:val="24"/>
          <w:szCs w:val="24"/>
        </w:rPr>
        <w:t>r</w:t>
      </w:r>
      <w:r w:rsidR="00C87E38" w:rsidRPr="007E2091">
        <w:rPr>
          <w:rFonts w:ascii="Times New Roman" w:hAnsi="Times New Roman" w:cs="Times New Roman"/>
          <w:sz w:val="24"/>
          <w:szCs w:val="24"/>
        </w:rPr>
        <w:t>ed-foot tortoises</w:t>
      </w:r>
      <w:r w:rsidRPr="007E2091">
        <w:rPr>
          <w:rFonts w:ascii="Times New Roman" w:hAnsi="Times New Roman" w:cs="Times New Roman"/>
          <w:sz w:val="24"/>
          <w:szCs w:val="24"/>
        </w:rPr>
        <w:t xml:space="preserve">, Gram positive </w:t>
      </w:r>
      <w:r w:rsidR="003B5B68" w:rsidRPr="007E2091">
        <w:rPr>
          <w:rFonts w:ascii="Times New Roman" w:hAnsi="Times New Roman" w:cs="Times New Roman"/>
          <w:sz w:val="24"/>
          <w:szCs w:val="24"/>
        </w:rPr>
        <w:t xml:space="preserve">bacteria </w:t>
      </w:r>
      <w:r w:rsidR="00342938">
        <w:rPr>
          <w:rFonts w:ascii="Times New Roman" w:hAnsi="Times New Roman" w:cs="Times New Roman"/>
          <w:sz w:val="24"/>
          <w:szCs w:val="24"/>
        </w:rPr>
        <w:t xml:space="preserve">are also mainly found </w:t>
      </w:r>
      <w:r w:rsidR="0049034A" w:rsidRPr="00080C43">
        <w:rPr>
          <w:rFonts w:ascii="Times New Roman" w:hAnsi="Times New Roman" w:cs="Times New Roman"/>
          <w:sz w:val="24"/>
          <w:szCs w:val="24"/>
        </w:rPr>
        <w:fldChar w:fldCharType="begin" w:fldLock="1"/>
      </w:r>
      <w:r w:rsidR="0049034A">
        <w:rPr>
          <w:rFonts w:ascii="Times New Roman" w:hAnsi="Times New Roman" w:cs="Times New Roman"/>
          <w:sz w:val="24"/>
          <w:szCs w:val="24"/>
        </w:rPr>
        <w:instrText>ADDIN CSL_CITATION {"citationItems":[{"id":"ITEM-1","itemData":{"DOI":"10.1111/vop.12175","ISBN":"1463-5224 (Electronic)\r1463-5216 (Linking)","ISSN":"14635224","PMID":"24783966","abstract":"PURPOSE: The aim of this study was to establish normal ophthalmic parameters for select diagnostic tests in red-footed tortoises (Chelonoides carbonaria). A total of 52 animals, approximately 20-30 years old, were studied.\\n\\nMETHOD: Ophthalmic diagnostic tests included culturing of the normal conjunctival bacterial flora in summer and winter, evaluation of tear production using Schirmer tear test (STT) and endodontic absorbent paper point tear test in two different environmental temperatures (EAPPTT-1 at 32 °C and EAPPTT-2 at 18 °C), cytology of conjunctival cells, B-mode ultrasonography, measurement of palpebral fissure length (PFL), and applanation tonometry (in two different positions).\\n\\nRESULTS: In both seasons, Gram-positive bacteria were predominant. Median (± IQR/2) STT was 12.0 ± 3.5 mm/min, EAPPTT-1 was 15.9 ± 0.7 mm/15 s, and EAPPTT-2 was 15.4 ± 0.4 mm/min (OD) and 17.8 ± 1.0 mm/min (OS). Anterior chamber depth was 1.0 ± 0.1 mm, lens axial length was 2.3 ± 0.1 mm, vitreous chamber depth was 4.3 ± 0.2 mm, and axial globe length was 7.7 ± 0.3 mm. PFL was 11.7 ± 1.7 mm. Intraocular pressure was 11.5 ± 2.8 mmHg for males and 14.0 ± 3.5 mmHg for females (dorsoventral position) and 18.0 ± 3.2 mmHg for males and 24.1 ± 3.0 mmHg for females (ventrodorsal position with inclination of 45°). The ophthalmic parameters reported here can aid in the diagnosis of eye diseases in red-footed tortoises (Chelonoides carbonaria).","author":[{"dropping-particle":"","family":"Oriá","given":"Arianne P.","non-dropping-particle":"","parse-names":false,"suffix":""},{"dropping-particle":"","family":"Monção Silva","given":"Renata M.","non-dropping-particle":"","parse-names":false,"suffix":""},{"dropping-particle":"","family":"Pinna","given":"Melissa H.","non-dropping-particle":"","parse-names":false,"suffix":""},{"dropping-particle":"","family":"Oliveira","given":"Alberto Vinícius D.","non-dropping-particle":"","parse-names":false,"suffix":""},{"dropping-particle":"","family":"Ferreira","given":"Paulo Roberto B.","non-dropping-particle":"","parse-names":false,"suffix":""},{"dropping-particle":"","family":"Martins Filho","given":"Emanoel F.","non-dropping-particle":"","parse-names":false,"suffix":""},{"dropping-particle":"","family":"Meneses","given":"Iris Daniela S.","non-dropping-particle":"","parse-names":false,"suffix":""},{"dropping-particle":"","family":"Requião","given":"Kátia G.","non-dropping-particle":"","parse-names":false,"suffix":""},{"dropping-particle":"","family":"Ofri","given":"Ron","non-dropping-particle":"","parse-names":false,"suffix":""}],"container-title":"Veterinary Ophthalmology","id":"ITEM-1","issue":"s1","issued":{"date-parts":[["2015"]]},"page":"46-52","title":"Ophthalmic diagnostic tests in captive red-footed tortoises (Chelonoidis carbonaria) in Salvador, northeast Brazil","type":"article-journal","volume":"18"},"uris":["http://www.mendeley.com/documents/?uuid=f69e5365-f777-45d8-951b-f53f347a5102"]}],"mendeley":{"formattedCitation":"(Oriá &lt;i&gt;et al.&lt;/i&gt;, 2015)","plainTextFormattedCitation":"(Oriá et al., 2015)","previouslyFormattedCitation":"(Oriá &lt;i&gt;et al.&lt;/i&gt;, 2015)"},"properties":{"noteIndex":0},"schema":"https://github.com/citation-style-language/schema/raw/master/csl-citation.json"}</w:instrText>
      </w:r>
      <w:r w:rsidR="0049034A" w:rsidRPr="00080C43">
        <w:rPr>
          <w:rFonts w:ascii="Times New Roman" w:hAnsi="Times New Roman" w:cs="Times New Roman"/>
          <w:sz w:val="24"/>
          <w:szCs w:val="24"/>
        </w:rPr>
        <w:fldChar w:fldCharType="separate"/>
      </w:r>
      <w:r w:rsidR="0049034A" w:rsidRPr="0049034A">
        <w:rPr>
          <w:rFonts w:ascii="Times New Roman" w:hAnsi="Times New Roman" w:cs="Times New Roman"/>
          <w:noProof/>
          <w:sz w:val="24"/>
          <w:szCs w:val="24"/>
        </w:rPr>
        <w:t>(</w:t>
      </w:r>
      <w:r w:rsidR="00080C43">
        <w:rPr>
          <w:rFonts w:ascii="Times New Roman" w:hAnsi="Times New Roman" w:cs="Times New Roman"/>
          <w:noProof/>
          <w:sz w:val="24"/>
          <w:szCs w:val="24"/>
        </w:rPr>
        <w:t xml:space="preserve">Galosi </w:t>
      </w:r>
      <w:r w:rsidR="00080C43">
        <w:rPr>
          <w:rFonts w:ascii="Times New Roman" w:hAnsi="Times New Roman" w:cs="Times New Roman"/>
          <w:i/>
          <w:iCs/>
          <w:noProof/>
          <w:sz w:val="24"/>
          <w:szCs w:val="24"/>
        </w:rPr>
        <w:t>et al</w:t>
      </w:r>
      <w:r w:rsidR="00080C43" w:rsidRPr="002D391D">
        <w:rPr>
          <w:rFonts w:ascii="Times New Roman" w:hAnsi="Times New Roman" w:cs="Times New Roman"/>
          <w:noProof/>
          <w:sz w:val="24"/>
          <w:szCs w:val="24"/>
        </w:rPr>
        <w:t>.</w:t>
      </w:r>
      <w:r w:rsidR="00080C43">
        <w:rPr>
          <w:rFonts w:ascii="Times New Roman" w:hAnsi="Times New Roman" w:cs="Times New Roman"/>
          <w:noProof/>
          <w:sz w:val="24"/>
          <w:szCs w:val="24"/>
        </w:rPr>
        <w:t xml:space="preserve"> 2021</w:t>
      </w:r>
      <w:r w:rsidR="0049034A" w:rsidRPr="00080C43">
        <w:rPr>
          <w:rFonts w:ascii="Times New Roman" w:hAnsi="Times New Roman" w:cs="Times New Roman"/>
          <w:noProof/>
          <w:sz w:val="24"/>
          <w:szCs w:val="24"/>
        </w:rPr>
        <w:t>)</w:t>
      </w:r>
      <w:r w:rsidR="0049034A" w:rsidRPr="00080C43">
        <w:rPr>
          <w:rFonts w:ascii="Times New Roman" w:hAnsi="Times New Roman" w:cs="Times New Roman"/>
          <w:sz w:val="24"/>
          <w:szCs w:val="24"/>
        </w:rPr>
        <w:fldChar w:fldCharType="end"/>
      </w:r>
      <w:r w:rsidR="004344A8" w:rsidRPr="00080C43">
        <w:rPr>
          <w:rFonts w:ascii="Times New Roman" w:hAnsi="Times New Roman" w:cs="Times New Roman"/>
          <w:sz w:val="24"/>
          <w:szCs w:val="24"/>
        </w:rPr>
        <w:t>,</w:t>
      </w:r>
      <w:r w:rsidR="0049034A">
        <w:rPr>
          <w:rFonts w:ascii="Times New Roman" w:hAnsi="Times New Roman" w:cs="Times New Roman"/>
          <w:sz w:val="24"/>
          <w:szCs w:val="24"/>
        </w:rPr>
        <w:t xml:space="preserve"> </w:t>
      </w:r>
      <w:r w:rsidRPr="007E2091">
        <w:rPr>
          <w:rFonts w:ascii="Times New Roman" w:hAnsi="Times New Roman" w:cs="Times New Roman"/>
          <w:sz w:val="24"/>
          <w:szCs w:val="24"/>
        </w:rPr>
        <w:t>whereas in aquatic species</w:t>
      </w:r>
      <w:r w:rsidR="00342938">
        <w:rPr>
          <w:rFonts w:ascii="Times New Roman" w:hAnsi="Times New Roman" w:cs="Times New Roman"/>
          <w:sz w:val="24"/>
          <w:szCs w:val="24"/>
        </w:rPr>
        <w:t>,</w:t>
      </w:r>
      <w:r w:rsidRPr="007E2091">
        <w:rPr>
          <w:rFonts w:ascii="Times New Roman" w:hAnsi="Times New Roman" w:cs="Times New Roman"/>
          <w:sz w:val="24"/>
          <w:szCs w:val="24"/>
        </w:rPr>
        <w:t xml:space="preserve"> Gram negative </w:t>
      </w:r>
      <w:r w:rsidR="003B5B68" w:rsidRPr="007E2091">
        <w:rPr>
          <w:rFonts w:ascii="Times New Roman" w:hAnsi="Times New Roman" w:cs="Times New Roman"/>
          <w:sz w:val="24"/>
          <w:szCs w:val="24"/>
        </w:rPr>
        <w:t>bacteria</w:t>
      </w:r>
      <w:r w:rsidRPr="007E2091">
        <w:rPr>
          <w:rFonts w:ascii="Times New Roman" w:hAnsi="Times New Roman" w:cs="Times New Roman"/>
          <w:sz w:val="24"/>
          <w:szCs w:val="24"/>
        </w:rPr>
        <w:t xml:space="preserve"> are </w:t>
      </w:r>
      <w:r w:rsidR="00342938">
        <w:rPr>
          <w:rFonts w:ascii="Times New Roman" w:hAnsi="Times New Roman" w:cs="Times New Roman"/>
          <w:sz w:val="24"/>
          <w:szCs w:val="24"/>
        </w:rPr>
        <w:t>the predominant population</w:t>
      </w:r>
      <w:r w:rsidRPr="007E2091">
        <w:rPr>
          <w:rFonts w:ascii="Times New Roman" w:hAnsi="Times New Roman" w:cs="Times New Roman"/>
          <w:sz w:val="24"/>
          <w:szCs w:val="24"/>
        </w:rPr>
        <w:t xml:space="preserve"> including </w:t>
      </w:r>
      <w:proofErr w:type="spellStart"/>
      <w:r w:rsidRPr="007E2091">
        <w:rPr>
          <w:rFonts w:ascii="Times New Roman" w:hAnsi="Times New Roman" w:cs="Times New Roman"/>
          <w:i/>
          <w:sz w:val="24"/>
          <w:szCs w:val="24"/>
        </w:rPr>
        <w:t>Aeromonas</w:t>
      </w:r>
      <w:proofErr w:type="spellEnd"/>
      <w:r w:rsidRPr="007E2091">
        <w:rPr>
          <w:rFonts w:ascii="Times New Roman" w:hAnsi="Times New Roman" w:cs="Times New Roman"/>
          <w:i/>
          <w:sz w:val="24"/>
          <w:szCs w:val="24"/>
        </w:rPr>
        <w:t xml:space="preserve"> </w:t>
      </w:r>
      <w:proofErr w:type="spellStart"/>
      <w:r w:rsidRPr="007E2091">
        <w:rPr>
          <w:rFonts w:ascii="Times New Roman" w:hAnsi="Times New Roman" w:cs="Times New Roman"/>
          <w:i/>
          <w:sz w:val="24"/>
          <w:szCs w:val="24"/>
        </w:rPr>
        <w:t>hydrophila</w:t>
      </w:r>
      <w:proofErr w:type="spellEnd"/>
      <w:r w:rsidRPr="007E2091">
        <w:rPr>
          <w:rFonts w:ascii="Times New Roman" w:hAnsi="Times New Roman" w:cs="Times New Roman"/>
          <w:i/>
          <w:sz w:val="24"/>
          <w:szCs w:val="24"/>
        </w:rPr>
        <w:t xml:space="preserve"> and Pseudomonas species</w:t>
      </w:r>
      <w:r w:rsidR="00113C20" w:rsidRPr="007E2091">
        <w:rPr>
          <w:rFonts w:ascii="Times New Roman" w:hAnsi="Times New Roman" w:cs="Times New Roman"/>
          <w:i/>
          <w:sz w:val="24"/>
          <w:szCs w:val="24"/>
        </w:rPr>
        <w:t xml:space="preserve"> </w:t>
      </w:r>
      <w:r w:rsidR="0049034A">
        <w:rPr>
          <w:rFonts w:ascii="Times New Roman" w:hAnsi="Times New Roman" w:cs="Times New Roman"/>
          <w:i/>
          <w:sz w:val="24"/>
          <w:szCs w:val="24"/>
        </w:rPr>
        <w:fldChar w:fldCharType="begin" w:fldLock="1"/>
      </w:r>
      <w:r w:rsidR="004344A8">
        <w:rPr>
          <w:rFonts w:ascii="Times New Roman" w:hAnsi="Times New Roman" w:cs="Times New Roman"/>
          <w:i/>
          <w:sz w:val="24"/>
          <w:szCs w:val="24"/>
        </w:rPr>
        <w:instrText>ADDIN CSL_CITATION {"citationItems":[{"id":"ITEM-1","itemData":{"DOI":"10.1186/s12917-015-0405-x","ISBN":"1746-6148 (Electronic) 1746-6148 (Linking)","ISSN":"17466148","PMID":"25889261","abstract":"BACKGROUND: In captive breed turtles and tortoises conjunctival disease is common. Our aim was to investigate the bacterial and fungal flora present in the eyes of healthy and pathological chelonians and to compare findings in turtles with those in tortoises.\\n\\nRESULTS: Samples were taken from the conjunctival sacs of 34, diseased and healthy, chelonians (18 tortoises and 16 turtles) and submitted to bacterial and fungal investigation. All samples showed bacterial growth. Thirteen animals (38%), harboured a single bacterial species as sole isolate and twenty-one animals (62%) harboured more than one species. Detection of multiple bacterial infection was clearly greater in tortoises compared to turtles. Most frequently isolated bacterial species were Bacillus spp. (13 isolates), Staphylococcus xylosus (10 isolates), Sphingomonas paucimobilis (6 isolates), Staphylococcus sciuri and Aeromonas hydrophila/caviae (each 5 isolates), Ochrobactrum anthropi (3 isolates), Citrobacter freundii, Enterobacter cloacae and Pseudomonas luteola (each 2 isolates). Only one isolate of Kocuria varians/rosea, Staphylococcus aureus, Staphylococcus auricularis, Staphylococcus haemolyticus, Staphylococcus lentus, Morganella morganii, Pasteurella multocida, Pasteurella pneumotropica/haemolytica, Proteus spp., Pseudomonas putida, Salmonella enterica ssp. arizonae, Stenotrophomonas maltophilia and Vibrio parahaemolyticus was evidenced. The presence in 8 animals of Mycoplasma spp. and in 1 animal with severe conjunctivitis of Chlamydia spp. was detected by PCR. Candida spp. was also isolated from two healthy animals.\\n\\nCONCLUSIONS: A clear predominance of Gram positive isolates in tortoises and Gram negative isolates in turtles was found. However, we cannot ascribe the observed difference to the diversity of animal species, as other factors, including especially different characteristics of the living environments, may play a role. Almost all bacterial species isolated may have clinical significance, mostly as opportunistic pathogens, both for humans and animals. That chelonians are often carrier of bacteria with zoonotic potential is a well-known fact, in particular with regard to Salmonella spp. Therefore, it is not surprising the detection of a strain of Salmonella enterica ssp. arizonae in the eye of one of the animals tested. Worthy of note is the finding of Chlamydia spp. in a severe case of conjunctivitis, though we cannot epidemiologically assess a cause-effect relationsh…","author":[{"dropping-particle":"","family":"Ianni","given":"Francesco","non-dropping-particle":"Di","parse-names":false,"suffix":""},{"dropping-particle":"","family":"Dodi","given":"Pier Luigi","non-dropping-particle":"","parse-names":false,"suffix":""},{"dropping-particle":"","family":"Cabassi","given":"Clotilde Silvia","non-dropping-particle":"","parse-names":false,"suffix":""},{"dropping-particle":"","family":"Pelizzone","given":"Igor","non-dropping-particle":"","parse-names":false,"suffix":""},{"dropping-particle":"","family":"Sala","given":"Andrea","non-dropping-particle":"","parse-names":false,"suffix":""},{"dropping-particle":"","family":"Cavirani","given":"Sandro","non-dropping-particle":"","parse-names":false,"suffix":""},{"dropping-particle":"","family":"Parmigiani","given":"Enrico","non-dropping-particle":"","parse-names":false,"suffix":""},{"dropping-particle":"","family":"Quintavalla","given":"Fausto","non-dropping-particle":"","parse-names":false,"suffix":""},{"dropping-particle":"","family":"Taddei","given":"Simone","non-dropping-particle":"","parse-names":false,"suffix":""}],"container-title":"BMC Veterinary Research","id":"ITEM-1","issue":"1","issued":{"date-parts":[["2015"]]},"title":"Conjunctival flora of clinically normal and diseased turtles and tortoises","type":"article-journal","volume":"11"},"uris":["http://www.mendeley.com/documents/?uuid=a7aacc7e-6124-41ac-b5d5-227c72674cc9"]},{"id":"ITEM-2","itemData":{"DOI":"10.1053/j.jepm.2015.12.003","ISBN":"1537-6591 (Electronic)","ISSN":"15575063","PMID":"11981737","abstract":"Two privately owned semiaquatic freshwater turtles, 1 Chinese striped-neck turtle (Ocadia sinensis) and 1 Chinese box turtle (Cuora flavomarginata), presented with unilateral, white, corneal opacities consistent with keratitis. Under sedation the corneal lesions were debrided and samples were collected for cytology and bacterial culture. Cytology of the corneal lesions in both cases were similar, showing a monomorphic population of large Gram-negative rods. Aerobic bacterial culture revealed pure and heavy growth of Aeromonas hydrophila in both turtles. In both cases treatment was successful and consisted of corneal debridement followed by topical treatment with antimicrobial drugs. Antibioitic selection was based on susceptibility testing and resolved the corneal lesions with no reoccurrence of the condition reported. Primary keratitis has been rarely described in reptiles, with no apparent publications identifying A. hydrophila as a primary pathogen associated with keratitis in reptiles. In humans, A. hydrophila has been identified in several cases of keratitis, usually following a traumatic event within an aquatic environment.","author":[{"dropping-particle":"","family":"Musgrave","given":"Kari E.","non-dropping-particle":"","parse-names":false,"suffix":""},{"dropping-particle":"","family":"Diehl","given":"Katie","non-dropping-particle":"","parse-names":false,"suffix":""},{"dropping-particle":"","family":"Mans","given":"Christoph","non-dropping-particle":"","parse-names":false,"suffix":""}],"container-title":"Journal of Exotic Pet Medicine","id":"ITEM-2","issue":"1","issued":{"date-parts":[["2016"]]},"page":"26-29","publisher":"Elsevier","title":"Aeromonas Hydrophila Keratitis in Freshwater Turtles","type":"article-journal","volume":"25"},"uris":["http://www.mendeley.com/documents/?uuid=a101ca8e-864d-4ee4-b66a-0a9742bf79f3"]},{"id":"ITEM-3","itemData":{"DOI":"10.1111/vop.12213","ISBN":"1463-5224 (Electronic)\r1463-5216 (Linking)","ISSN":"14635224","PMID":"25209440","abstract":"Purpose To perform a descriptive investigation of the red-eared slider turtle (Trachemys scripta elegans) eye, performing selected ophthalmic diagnostic tests with the aim of establishing normal reference values for this species. Method Thirty adult healthy red-eared slider turtles were used to establish normal oph- thalmic test values in this investigation. Selected ophthalmic tests included: collection of material for bacterial culture analysis, esthesiometry, intraocular pressure (IOP), A- and B-mode ultrasonic biometry, fundus photography, and central corneal thickness (CCT). Results and discussion Normal parameters found for the ocular diagnostic tests were: esthesiometry: 5.84 ? 0.48 cm; IOP: 5.42 ? 1.70 mmHg; CCT: 154.5 ? 0.14 lm; palpebral fissure length: 9.71 ? 0.55 mm; modified Schirmer tear test: 2.55 ? 3.4 mm; globe axial length: 7.60 ? 0.23 mm; anterior chamber depth: 0.76 ? 0.23 mm; lens axial length: 2.45 ? 0.28 mm; vitreous chamber depth: 4.31 ? 0.42 mm. An avascular retinal pattern with nerve fibers radiating from the small white circular optic disk was observed. None of the animals had a conus papillaris. The most frequent bacteria found were Bacillus spp. (33.33%) followed by Proteus vulgaris (20.69%) and Staphylococcus aureus (18.39%). No significant differences between left and right eyes or genders were found for any of the results. Reference data and morphologic observations obtained in this investigation might help veterinary ophthalmologists to diagnose ocular diseases in the red-eared slider turtle. Key","author":[{"dropping-particle":"","family":"Somma","given":"André T.","non-dropping-particle":"","parse-names":false,"suffix":""},{"dropping-particle":"","family":"Lima","given":"Leandro","non-dropping-particle":"","parse-names":false,"suffix":""},{"dropping-particle":"","family":"Lange","given":"Rogério R.","non-dropping-particle":"","parse-names":false,"suffix":""},{"dropping-particle":"","family":"Turner-Giannico","given":"Amália","non-dropping-particle":"","parse-names":false,"suffix":""},{"dropping-particle":"","family":"Montiani-Ferreira","given":"Fabiano","non-dropping-particle":"","parse-names":false,"suffix":""}],"container-title":"Veterinary Ophthalmology","id":"ITEM-3","issue":"s1","issued":{"date-parts":[["2015"]]},"page":"61-70","title":"The eye of the red-eared slider turtle: Morphologic observations and reference values for selected ophthalmic diagnostic tests","type":"article-journal","volume":"18"},"uris":["http://www.mendeley.com/documents/?uuid=708e8215-75ae-4dcb-a2e1-43ade2831c4f"]}],"mendeley":{"formattedCitation":"(Di Ianni &lt;i&gt;et al.&lt;/i&gt;, 2015; Somma &lt;i&gt;et al.&lt;/i&gt;, 2015; Musgrave, Diehl and Mans, 2016)","plainTextFormattedCitation":"(Di Ianni et al., 2015; Somma et al., 2015; Musgrave, Diehl and Mans, 2016)","previouslyFormattedCitation":"(Di Ianni &lt;i&gt;et al.&lt;/i&gt;, 2015; Somma &lt;i&gt;et al.&lt;/i&gt;, 2015; Musgrave, Diehl and Mans, 2016)"},"properties":{"noteIndex":0},"schema":"https://github.com/citation-style-language/schema/raw/master/csl-citation.json"}</w:instrText>
      </w:r>
      <w:r w:rsidR="0049034A">
        <w:rPr>
          <w:rFonts w:ascii="Times New Roman" w:hAnsi="Times New Roman" w:cs="Times New Roman"/>
          <w:i/>
          <w:sz w:val="24"/>
          <w:szCs w:val="24"/>
        </w:rPr>
        <w:fldChar w:fldCharType="separate"/>
      </w:r>
      <w:r w:rsidR="0049034A" w:rsidRPr="0049034A">
        <w:rPr>
          <w:rFonts w:ascii="Times New Roman" w:hAnsi="Times New Roman" w:cs="Times New Roman"/>
          <w:noProof/>
          <w:sz w:val="24"/>
          <w:szCs w:val="24"/>
        </w:rPr>
        <w:t xml:space="preserve">(Di Ianni </w:t>
      </w:r>
      <w:r w:rsidR="0049034A" w:rsidRPr="0049034A">
        <w:rPr>
          <w:rFonts w:ascii="Times New Roman" w:hAnsi="Times New Roman" w:cs="Times New Roman"/>
          <w:i/>
          <w:noProof/>
          <w:sz w:val="24"/>
          <w:szCs w:val="24"/>
        </w:rPr>
        <w:t>et al.</w:t>
      </w:r>
      <w:r w:rsidR="0049034A" w:rsidRPr="0049034A">
        <w:rPr>
          <w:rFonts w:ascii="Times New Roman" w:hAnsi="Times New Roman" w:cs="Times New Roman"/>
          <w:noProof/>
          <w:sz w:val="24"/>
          <w:szCs w:val="24"/>
        </w:rPr>
        <w:t xml:space="preserve">, 2015; Somma </w:t>
      </w:r>
      <w:r w:rsidR="0049034A" w:rsidRPr="0049034A">
        <w:rPr>
          <w:rFonts w:ascii="Times New Roman" w:hAnsi="Times New Roman" w:cs="Times New Roman"/>
          <w:i/>
          <w:noProof/>
          <w:sz w:val="24"/>
          <w:szCs w:val="24"/>
        </w:rPr>
        <w:t>et al.</w:t>
      </w:r>
      <w:r w:rsidR="0049034A" w:rsidRPr="0049034A">
        <w:rPr>
          <w:rFonts w:ascii="Times New Roman" w:hAnsi="Times New Roman" w:cs="Times New Roman"/>
          <w:noProof/>
          <w:sz w:val="24"/>
          <w:szCs w:val="24"/>
        </w:rPr>
        <w:t>, 2015; Musgrave</w:t>
      </w:r>
      <w:r w:rsidR="00534289">
        <w:rPr>
          <w:rFonts w:ascii="Times New Roman" w:hAnsi="Times New Roman" w:cs="Times New Roman"/>
          <w:noProof/>
          <w:sz w:val="24"/>
          <w:szCs w:val="24"/>
        </w:rPr>
        <w:t xml:space="preserve"> </w:t>
      </w:r>
      <w:r w:rsidR="00534289" w:rsidRPr="00F47AF5">
        <w:rPr>
          <w:rFonts w:ascii="Times New Roman" w:hAnsi="Times New Roman" w:cs="Times New Roman"/>
          <w:i/>
          <w:iCs/>
          <w:noProof/>
          <w:sz w:val="24"/>
          <w:szCs w:val="24"/>
        </w:rPr>
        <w:t>et al.,</w:t>
      </w:r>
      <w:r w:rsidR="0049034A" w:rsidRPr="0049034A">
        <w:rPr>
          <w:rFonts w:ascii="Times New Roman" w:hAnsi="Times New Roman" w:cs="Times New Roman"/>
          <w:noProof/>
          <w:sz w:val="24"/>
          <w:szCs w:val="24"/>
        </w:rPr>
        <w:t>2016)</w:t>
      </w:r>
      <w:r w:rsidR="0049034A">
        <w:rPr>
          <w:rFonts w:ascii="Times New Roman" w:hAnsi="Times New Roman" w:cs="Times New Roman"/>
          <w:i/>
          <w:sz w:val="24"/>
          <w:szCs w:val="24"/>
        </w:rPr>
        <w:fldChar w:fldCharType="end"/>
      </w:r>
      <w:r w:rsidR="00F816D8">
        <w:rPr>
          <w:rFonts w:ascii="Times New Roman" w:hAnsi="Times New Roman" w:cs="Times New Roman"/>
          <w:i/>
          <w:sz w:val="24"/>
          <w:szCs w:val="24"/>
        </w:rPr>
        <w:t>.</w:t>
      </w:r>
      <w:r w:rsidR="002E4231">
        <w:rPr>
          <w:rFonts w:ascii="Times New Roman" w:hAnsi="Times New Roman" w:cs="Times New Roman"/>
          <w:i/>
          <w:sz w:val="24"/>
          <w:szCs w:val="24"/>
        </w:rPr>
        <w:t xml:space="preserve"> </w:t>
      </w:r>
      <w:r w:rsidR="002E4231">
        <w:rPr>
          <w:rFonts w:ascii="Times New Roman" w:hAnsi="Times New Roman" w:cs="Times New Roman"/>
          <w:iCs/>
          <w:sz w:val="24"/>
          <w:szCs w:val="24"/>
        </w:rPr>
        <w:t xml:space="preserve">In 20 captive </w:t>
      </w:r>
      <w:proofErr w:type="spellStart"/>
      <w:r w:rsidR="002E4231" w:rsidRPr="00F47AF5">
        <w:rPr>
          <w:rFonts w:ascii="Times New Roman" w:hAnsi="Times New Roman" w:cs="Times New Roman"/>
          <w:iCs/>
          <w:sz w:val="24"/>
          <w:szCs w:val="24"/>
        </w:rPr>
        <w:t>Aldabran</w:t>
      </w:r>
      <w:proofErr w:type="spellEnd"/>
      <w:r w:rsidR="002E4231" w:rsidRPr="00F47AF5">
        <w:rPr>
          <w:rFonts w:ascii="Times New Roman" w:hAnsi="Times New Roman" w:cs="Times New Roman"/>
          <w:iCs/>
          <w:sz w:val="24"/>
          <w:szCs w:val="24"/>
        </w:rPr>
        <w:t xml:space="preserve"> tortoises (</w:t>
      </w:r>
      <w:proofErr w:type="spellStart"/>
      <w:r w:rsidR="002E4231" w:rsidRPr="002E4231">
        <w:rPr>
          <w:rFonts w:ascii="Times New Roman" w:hAnsi="Times New Roman" w:cs="Times New Roman"/>
          <w:i/>
          <w:sz w:val="24"/>
          <w:szCs w:val="24"/>
        </w:rPr>
        <w:t>Aldabrachelys</w:t>
      </w:r>
      <w:proofErr w:type="spellEnd"/>
      <w:r w:rsidR="002E4231" w:rsidRPr="002E4231">
        <w:rPr>
          <w:rFonts w:ascii="Times New Roman" w:hAnsi="Times New Roman" w:cs="Times New Roman"/>
          <w:i/>
          <w:sz w:val="24"/>
          <w:szCs w:val="24"/>
        </w:rPr>
        <w:t xml:space="preserve"> </w:t>
      </w:r>
      <w:proofErr w:type="spellStart"/>
      <w:r w:rsidR="002E4231" w:rsidRPr="002E4231">
        <w:rPr>
          <w:rFonts w:ascii="Times New Roman" w:hAnsi="Times New Roman" w:cs="Times New Roman"/>
          <w:i/>
          <w:sz w:val="24"/>
          <w:szCs w:val="24"/>
        </w:rPr>
        <w:t>gigantea</w:t>
      </w:r>
      <w:proofErr w:type="spellEnd"/>
      <w:r w:rsidR="002E4231">
        <w:rPr>
          <w:rFonts w:ascii="Times New Roman" w:hAnsi="Times New Roman" w:cs="Times New Roman"/>
          <w:iCs/>
          <w:sz w:val="24"/>
          <w:szCs w:val="24"/>
        </w:rPr>
        <w:t>) from two UK collections</w:t>
      </w:r>
      <w:r w:rsidR="002E4231" w:rsidRPr="00F47AF5">
        <w:rPr>
          <w:rFonts w:ascii="Times New Roman" w:hAnsi="Times New Roman" w:cs="Times New Roman"/>
          <w:iCs/>
          <w:sz w:val="24"/>
          <w:szCs w:val="24"/>
        </w:rPr>
        <w:t xml:space="preserve">, 100% of 40 eyes yielded 92 cultures, with a wide range of Gram positive (70%) and Gram negative (30%) bacteria isolated.  No anaerobes were isolated.  </w:t>
      </w:r>
      <w:r w:rsidR="002E4231" w:rsidRPr="002E4231">
        <w:rPr>
          <w:rFonts w:ascii="Times New Roman" w:hAnsi="Times New Roman" w:cs="Times New Roman"/>
          <w:i/>
          <w:sz w:val="24"/>
          <w:szCs w:val="24"/>
        </w:rPr>
        <w:t>Enterococcus</w:t>
      </w:r>
      <w:r w:rsidR="002E4231" w:rsidRPr="00F47AF5">
        <w:rPr>
          <w:rFonts w:ascii="Times New Roman" w:hAnsi="Times New Roman" w:cs="Times New Roman"/>
          <w:iCs/>
          <w:sz w:val="24"/>
          <w:szCs w:val="24"/>
        </w:rPr>
        <w:t xml:space="preserve"> spp., coagulase-negative </w:t>
      </w:r>
      <w:r w:rsidR="002E4231" w:rsidRPr="002E4231">
        <w:rPr>
          <w:rFonts w:ascii="Times New Roman" w:hAnsi="Times New Roman" w:cs="Times New Roman"/>
          <w:i/>
          <w:sz w:val="24"/>
          <w:szCs w:val="24"/>
        </w:rPr>
        <w:t xml:space="preserve">Staphylococcus </w:t>
      </w:r>
      <w:r w:rsidR="002E4231" w:rsidRPr="00F47AF5">
        <w:rPr>
          <w:rFonts w:ascii="Times New Roman" w:hAnsi="Times New Roman" w:cs="Times New Roman"/>
          <w:iCs/>
          <w:sz w:val="24"/>
          <w:szCs w:val="24"/>
        </w:rPr>
        <w:t xml:space="preserve">spp., non-lactose fermenting coliforms and </w:t>
      </w:r>
      <w:r w:rsidR="002E4231" w:rsidRPr="002E4231">
        <w:rPr>
          <w:rFonts w:ascii="Times New Roman" w:hAnsi="Times New Roman" w:cs="Times New Roman"/>
          <w:i/>
          <w:sz w:val="24"/>
          <w:szCs w:val="24"/>
        </w:rPr>
        <w:t>Micrococcus</w:t>
      </w:r>
      <w:r w:rsidR="002E4231" w:rsidRPr="00F47AF5">
        <w:rPr>
          <w:rFonts w:ascii="Times New Roman" w:hAnsi="Times New Roman" w:cs="Times New Roman"/>
          <w:iCs/>
          <w:sz w:val="24"/>
          <w:szCs w:val="24"/>
        </w:rPr>
        <w:t xml:space="preserve"> spp. were the most commonly isolated, between them making up 57% of species isolated (Wissink-</w:t>
      </w:r>
      <w:proofErr w:type="spellStart"/>
      <w:r w:rsidR="002E4231" w:rsidRPr="00F47AF5">
        <w:rPr>
          <w:rFonts w:ascii="Times New Roman" w:hAnsi="Times New Roman" w:cs="Times New Roman"/>
          <w:iCs/>
          <w:sz w:val="24"/>
          <w:szCs w:val="24"/>
        </w:rPr>
        <w:t>Argilaga</w:t>
      </w:r>
      <w:proofErr w:type="spellEnd"/>
      <w:r w:rsidR="002E4231" w:rsidRPr="00F47AF5">
        <w:rPr>
          <w:rFonts w:ascii="Times New Roman" w:hAnsi="Times New Roman" w:cs="Times New Roman"/>
          <w:iCs/>
          <w:sz w:val="24"/>
          <w:szCs w:val="24"/>
        </w:rPr>
        <w:t xml:space="preserve"> 2016).</w:t>
      </w:r>
      <w:r w:rsidR="002E4231">
        <w:rPr>
          <w:rFonts w:ascii="Times New Roman" w:hAnsi="Times New Roman" w:cs="Times New Roman"/>
          <w:iCs/>
          <w:sz w:val="24"/>
          <w:szCs w:val="24"/>
        </w:rPr>
        <w:t xml:space="preserve"> In 10 captive </w:t>
      </w:r>
      <w:proofErr w:type="spellStart"/>
      <w:r w:rsidR="002E4231" w:rsidRPr="00F47AF5">
        <w:rPr>
          <w:rFonts w:ascii="Times New Roman" w:hAnsi="Times New Roman" w:cs="Times New Roman"/>
          <w:iCs/>
          <w:sz w:val="24"/>
          <w:szCs w:val="24"/>
        </w:rPr>
        <w:t>Sulcata</w:t>
      </w:r>
      <w:proofErr w:type="spellEnd"/>
      <w:r w:rsidR="002E4231" w:rsidRPr="00F47AF5">
        <w:rPr>
          <w:rFonts w:ascii="Times New Roman" w:hAnsi="Times New Roman" w:cs="Times New Roman"/>
          <w:iCs/>
          <w:sz w:val="24"/>
          <w:szCs w:val="24"/>
        </w:rPr>
        <w:t xml:space="preserve"> tortoises</w:t>
      </w:r>
      <w:r w:rsidR="002E4231">
        <w:rPr>
          <w:rFonts w:ascii="Times New Roman" w:hAnsi="Times New Roman" w:cs="Times New Roman"/>
          <w:iCs/>
          <w:sz w:val="24"/>
          <w:szCs w:val="24"/>
        </w:rPr>
        <w:t xml:space="preserve"> </w:t>
      </w:r>
      <w:r w:rsidR="002E4231" w:rsidRPr="00F47AF5">
        <w:rPr>
          <w:rFonts w:ascii="Times New Roman" w:hAnsi="Times New Roman" w:cs="Times New Roman"/>
          <w:iCs/>
          <w:sz w:val="24"/>
          <w:szCs w:val="24"/>
        </w:rPr>
        <w:t>(</w:t>
      </w:r>
      <w:proofErr w:type="spellStart"/>
      <w:r w:rsidR="002E4231" w:rsidRPr="002E4231">
        <w:rPr>
          <w:rFonts w:ascii="Times New Roman" w:hAnsi="Times New Roman" w:cs="Times New Roman"/>
          <w:i/>
          <w:sz w:val="24"/>
          <w:szCs w:val="24"/>
        </w:rPr>
        <w:t>Centrochelys</w:t>
      </w:r>
      <w:proofErr w:type="spellEnd"/>
      <w:r w:rsidR="002E4231" w:rsidRPr="002E4231">
        <w:rPr>
          <w:rFonts w:ascii="Times New Roman" w:hAnsi="Times New Roman" w:cs="Times New Roman"/>
          <w:i/>
          <w:sz w:val="24"/>
          <w:szCs w:val="24"/>
        </w:rPr>
        <w:t xml:space="preserve"> </w:t>
      </w:r>
      <w:proofErr w:type="spellStart"/>
      <w:r w:rsidR="002E4231" w:rsidRPr="002E4231">
        <w:rPr>
          <w:rFonts w:ascii="Times New Roman" w:hAnsi="Times New Roman" w:cs="Times New Roman"/>
          <w:i/>
          <w:sz w:val="24"/>
          <w:szCs w:val="24"/>
        </w:rPr>
        <w:t>sulcata</w:t>
      </w:r>
      <w:proofErr w:type="spellEnd"/>
      <w:r w:rsidR="002E4231" w:rsidRPr="00F47AF5">
        <w:rPr>
          <w:rFonts w:ascii="Times New Roman" w:hAnsi="Times New Roman" w:cs="Times New Roman"/>
          <w:iCs/>
          <w:sz w:val="24"/>
          <w:szCs w:val="24"/>
        </w:rPr>
        <w:t>)</w:t>
      </w:r>
      <w:r w:rsidR="002E4231">
        <w:rPr>
          <w:rFonts w:ascii="Times New Roman" w:hAnsi="Times New Roman" w:cs="Times New Roman"/>
          <w:iCs/>
          <w:sz w:val="24"/>
          <w:szCs w:val="24"/>
        </w:rPr>
        <w:t xml:space="preserve"> from one UK collection</w:t>
      </w:r>
      <w:r w:rsidR="002E4231" w:rsidRPr="00F47AF5">
        <w:rPr>
          <w:rFonts w:ascii="Times New Roman" w:hAnsi="Times New Roman" w:cs="Times New Roman"/>
          <w:iCs/>
          <w:sz w:val="24"/>
          <w:szCs w:val="24"/>
        </w:rPr>
        <w:t xml:space="preserve">, 100% of 20 eyes yielded 53 cultures, with a wide range of Gram positive (40%) and Gram negative (60%) </w:t>
      </w:r>
      <w:r w:rsidR="002E4231" w:rsidRPr="00F47AF5">
        <w:rPr>
          <w:rFonts w:ascii="Times New Roman" w:hAnsi="Times New Roman" w:cs="Times New Roman"/>
          <w:iCs/>
          <w:sz w:val="24"/>
          <w:szCs w:val="24"/>
        </w:rPr>
        <w:lastRenderedPageBreak/>
        <w:t xml:space="preserve">bacteria isolated.  No anaerobes were isolated.  </w:t>
      </w:r>
      <w:r w:rsidR="002E4231" w:rsidRPr="002E4231">
        <w:rPr>
          <w:rFonts w:ascii="Times New Roman" w:hAnsi="Times New Roman" w:cs="Times New Roman"/>
          <w:i/>
          <w:sz w:val="24"/>
          <w:szCs w:val="24"/>
        </w:rPr>
        <w:t>Acinetobacter</w:t>
      </w:r>
      <w:r w:rsidR="002E4231" w:rsidRPr="00F47AF5">
        <w:rPr>
          <w:rFonts w:ascii="Times New Roman" w:hAnsi="Times New Roman" w:cs="Times New Roman"/>
          <w:iCs/>
          <w:sz w:val="24"/>
          <w:szCs w:val="24"/>
        </w:rPr>
        <w:t xml:space="preserve"> spp. (40%) and coagulase-negative </w:t>
      </w:r>
      <w:r w:rsidR="002E4231" w:rsidRPr="002E4231">
        <w:rPr>
          <w:rFonts w:ascii="Times New Roman" w:hAnsi="Times New Roman" w:cs="Times New Roman"/>
          <w:i/>
          <w:sz w:val="24"/>
          <w:szCs w:val="24"/>
        </w:rPr>
        <w:t xml:space="preserve">Staphylococcus </w:t>
      </w:r>
      <w:r w:rsidR="002E4231" w:rsidRPr="00F47AF5">
        <w:rPr>
          <w:rFonts w:ascii="Times New Roman" w:hAnsi="Times New Roman" w:cs="Times New Roman"/>
          <w:iCs/>
          <w:sz w:val="24"/>
          <w:szCs w:val="24"/>
        </w:rPr>
        <w:t>spp. (34%) were the most commonly isolated (Wissink-</w:t>
      </w:r>
      <w:proofErr w:type="spellStart"/>
      <w:r w:rsidR="002E4231" w:rsidRPr="00F47AF5">
        <w:rPr>
          <w:rFonts w:ascii="Times New Roman" w:hAnsi="Times New Roman" w:cs="Times New Roman"/>
          <w:iCs/>
          <w:sz w:val="24"/>
          <w:szCs w:val="24"/>
        </w:rPr>
        <w:t>Argilaga</w:t>
      </w:r>
      <w:proofErr w:type="spellEnd"/>
      <w:r w:rsidR="002E4231" w:rsidRPr="00F47AF5">
        <w:rPr>
          <w:rFonts w:ascii="Times New Roman" w:hAnsi="Times New Roman" w:cs="Times New Roman"/>
          <w:iCs/>
          <w:sz w:val="24"/>
          <w:szCs w:val="24"/>
        </w:rPr>
        <w:t xml:space="preserve"> 2016).</w:t>
      </w:r>
    </w:p>
    <w:p w14:paraId="28EA9983" w14:textId="77777777" w:rsidR="00F816D8" w:rsidRPr="00F816D8" w:rsidRDefault="00F816D8" w:rsidP="00F47AF5">
      <w:pPr>
        <w:spacing w:after="0" w:line="480" w:lineRule="auto"/>
        <w:rPr>
          <w:rFonts w:ascii="Times New Roman" w:hAnsi="Times New Roman" w:cs="Times New Roman"/>
          <w:iCs/>
          <w:sz w:val="24"/>
          <w:szCs w:val="24"/>
        </w:rPr>
      </w:pPr>
    </w:p>
    <w:p w14:paraId="442D6963" w14:textId="75B3D8D3" w:rsidR="00232DD4" w:rsidRPr="00DA2D92" w:rsidRDefault="00094A45" w:rsidP="00F47AF5">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Bacterial isolates cultured from three lizards in a zoological collection include </w:t>
      </w:r>
      <w:proofErr w:type="spellStart"/>
      <w:r>
        <w:rPr>
          <w:rFonts w:ascii="Times New Roman" w:hAnsi="Times New Roman" w:cs="Times New Roman"/>
          <w:i/>
          <w:iCs/>
          <w:sz w:val="24"/>
          <w:szCs w:val="24"/>
        </w:rPr>
        <w:t>Morganella</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spp., </w:t>
      </w:r>
      <w:r>
        <w:rPr>
          <w:rFonts w:ascii="Times New Roman" w:hAnsi="Times New Roman" w:cs="Times New Roman"/>
          <w:i/>
          <w:iCs/>
          <w:sz w:val="24"/>
          <w:szCs w:val="24"/>
        </w:rPr>
        <w:t xml:space="preserve">Pseudomonas </w:t>
      </w:r>
      <w:r>
        <w:rPr>
          <w:rFonts w:ascii="Times New Roman" w:hAnsi="Times New Roman" w:cs="Times New Roman"/>
          <w:sz w:val="24"/>
          <w:szCs w:val="24"/>
        </w:rPr>
        <w:t xml:space="preserve">spp., </w:t>
      </w:r>
      <w:r>
        <w:rPr>
          <w:rFonts w:ascii="Times New Roman" w:hAnsi="Times New Roman" w:cs="Times New Roman"/>
          <w:i/>
          <w:iCs/>
          <w:sz w:val="24"/>
          <w:szCs w:val="24"/>
        </w:rPr>
        <w:t xml:space="preserve">Acinetobacter </w:t>
      </w:r>
      <w:r>
        <w:rPr>
          <w:rFonts w:ascii="Times New Roman" w:hAnsi="Times New Roman" w:cs="Times New Roman"/>
          <w:sz w:val="24"/>
          <w:szCs w:val="24"/>
        </w:rPr>
        <w:t xml:space="preserve">spp., </w:t>
      </w:r>
      <w:r>
        <w:rPr>
          <w:rFonts w:ascii="Times New Roman" w:hAnsi="Times New Roman" w:cs="Times New Roman"/>
          <w:i/>
          <w:iCs/>
          <w:sz w:val="24"/>
          <w:szCs w:val="24"/>
        </w:rPr>
        <w:t xml:space="preserve">Staphylococcus </w:t>
      </w:r>
      <w:r>
        <w:rPr>
          <w:rFonts w:ascii="Times New Roman" w:hAnsi="Times New Roman" w:cs="Times New Roman"/>
          <w:sz w:val="24"/>
          <w:szCs w:val="24"/>
        </w:rPr>
        <w:t xml:space="preserve">spp. and </w:t>
      </w:r>
      <w:r>
        <w:rPr>
          <w:rFonts w:ascii="Times New Roman" w:hAnsi="Times New Roman" w:cs="Times New Roman"/>
          <w:i/>
          <w:iCs/>
          <w:sz w:val="24"/>
          <w:szCs w:val="24"/>
        </w:rPr>
        <w:t xml:space="preserve">Serratia </w:t>
      </w:r>
      <w:r>
        <w:rPr>
          <w:rFonts w:ascii="Times New Roman" w:hAnsi="Times New Roman" w:cs="Times New Roman"/>
          <w:sz w:val="24"/>
          <w:szCs w:val="24"/>
        </w:rPr>
        <w:t xml:space="preserve">spp. (Williams </w:t>
      </w:r>
      <w:r>
        <w:rPr>
          <w:rFonts w:ascii="Times New Roman" w:hAnsi="Times New Roman" w:cs="Times New Roman"/>
          <w:i/>
          <w:iCs/>
          <w:sz w:val="24"/>
          <w:szCs w:val="24"/>
        </w:rPr>
        <w:t xml:space="preserve">et al., </w:t>
      </w:r>
      <w:r>
        <w:rPr>
          <w:rFonts w:ascii="Times New Roman" w:hAnsi="Times New Roman" w:cs="Times New Roman"/>
          <w:sz w:val="24"/>
          <w:szCs w:val="24"/>
        </w:rPr>
        <w:t xml:space="preserve">2000). All isolates cultured were susceptible </w:t>
      </w:r>
      <w:r w:rsidRPr="001D4897">
        <w:rPr>
          <w:rFonts w:ascii="Times New Roman" w:hAnsi="Times New Roman" w:cs="Times New Roman"/>
          <w:i/>
          <w:iCs/>
          <w:sz w:val="24"/>
          <w:szCs w:val="24"/>
        </w:rPr>
        <w:t>in vitro</w:t>
      </w:r>
      <w:r>
        <w:rPr>
          <w:rFonts w:ascii="Times New Roman" w:hAnsi="Times New Roman" w:cs="Times New Roman"/>
          <w:sz w:val="24"/>
          <w:szCs w:val="24"/>
        </w:rPr>
        <w:t xml:space="preserve"> to gentamicin and enrofloxacin, with variable susceptibilities to </w:t>
      </w:r>
      <w:proofErr w:type="spellStart"/>
      <w:r>
        <w:rPr>
          <w:rFonts w:ascii="Times New Roman" w:hAnsi="Times New Roman" w:cs="Times New Roman"/>
          <w:sz w:val="24"/>
          <w:szCs w:val="24"/>
        </w:rPr>
        <w:t>fusidic</w:t>
      </w:r>
      <w:proofErr w:type="spellEnd"/>
      <w:r>
        <w:rPr>
          <w:rFonts w:ascii="Times New Roman" w:hAnsi="Times New Roman" w:cs="Times New Roman"/>
          <w:sz w:val="24"/>
          <w:szCs w:val="24"/>
        </w:rPr>
        <w:t xml:space="preserve"> acid. The clinical response did not always follow </w:t>
      </w:r>
      <w:r w:rsidRPr="001D4897">
        <w:rPr>
          <w:rFonts w:ascii="Times New Roman" w:hAnsi="Times New Roman" w:cs="Times New Roman"/>
          <w:i/>
          <w:iCs/>
          <w:sz w:val="24"/>
          <w:szCs w:val="24"/>
        </w:rPr>
        <w:t>in vitro</w:t>
      </w:r>
      <w:r>
        <w:rPr>
          <w:rFonts w:ascii="Times New Roman" w:hAnsi="Times New Roman" w:cs="Times New Roman"/>
          <w:sz w:val="24"/>
          <w:szCs w:val="24"/>
        </w:rPr>
        <w:t xml:space="preserve"> sensitivity data. </w:t>
      </w:r>
      <w:r w:rsidR="002C1889">
        <w:rPr>
          <w:rFonts w:ascii="Times New Roman" w:hAnsi="Times New Roman" w:cs="Times New Roman"/>
          <w:i/>
          <w:iCs/>
          <w:sz w:val="24"/>
          <w:szCs w:val="24"/>
        </w:rPr>
        <w:t xml:space="preserve">Staphylococcus </w:t>
      </w:r>
      <w:r w:rsidR="002C1889">
        <w:rPr>
          <w:rFonts w:ascii="Times New Roman" w:hAnsi="Times New Roman" w:cs="Times New Roman"/>
          <w:sz w:val="24"/>
          <w:szCs w:val="24"/>
        </w:rPr>
        <w:t xml:space="preserve">spp., </w:t>
      </w:r>
      <w:proofErr w:type="spellStart"/>
      <w:r w:rsidR="002C1889">
        <w:rPr>
          <w:rFonts w:ascii="Times New Roman" w:hAnsi="Times New Roman" w:cs="Times New Roman"/>
          <w:i/>
          <w:iCs/>
          <w:sz w:val="24"/>
          <w:szCs w:val="24"/>
        </w:rPr>
        <w:t>Corynebacterium</w:t>
      </w:r>
      <w:proofErr w:type="spellEnd"/>
      <w:r w:rsidR="002C1889">
        <w:rPr>
          <w:rFonts w:ascii="Times New Roman" w:hAnsi="Times New Roman" w:cs="Times New Roman"/>
          <w:i/>
          <w:iCs/>
          <w:sz w:val="24"/>
          <w:szCs w:val="24"/>
        </w:rPr>
        <w:t xml:space="preserve"> </w:t>
      </w:r>
      <w:r w:rsidR="002C1889">
        <w:rPr>
          <w:rFonts w:ascii="Times New Roman" w:hAnsi="Times New Roman" w:cs="Times New Roman"/>
          <w:sz w:val="24"/>
          <w:szCs w:val="24"/>
        </w:rPr>
        <w:t xml:space="preserve">and </w:t>
      </w:r>
      <w:proofErr w:type="spellStart"/>
      <w:r w:rsidR="002C1889">
        <w:rPr>
          <w:rFonts w:ascii="Times New Roman" w:hAnsi="Times New Roman" w:cs="Times New Roman"/>
          <w:i/>
          <w:iCs/>
          <w:sz w:val="24"/>
          <w:szCs w:val="24"/>
        </w:rPr>
        <w:t>Branhamella</w:t>
      </w:r>
      <w:proofErr w:type="spellEnd"/>
      <w:r w:rsidR="002C1889">
        <w:rPr>
          <w:rFonts w:ascii="Times New Roman" w:hAnsi="Times New Roman" w:cs="Times New Roman"/>
          <w:i/>
          <w:iCs/>
          <w:sz w:val="24"/>
          <w:szCs w:val="24"/>
        </w:rPr>
        <w:t xml:space="preserve"> </w:t>
      </w:r>
      <w:r w:rsidR="002C1889">
        <w:rPr>
          <w:rFonts w:ascii="Times New Roman" w:hAnsi="Times New Roman" w:cs="Times New Roman"/>
          <w:sz w:val="24"/>
          <w:szCs w:val="24"/>
        </w:rPr>
        <w:t xml:space="preserve">spp. were isolated from two tortoises with bacterial conjunctivitis. All isolates were susceptible to cefuroxime and enrofloxacin, with variable susceptibility to </w:t>
      </w:r>
      <w:proofErr w:type="spellStart"/>
      <w:r w:rsidR="002C1889">
        <w:rPr>
          <w:rFonts w:ascii="Times New Roman" w:hAnsi="Times New Roman" w:cs="Times New Roman"/>
          <w:sz w:val="24"/>
          <w:szCs w:val="24"/>
        </w:rPr>
        <w:t>fusidic</w:t>
      </w:r>
      <w:proofErr w:type="spellEnd"/>
      <w:r w:rsidR="002C1889">
        <w:rPr>
          <w:rFonts w:ascii="Times New Roman" w:hAnsi="Times New Roman" w:cs="Times New Roman"/>
          <w:sz w:val="24"/>
          <w:szCs w:val="24"/>
        </w:rPr>
        <w:t xml:space="preserve"> acid (Williams </w:t>
      </w:r>
      <w:r w:rsidR="002C1889">
        <w:rPr>
          <w:rFonts w:ascii="Times New Roman" w:hAnsi="Times New Roman" w:cs="Times New Roman"/>
          <w:i/>
          <w:iCs/>
          <w:sz w:val="24"/>
          <w:szCs w:val="24"/>
        </w:rPr>
        <w:t xml:space="preserve">et al., </w:t>
      </w:r>
      <w:r w:rsidR="002C1889">
        <w:rPr>
          <w:rFonts w:ascii="Times New Roman" w:hAnsi="Times New Roman" w:cs="Times New Roman"/>
          <w:sz w:val="24"/>
          <w:szCs w:val="24"/>
        </w:rPr>
        <w:t xml:space="preserve">2000). </w:t>
      </w:r>
      <w:r w:rsidR="00DA2D92">
        <w:rPr>
          <w:rFonts w:ascii="Times New Roman" w:hAnsi="Times New Roman" w:cs="Times New Roman"/>
          <w:sz w:val="24"/>
          <w:szCs w:val="24"/>
        </w:rPr>
        <w:t>In a study evaluating selected diagnostic tests in Green iguanas, it was suggested that polymyxin B was the least effective antibiotic for Gram-positive and Gram-negative conjunctival isolates, whereas most of the bacterial isolates were susceptible to fluoroquinolones and the aminoglycosides (Cordeiro de Araujo</w:t>
      </w:r>
      <w:r w:rsidR="00996514">
        <w:rPr>
          <w:rFonts w:ascii="Times New Roman" w:hAnsi="Times New Roman" w:cs="Times New Roman"/>
          <w:sz w:val="24"/>
          <w:szCs w:val="24"/>
        </w:rPr>
        <w:t xml:space="preserve"> </w:t>
      </w:r>
      <w:r w:rsidR="00DA2D92">
        <w:rPr>
          <w:rFonts w:ascii="Times New Roman" w:hAnsi="Times New Roman" w:cs="Times New Roman"/>
          <w:i/>
          <w:iCs/>
          <w:sz w:val="24"/>
          <w:szCs w:val="24"/>
        </w:rPr>
        <w:t xml:space="preserve">et al., </w:t>
      </w:r>
      <w:r w:rsidR="00DA2D92">
        <w:rPr>
          <w:rFonts w:ascii="Times New Roman" w:hAnsi="Times New Roman" w:cs="Times New Roman"/>
          <w:sz w:val="24"/>
          <w:szCs w:val="24"/>
        </w:rPr>
        <w:t>2017).</w:t>
      </w:r>
    </w:p>
    <w:p w14:paraId="4EA42B55" w14:textId="77777777" w:rsidR="002C1889" w:rsidRPr="002C1889" w:rsidRDefault="002C1889" w:rsidP="00F47AF5">
      <w:pPr>
        <w:spacing w:after="0" w:line="480" w:lineRule="auto"/>
        <w:rPr>
          <w:rFonts w:ascii="Times New Roman" w:hAnsi="Times New Roman" w:cs="Times New Roman"/>
          <w:sz w:val="24"/>
          <w:szCs w:val="24"/>
        </w:rPr>
      </w:pPr>
    </w:p>
    <w:p w14:paraId="33EE7B8A" w14:textId="62215C5D" w:rsidR="00706759" w:rsidRPr="007E2091" w:rsidRDefault="00706759" w:rsidP="00F47AF5">
      <w:pPr>
        <w:spacing w:after="0" w:line="480" w:lineRule="auto"/>
        <w:rPr>
          <w:rFonts w:ascii="Times New Roman" w:hAnsi="Times New Roman" w:cs="Times New Roman"/>
          <w:sz w:val="24"/>
          <w:szCs w:val="24"/>
        </w:rPr>
      </w:pPr>
      <w:r w:rsidRPr="007E2091">
        <w:rPr>
          <w:rFonts w:ascii="Times New Roman" w:hAnsi="Times New Roman" w:cs="Times New Roman"/>
          <w:sz w:val="24"/>
          <w:szCs w:val="24"/>
        </w:rPr>
        <w:t>Chloramphenicol has a broad spectrum of activity against Gram-positive, Gram-negative a</w:t>
      </w:r>
      <w:r w:rsidR="004344A8">
        <w:rPr>
          <w:rFonts w:ascii="Times New Roman" w:hAnsi="Times New Roman" w:cs="Times New Roman"/>
          <w:sz w:val="24"/>
          <w:szCs w:val="24"/>
        </w:rPr>
        <w:t>nd obligate anaerobic bacteria</w:t>
      </w:r>
      <w:r w:rsidR="00342938">
        <w:rPr>
          <w:rFonts w:ascii="Times New Roman" w:hAnsi="Times New Roman" w:cs="Times New Roman"/>
          <w:sz w:val="24"/>
          <w:szCs w:val="24"/>
        </w:rPr>
        <w:t>,</w:t>
      </w:r>
      <w:r w:rsidR="004344A8">
        <w:rPr>
          <w:rFonts w:ascii="Times New Roman" w:hAnsi="Times New Roman" w:cs="Times New Roman"/>
          <w:sz w:val="24"/>
          <w:szCs w:val="24"/>
        </w:rPr>
        <w:t xml:space="preserve"> </w:t>
      </w:r>
      <w:r w:rsidR="00113C20" w:rsidRPr="007E2091">
        <w:rPr>
          <w:rFonts w:ascii="Times New Roman" w:hAnsi="Times New Roman" w:cs="Times New Roman"/>
          <w:sz w:val="24"/>
          <w:szCs w:val="24"/>
        </w:rPr>
        <w:t>so is an appropriate first line topical antibiotic for the majority of chelonian and lizard superficial ocular infections</w:t>
      </w:r>
      <w:r w:rsidRPr="007E2091">
        <w:rPr>
          <w:rFonts w:ascii="Times New Roman" w:hAnsi="Times New Roman" w:cs="Times New Roman"/>
          <w:sz w:val="24"/>
          <w:szCs w:val="24"/>
        </w:rPr>
        <w:t xml:space="preserve">. If ineffective, culture and sensitivity is recommended. Whilst awaiting results, cytology can be performed to determine whether cocci or rods predominate or whether there are any fungal infections involved. If rods predominate, a topical </w:t>
      </w:r>
      <w:r w:rsidR="003B5B68" w:rsidRPr="007E2091">
        <w:rPr>
          <w:rFonts w:ascii="Times New Roman" w:hAnsi="Times New Roman" w:cs="Times New Roman"/>
          <w:sz w:val="24"/>
          <w:szCs w:val="24"/>
        </w:rPr>
        <w:t xml:space="preserve">aminoglycoside </w:t>
      </w:r>
      <w:r w:rsidR="00132F5F">
        <w:rPr>
          <w:rFonts w:ascii="Times New Roman" w:hAnsi="Times New Roman" w:cs="Times New Roman"/>
          <w:sz w:val="24"/>
          <w:szCs w:val="24"/>
        </w:rPr>
        <w:t xml:space="preserve">such as gentamicin </w:t>
      </w:r>
      <w:r w:rsidR="003B5B68" w:rsidRPr="007E2091">
        <w:rPr>
          <w:rFonts w:ascii="Times New Roman" w:hAnsi="Times New Roman" w:cs="Times New Roman"/>
          <w:sz w:val="24"/>
          <w:szCs w:val="24"/>
        </w:rPr>
        <w:t xml:space="preserve">or </w:t>
      </w:r>
      <w:r w:rsidRPr="007E2091">
        <w:rPr>
          <w:rFonts w:ascii="Times New Roman" w:hAnsi="Times New Roman" w:cs="Times New Roman"/>
          <w:sz w:val="24"/>
          <w:szCs w:val="24"/>
        </w:rPr>
        <w:t>fluoroquinolone such as ciprofloxacin would be recommended</w:t>
      </w:r>
      <w:r w:rsidR="00342938">
        <w:rPr>
          <w:rFonts w:ascii="Times New Roman" w:hAnsi="Times New Roman" w:cs="Times New Roman"/>
          <w:sz w:val="24"/>
          <w:szCs w:val="24"/>
        </w:rPr>
        <w:t xml:space="preserve"> </w:t>
      </w:r>
      <w:r w:rsidR="00342938">
        <w:rPr>
          <w:rFonts w:ascii="Times New Roman" w:hAnsi="Times New Roman" w:cs="Times New Roman"/>
          <w:sz w:val="24"/>
          <w:szCs w:val="24"/>
        </w:rPr>
        <w:fldChar w:fldCharType="begin" w:fldLock="1"/>
      </w:r>
      <w:r w:rsidR="003226DB">
        <w:rPr>
          <w:rFonts w:ascii="Times New Roman" w:hAnsi="Times New Roman" w:cs="Times New Roman"/>
          <w:sz w:val="24"/>
          <w:szCs w:val="24"/>
        </w:rPr>
        <w:instrText>ADDIN CSL_CITATION {"citationItems":[{"id":"ITEM-1","itemData":{"author":[{"dropping-particle":"","family":"Holmberg BJ","given":"","non-dropping-particle":"","parse-names":false,"suffix":""}],"container-title":"Slatter’s Fundamentals of Veterinary Ophthalmology","edition":"4th editio","editor":[{"dropping-particle":"","family":"Maggs","given":"D.","non-dropping-particle":"","parse-names":false,"suffix":""},{"dropping-particle":"","family":"Miller","given":"P.D.","non-dropping-particle":"","parse-names":false,"suffix":""},{"dropping-particle":"","family":"Ofri","given":"R.","non-dropping-particle":"","parse-names":false,"suffix":""}],"id":"ITEM-1","issued":{"date-parts":[["2008"]]},"page":"427-441","publisher":"Elsevier","publisher-place":"Missouri","title":"Ophthalmology of Exotic Pets","type":"chapter"},"uris":["http://www.mendeley.com/documents/?uuid=03df99be-2026-48ce-ae28-a16c6cd462f7"]}],"mendeley":{"formattedCitation":"(Holmberg BJ, 2008)","plainTextFormattedCitation":"(Holmberg BJ, 2008)","previouslyFormattedCitation":"(Holmberg BJ, 2008)"},"properties":{"noteIndex":0},"schema":"https://github.com/citation-style-language/schema/raw/master/csl-citation.json"}</w:instrText>
      </w:r>
      <w:r w:rsidR="00342938">
        <w:rPr>
          <w:rFonts w:ascii="Times New Roman" w:hAnsi="Times New Roman" w:cs="Times New Roman"/>
          <w:sz w:val="24"/>
          <w:szCs w:val="24"/>
        </w:rPr>
        <w:fldChar w:fldCharType="separate"/>
      </w:r>
      <w:r w:rsidR="00342938" w:rsidRPr="00342938">
        <w:rPr>
          <w:rFonts w:ascii="Times New Roman" w:hAnsi="Times New Roman" w:cs="Times New Roman"/>
          <w:noProof/>
          <w:sz w:val="24"/>
          <w:szCs w:val="24"/>
        </w:rPr>
        <w:t>(Holmberg , 2008)</w:t>
      </w:r>
      <w:r w:rsidR="00342938">
        <w:rPr>
          <w:rFonts w:ascii="Times New Roman" w:hAnsi="Times New Roman" w:cs="Times New Roman"/>
          <w:sz w:val="24"/>
          <w:szCs w:val="24"/>
        </w:rPr>
        <w:fldChar w:fldCharType="end"/>
      </w:r>
      <w:r w:rsidRPr="007E2091">
        <w:rPr>
          <w:rFonts w:ascii="Times New Roman" w:hAnsi="Times New Roman" w:cs="Times New Roman"/>
          <w:sz w:val="24"/>
          <w:szCs w:val="24"/>
        </w:rPr>
        <w:t>.</w:t>
      </w:r>
      <w:r w:rsidR="00140808" w:rsidRPr="007E2091">
        <w:rPr>
          <w:rFonts w:ascii="Times New Roman" w:hAnsi="Times New Roman" w:cs="Times New Roman"/>
          <w:sz w:val="24"/>
          <w:szCs w:val="24"/>
        </w:rPr>
        <w:t xml:space="preserve"> </w:t>
      </w:r>
    </w:p>
    <w:p w14:paraId="5B552DE4" w14:textId="6406FCAB" w:rsidR="00814286" w:rsidRPr="007E2091" w:rsidRDefault="00814286" w:rsidP="00F47AF5">
      <w:pPr>
        <w:spacing w:after="0" w:line="480" w:lineRule="auto"/>
        <w:rPr>
          <w:rFonts w:ascii="Times New Roman" w:hAnsi="Times New Roman" w:cs="Times New Roman"/>
          <w:sz w:val="24"/>
          <w:szCs w:val="24"/>
        </w:rPr>
      </w:pPr>
    </w:p>
    <w:p w14:paraId="45A76FA6" w14:textId="2ABE0D84" w:rsidR="00C63857" w:rsidRPr="007E2091" w:rsidRDefault="00760AAE" w:rsidP="00F47AF5">
      <w:pPr>
        <w:spacing w:after="0" w:line="480" w:lineRule="auto"/>
        <w:rPr>
          <w:rFonts w:ascii="Times New Roman" w:hAnsi="Times New Roman" w:cs="Times New Roman"/>
          <w:iCs/>
          <w:color w:val="FF0000"/>
          <w:sz w:val="24"/>
          <w:szCs w:val="24"/>
          <w:lang w:bidi="he-IL"/>
        </w:rPr>
      </w:pPr>
      <w:r w:rsidRPr="007E2091">
        <w:rPr>
          <w:rFonts w:ascii="Times New Roman" w:hAnsi="Times New Roman" w:cs="Times New Roman"/>
          <w:sz w:val="24"/>
          <w:szCs w:val="24"/>
        </w:rPr>
        <w:lastRenderedPageBreak/>
        <w:t xml:space="preserve">In snakes and </w:t>
      </w:r>
      <w:r w:rsidR="00132F5F">
        <w:rPr>
          <w:rFonts w:ascii="Times New Roman" w:hAnsi="Times New Roman" w:cs="Times New Roman"/>
          <w:sz w:val="24"/>
          <w:szCs w:val="24"/>
        </w:rPr>
        <w:t xml:space="preserve">certain </w:t>
      </w:r>
      <w:r w:rsidRPr="007E2091">
        <w:rPr>
          <w:rFonts w:ascii="Times New Roman" w:hAnsi="Times New Roman" w:cs="Times New Roman"/>
          <w:sz w:val="24"/>
          <w:szCs w:val="24"/>
        </w:rPr>
        <w:t>lizard species, sub-spectacular infections are more common, often involving</w:t>
      </w:r>
      <w:r w:rsidR="00814286" w:rsidRPr="007E2091">
        <w:rPr>
          <w:rFonts w:ascii="Times New Roman" w:hAnsi="Times New Roman" w:cs="Times New Roman"/>
          <w:sz w:val="24"/>
          <w:szCs w:val="24"/>
        </w:rPr>
        <w:t xml:space="preserve"> </w:t>
      </w:r>
      <w:r w:rsidR="00232DD4" w:rsidRPr="007E2091">
        <w:rPr>
          <w:rFonts w:ascii="Times New Roman" w:hAnsi="Times New Roman" w:cs="Times New Roman"/>
          <w:i/>
          <w:iCs/>
          <w:color w:val="222222"/>
          <w:sz w:val="24"/>
          <w:szCs w:val="24"/>
          <w:lang w:bidi="he-IL"/>
        </w:rPr>
        <w:t>Pseudomonas</w:t>
      </w:r>
      <w:r w:rsidR="00D67DBC" w:rsidRPr="007E2091">
        <w:rPr>
          <w:rFonts w:ascii="Times New Roman" w:hAnsi="Times New Roman" w:cs="Times New Roman"/>
          <w:i/>
          <w:iCs/>
          <w:color w:val="222222"/>
          <w:sz w:val="24"/>
          <w:szCs w:val="24"/>
          <w:lang w:bidi="he-IL"/>
        </w:rPr>
        <w:t xml:space="preserve"> or Salmonella</w:t>
      </w:r>
      <w:r w:rsidR="004344A8">
        <w:rPr>
          <w:rFonts w:ascii="Times New Roman" w:hAnsi="Times New Roman" w:cs="Times New Roman"/>
          <w:i/>
          <w:iCs/>
          <w:color w:val="222222"/>
          <w:sz w:val="24"/>
          <w:szCs w:val="24"/>
          <w:lang w:bidi="he-IL"/>
        </w:rPr>
        <w:t xml:space="preserve"> </w:t>
      </w:r>
      <w:r w:rsidR="004344A8">
        <w:rPr>
          <w:rFonts w:ascii="Times New Roman" w:hAnsi="Times New Roman" w:cs="Times New Roman"/>
          <w:i/>
          <w:iCs/>
          <w:color w:val="222222"/>
          <w:sz w:val="24"/>
          <w:szCs w:val="24"/>
          <w:lang w:bidi="he-IL"/>
        </w:rPr>
        <w:fldChar w:fldCharType="begin" w:fldLock="1"/>
      </w:r>
      <w:r w:rsidR="004344A8">
        <w:rPr>
          <w:rFonts w:ascii="Times New Roman" w:hAnsi="Times New Roman" w:cs="Times New Roman"/>
          <w:i/>
          <w:iCs/>
          <w:color w:val="222222"/>
          <w:sz w:val="24"/>
          <w:szCs w:val="24"/>
          <w:lang w:bidi="he-IL"/>
        </w:rPr>
        <w:instrText>ADDIN CSL_CITATION {"citationItems":[{"id":"ITEM-1","itemData":{"DOI":"10.2460/javma.243.2.252","ISSN":"0003-1488","abstract":"Objective—To determine the distribution and clinical outcome of ocular lesions in snakes. Design—Retrospective case series. Animals—67 snakes with ocular lesions. Procedures—Signalment, lesion duration, diagnosis, treatment, and clinical outcome were recorded for all snakes with ocular lesions that were examined at a veterinary teaching hospital from 1985 to 2010. Results—71 ocular lesions were detected in 67 of 508 (13%) snakes examined. Affected snakes were of the families Boidae, Pythonidae, Colubridae, and Viperidae. The distribution of ocular lesions did not vary by taxonomic family, age, or sex; however, snakes from the genus Epicrates with ocular lesions were overrepresented in the population. The most commonly diagnosed ocular lesions were retained spectacle (n = 41), pseudobuphthalmos or subspectacular abscess (13), trauma (8), and cataracts (4). Pseudobuphthalmos or subspectacular abscess developed more frequently in Colubridae than in non-Colubridae snakes. Of the 16 snakes with retained specta...","author":[{"dropping-particle":"","family":"Hausmann","given":"Jennifer C.","non-dropping-particle":"","parse-names":false,"suffix":""},{"dropping-particle":"","family":"Hollingsworth","given":"Steven R.","non-dropping-particle":"","parse-names":false,"suffix":""},{"dropping-particle":"","family":"Hawkins","given":"Michelle G.","non-dropping-particle":"","parse-names":false,"suffix":""},{"dropping-particle":"","family":"Kass","given":"Philip H.","non-dropping-particle":"","parse-names":false,"suffix":""},{"dropping-particle":"","family":"Maggs","given":"David J.","non-dropping-particle":"","parse-names":false,"suffix":""}],"container-title":"Journal of the American Veterinary Medical Association","id":"ITEM-1","issue":"2","issued":{"date-parts":[["2013","7","15"]]},"page":"252-260","publisher":" American Veterinary Medical Association  1931 North Meacham Road - Suite 100, Schaumburg, IL 60173 USA 847-925-8070 847-925-1329 avmajournals@avma.org  ","title":"Distribution and outcome of ocular lesions in snakes examined at a veterinary teaching hospital: 67 cases (1985–2010)","type":"article-journal","volume":"243"},"uris":["http://www.mendeley.com/documents/?uuid=00fb10f1-5aab-3098-87ba-0d3c066e3f56"]}],"mendeley":{"formattedCitation":"(Hausmann &lt;i&gt;et al.&lt;/i&gt;, 2013)","plainTextFormattedCitation":"(Hausmann et al., 2013)","previouslyFormattedCitation":"(Hausmann &lt;i&gt;et al.&lt;/i&gt;, 2013)"},"properties":{"noteIndex":0},"schema":"https://github.com/citation-style-language/schema/raw/master/csl-citation.json"}</w:instrText>
      </w:r>
      <w:r w:rsidR="004344A8">
        <w:rPr>
          <w:rFonts w:ascii="Times New Roman" w:hAnsi="Times New Roman" w:cs="Times New Roman"/>
          <w:i/>
          <w:iCs/>
          <w:color w:val="222222"/>
          <w:sz w:val="24"/>
          <w:szCs w:val="24"/>
          <w:lang w:bidi="he-IL"/>
        </w:rPr>
        <w:fldChar w:fldCharType="separate"/>
      </w:r>
      <w:r w:rsidR="004344A8" w:rsidRPr="004344A8">
        <w:rPr>
          <w:rFonts w:ascii="Times New Roman" w:hAnsi="Times New Roman" w:cs="Times New Roman"/>
          <w:iCs/>
          <w:noProof/>
          <w:color w:val="222222"/>
          <w:sz w:val="24"/>
          <w:szCs w:val="24"/>
          <w:lang w:bidi="he-IL"/>
        </w:rPr>
        <w:t xml:space="preserve">(Hausmann </w:t>
      </w:r>
      <w:r w:rsidR="004344A8" w:rsidRPr="004344A8">
        <w:rPr>
          <w:rFonts w:ascii="Times New Roman" w:hAnsi="Times New Roman" w:cs="Times New Roman"/>
          <w:i/>
          <w:iCs/>
          <w:noProof/>
          <w:color w:val="222222"/>
          <w:sz w:val="24"/>
          <w:szCs w:val="24"/>
          <w:lang w:bidi="he-IL"/>
        </w:rPr>
        <w:t>et al.</w:t>
      </w:r>
      <w:r w:rsidR="004344A8" w:rsidRPr="004344A8">
        <w:rPr>
          <w:rFonts w:ascii="Times New Roman" w:hAnsi="Times New Roman" w:cs="Times New Roman"/>
          <w:iCs/>
          <w:noProof/>
          <w:color w:val="222222"/>
          <w:sz w:val="24"/>
          <w:szCs w:val="24"/>
          <w:lang w:bidi="he-IL"/>
        </w:rPr>
        <w:t>, 2013)</w:t>
      </w:r>
      <w:r w:rsidR="004344A8">
        <w:rPr>
          <w:rFonts w:ascii="Times New Roman" w:hAnsi="Times New Roman" w:cs="Times New Roman"/>
          <w:i/>
          <w:iCs/>
          <w:color w:val="222222"/>
          <w:sz w:val="24"/>
          <w:szCs w:val="24"/>
          <w:lang w:bidi="he-IL"/>
        </w:rPr>
        <w:fldChar w:fldCharType="end"/>
      </w:r>
      <w:r w:rsidR="00D67DBC" w:rsidRPr="007E2091">
        <w:rPr>
          <w:rFonts w:ascii="Times New Roman" w:hAnsi="Times New Roman" w:cs="Times New Roman"/>
          <w:i/>
          <w:iCs/>
          <w:color w:val="222222"/>
          <w:sz w:val="24"/>
          <w:szCs w:val="24"/>
          <w:lang w:bidi="he-IL"/>
        </w:rPr>
        <w:t>.</w:t>
      </w:r>
      <w:r w:rsidR="00C63857" w:rsidRPr="007E2091">
        <w:rPr>
          <w:rFonts w:ascii="Times New Roman" w:hAnsi="Times New Roman" w:cs="Times New Roman"/>
          <w:i/>
          <w:iCs/>
          <w:color w:val="222222"/>
          <w:sz w:val="24"/>
          <w:szCs w:val="24"/>
          <w:lang w:bidi="he-IL"/>
        </w:rPr>
        <w:t xml:space="preserve"> </w:t>
      </w:r>
      <w:r w:rsidR="002D7B02">
        <w:rPr>
          <w:rFonts w:ascii="Times New Roman" w:hAnsi="Times New Roman" w:cs="Times New Roman"/>
          <w:color w:val="222222"/>
          <w:sz w:val="24"/>
          <w:szCs w:val="24"/>
          <w:lang w:bidi="he-IL"/>
        </w:rPr>
        <w:t xml:space="preserve">Other bacterial isolates include </w:t>
      </w:r>
      <w:r w:rsidR="002D7B02">
        <w:rPr>
          <w:rFonts w:ascii="Times New Roman" w:hAnsi="Times New Roman" w:cs="Times New Roman"/>
          <w:i/>
          <w:iCs/>
          <w:color w:val="222222"/>
          <w:sz w:val="24"/>
          <w:szCs w:val="24"/>
          <w:lang w:bidi="he-IL"/>
        </w:rPr>
        <w:t xml:space="preserve">Proteus </w:t>
      </w:r>
      <w:r w:rsidR="002D7B02">
        <w:rPr>
          <w:rFonts w:ascii="Times New Roman" w:hAnsi="Times New Roman" w:cs="Times New Roman"/>
          <w:color w:val="222222"/>
          <w:sz w:val="24"/>
          <w:szCs w:val="24"/>
          <w:lang w:bidi="he-IL"/>
        </w:rPr>
        <w:t xml:space="preserve">spp., </w:t>
      </w:r>
      <w:proofErr w:type="spellStart"/>
      <w:r w:rsidR="002D7B02">
        <w:rPr>
          <w:rFonts w:ascii="Times New Roman" w:hAnsi="Times New Roman" w:cs="Times New Roman"/>
          <w:i/>
          <w:iCs/>
          <w:color w:val="222222"/>
          <w:sz w:val="24"/>
          <w:szCs w:val="24"/>
          <w:lang w:bidi="he-IL"/>
        </w:rPr>
        <w:t>Providencia</w:t>
      </w:r>
      <w:proofErr w:type="spellEnd"/>
      <w:r w:rsidR="002D7B02">
        <w:rPr>
          <w:rFonts w:ascii="Times New Roman" w:hAnsi="Times New Roman" w:cs="Times New Roman"/>
          <w:i/>
          <w:iCs/>
          <w:color w:val="222222"/>
          <w:sz w:val="24"/>
          <w:szCs w:val="24"/>
          <w:lang w:bidi="he-IL"/>
        </w:rPr>
        <w:t xml:space="preserve"> </w:t>
      </w:r>
      <w:proofErr w:type="spellStart"/>
      <w:r w:rsidR="002D7B02">
        <w:rPr>
          <w:rFonts w:ascii="Times New Roman" w:hAnsi="Times New Roman" w:cs="Times New Roman"/>
          <w:i/>
          <w:iCs/>
          <w:color w:val="222222"/>
          <w:sz w:val="24"/>
          <w:szCs w:val="24"/>
          <w:lang w:bidi="he-IL"/>
        </w:rPr>
        <w:t>rettgeri</w:t>
      </w:r>
      <w:proofErr w:type="spellEnd"/>
      <w:r w:rsidR="002D7B02">
        <w:rPr>
          <w:rFonts w:ascii="Times New Roman" w:hAnsi="Times New Roman" w:cs="Times New Roman"/>
          <w:i/>
          <w:iCs/>
          <w:color w:val="222222"/>
          <w:sz w:val="24"/>
          <w:szCs w:val="24"/>
          <w:lang w:bidi="he-IL"/>
        </w:rPr>
        <w:t xml:space="preserve"> </w:t>
      </w:r>
      <w:r w:rsidR="002D7B02">
        <w:rPr>
          <w:rFonts w:ascii="Times New Roman" w:hAnsi="Times New Roman" w:cs="Times New Roman"/>
          <w:color w:val="222222"/>
          <w:sz w:val="24"/>
          <w:szCs w:val="24"/>
          <w:lang w:bidi="he-IL"/>
        </w:rPr>
        <w:t xml:space="preserve">and </w:t>
      </w:r>
      <w:r w:rsidR="002D7B02">
        <w:rPr>
          <w:rFonts w:ascii="Times New Roman" w:hAnsi="Times New Roman" w:cs="Times New Roman"/>
          <w:i/>
          <w:iCs/>
          <w:color w:val="222222"/>
          <w:sz w:val="24"/>
          <w:szCs w:val="24"/>
          <w:lang w:bidi="he-IL"/>
        </w:rPr>
        <w:t xml:space="preserve">Staphylococcus </w:t>
      </w:r>
      <w:r w:rsidR="002D7B02">
        <w:rPr>
          <w:rFonts w:ascii="Times New Roman" w:hAnsi="Times New Roman" w:cs="Times New Roman"/>
          <w:color w:val="222222"/>
          <w:sz w:val="24"/>
          <w:szCs w:val="24"/>
          <w:lang w:bidi="he-IL"/>
        </w:rPr>
        <w:t>spp.</w:t>
      </w:r>
      <w:r w:rsidR="00080C43">
        <w:rPr>
          <w:rFonts w:ascii="Times New Roman" w:hAnsi="Times New Roman" w:cs="Times New Roman"/>
          <w:color w:val="222222"/>
          <w:sz w:val="24"/>
          <w:szCs w:val="24"/>
          <w:lang w:bidi="he-IL"/>
        </w:rPr>
        <w:t xml:space="preserve"> and </w:t>
      </w:r>
      <w:r w:rsidR="00080C43">
        <w:rPr>
          <w:rFonts w:ascii="Times New Roman" w:hAnsi="Times New Roman" w:cs="Times New Roman"/>
          <w:i/>
          <w:iCs/>
          <w:color w:val="222222"/>
          <w:sz w:val="24"/>
          <w:szCs w:val="24"/>
          <w:lang w:bidi="he-IL"/>
        </w:rPr>
        <w:t xml:space="preserve">Clostridium </w:t>
      </w:r>
      <w:proofErr w:type="spellStart"/>
      <w:r w:rsidR="00080C43">
        <w:rPr>
          <w:rFonts w:ascii="Times New Roman" w:hAnsi="Times New Roman" w:cs="Times New Roman"/>
          <w:i/>
          <w:iCs/>
          <w:color w:val="222222"/>
          <w:sz w:val="24"/>
          <w:szCs w:val="24"/>
          <w:lang w:bidi="he-IL"/>
        </w:rPr>
        <w:t>perfringens</w:t>
      </w:r>
      <w:proofErr w:type="spellEnd"/>
      <w:r w:rsidR="002D7B02">
        <w:rPr>
          <w:rFonts w:ascii="Times New Roman" w:hAnsi="Times New Roman" w:cs="Times New Roman"/>
          <w:color w:val="222222"/>
          <w:sz w:val="24"/>
          <w:szCs w:val="24"/>
          <w:lang w:bidi="he-IL"/>
        </w:rPr>
        <w:t xml:space="preserve"> (</w:t>
      </w:r>
      <w:proofErr w:type="spellStart"/>
      <w:r w:rsidR="002D7B02">
        <w:rPr>
          <w:rFonts w:ascii="Times New Roman" w:hAnsi="Times New Roman" w:cs="Times New Roman"/>
          <w:color w:val="222222"/>
          <w:sz w:val="24"/>
          <w:szCs w:val="24"/>
          <w:lang w:bidi="he-IL"/>
        </w:rPr>
        <w:t>Millichamp</w:t>
      </w:r>
      <w:proofErr w:type="spellEnd"/>
      <w:r w:rsidR="002D7B02">
        <w:rPr>
          <w:rFonts w:ascii="Times New Roman" w:hAnsi="Times New Roman" w:cs="Times New Roman"/>
          <w:color w:val="222222"/>
          <w:sz w:val="24"/>
          <w:szCs w:val="24"/>
          <w:lang w:bidi="he-IL"/>
        </w:rPr>
        <w:t xml:space="preserve"> </w:t>
      </w:r>
      <w:r w:rsidR="002D7B02">
        <w:rPr>
          <w:rFonts w:ascii="Times New Roman" w:hAnsi="Times New Roman" w:cs="Times New Roman"/>
          <w:i/>
          <w:iCs/>
          <w:color w:val="222222"/>
          <w:sz w:val="24"/>
          <w:szCs w:val="24"/>
          <w:lang w:bidi="he-IL"/>
        </w:rPr>
        <w:t xml:space="preserve">et al., </w:t>
      </w:r>
      <w:r w:rsidR="002D7B02" w:rsidRPr="001D4897">
        <w:rPr>
          <w:rFonts w:ascii="Times New Roman" w:hAnsi="Times New Roman" w:cs="Times New Roman"/>
          <w:color w:val="222222"/>
          <w:sz w:val="24"/>
          <w:szCs w:val="24"/>
          <w:lang w:bidi="he-IL"/>
        </w:rPr>
        <w:t>1983; Hausmann</w:t>
      </w:r>
      <w:r w:rsidR="002D7B02">
        <w:rPr>
          <w:rFonts w:ascii="Times New Roman" w:hAnsi="Times New Roman" w:cs="Times New Roman"/>
          <w:iCs/>
          <w:color w:val="222222"/>
          <w:sz w:val="24"/>
          <w:szCs w:val="24"/>
          <w:lang w:bidi="he-IL"/>
        </w:rPr>
        <w:t xml:space="preserve"> </w:t>
      </w:r>
      <w:r w:rsidR="002D7B02">
        <w:rPr>
          <w:rFonts w:ascii="Times New Roman" w:hAnsi="Times New Roman" w:cs="Times New Roman"/>
          <w:i/>
          <w:color w:val="222222"/>
          <w:sz w:val="24"/>
          <w:szCs w:val="24"/>
          <w:lang w:bidi="he-IL"/>
        </w:rPr>
        <w:t xml:space="preserve">et al., </w:t>
      </w:r>
      <w:r w:rsidR="002D7B02">
        <w:rPr>
          <w:rFonts w:ascii="Times New Roman" w:hAnsi="Times New Roman" w:cs="Times New Roman"/>
          <w:iCs/>
          <w:color w:val="222222"/>
          <w:sz w:val="24"/>
          <w:szCs w:val="24"/>
          <w:lang w:bidi="he-IL"/>
        </w:rPr>
        <w:t>2013</w:t>
      </w:r>
      <w:r w:rsidR="00080C43">
        <w:rPr>
          <w:rFonts w:ascii="Times New Roman" w:hAnsi="Times New Roman" w:cs="Times New Roman"/>
          <w:iCs/>
          <w:color w:val="222222"/>
          <w:sz w:val="24"/>
          <w:szCs w:val="24"/>
          <w:lang w:bidi="he-IL"/>
        </w:rPr>
        <w:t xml:space="preserve">; </w:t>
      </w:r>
      <w:proofErr w:type="spellStart"/>
      <w:r w:rsidR="00080C43">
        <w:rPr>
          <w:rFonts w:ascii="Times New Roman" w:hAnsi="Times New Roman" w:cs="Times New Roman"/>
          <w:iCs/>
          <w:color w:val="222222"/>
          <w:sz w:val="24"/>
          <w:szCs w:val="24"/>
          <w:lang w:bidi="he-IL"/>
        </w:rPr>
        <w:t>Cleymaet</w:t>
      </w:r>
      <w:proofErr w:type="spellEnd"/>
      <w:r w:rsidR="00080C43">
        <w:rPr>
          <w:rFonts w:ascii="Times New Roman" w:hAnsi="Times New Roman" w:cs="Times New Roman"/>
          <w:iCs/>
          <w:color w:val="222222"/>
          <w:sz w:val="24"/>
          <w:szCs w:val="24"/>
          <w:lang w:bidi="he-IL"/>
        </w:rPr>
        <w:t xml:space="preserve"> </w:t>
      </w:r>
      <w:r w:rsidR="00080C43">
        <w:rPr>
          <w:rFonts w:ascii="Times New Roman" w:hAnsi="Times New Roman" w:cs="Times New Roman"/>
          <w:i/>
          <w:color w:val="222222"/>
          <w:sz w:val="24"/>
          <w:szCs w:val="24"/>
          <w:lang w:bidi="he-IL"/>
        </w:rPr>
        <w:t>et al.</w:t>
      </w:r>
      <w:r w:rsidR="00080C43">
        <w:rPr>
          <w:rFonts w:ascii="Times New Roman" w:hAnsi="Times New Roman" w:cs="Times New Roman"/>
          <w:iCs/>
          <w:color w:val="222222"/>
          <w:sz w:val="24"/>
          <w:szCs w:val="24"/>
          <w:lang w:bidi="he-IL"/>
        </w:rPr>
        <w:t>2020</w:t>
      </w:r>
      <w:r w:rsidR="002D7B02">
        <w:rPr>
          <w:rFonts w:ascii="Times New Roman" w:hAnsi="Times New Roman" w:cs="Times New Roman"/>
          <w:iCs/>
          <w:color w:val="222222"/>
          <w:sz w:val="24"/>
          <w:szCs w:val="24"/>
          <w:lang w:bidi="he-IL"/>
        </w:rPr>
        <w:t xml:space="preserve">) and </w:t>
      </w:r>
      <w:r w:rsidR="00C85777">
        <w:rPr>
          <w:rFonts w:ascii="Times New Roman" w:hAnsi="Times New Roman" w:cs="Times New Roman"/>
          <w:i/>
          <w:color w:val="222222"/>
          <w:sz w:val="24"/>
          <w:szCs w:val="24"/>
          <w:lang w:bidi="he-IL"/>
        </w:rPr>
        <w:t xml:space="preserve">Serratia </w:t>
      </w:r>
      <w:r w:rsidR="00C85777">
        <w:rPr>
          <w:rFonts w:ascii="Times New Roman" w:hAnsi="Times New Roman" w:cs="Times New Roman"/>
          <w:iCs/>
          <w:color w:val="222222"/>
          <w:sz w:val="24"/>
          <w:szCs w:val="24"/>
          <w:lang w:bidi="he-IL"/>
        </w:rPr>
        <w:t xml:space="preserve">spp. </w:t>
      </w:r>
      <w:r w:rsidR="002D7B02">
        <w:rPr>
          <w:rFonts w:ascii="Times New Roman" w:hAnsi="Times New Roman" w:cs="Times New Roman"/>
          <w:iCs/>
          <w:color w:val="222222"/>
          <w:sz w:val="24"/>
          <w:szCs w:val="24"/>
          <w:lang w:bidi="he-IL"/>
        </w:rPr>
        <w:t xml:space="preserve">from culture and sensitivity data </w:t>
      </w:r>
      <w:r w:rsidR="00C85777">
        <w:rPr>
          <w:rFonts w:ascii="Times New Roman" w:hAnsi="Times New Roman" w:cs="Times New Roman"/>
          <w:iCs/>
          <w:color w:val="222222"/>
          <w:sz w:val="24"/>
          <w:szCs w:val="24"/>
          <w:lang w:bidi="he-IL"/>
        </w:rPr>
        <w:t xml:space="preserve">from one of the </w:t>
      </w:r>
      <w:r w:rsidR="00F8675D">
        <w:rPr>
          <w:rFonts w:ascii="Times New Roman" w:hAnsi="Times New Roman" w:cs="Times New Roman"/>
          <w:iCs/>
          <w:color w:val="222222"/>
          <w:sz w:val="24"/>
          <w:szCs w:val="24"/>
          <w:lang w:bidi="he-IL"/>
        </w:rPr>
        <w:t>author’s cases</w:t>
      </w:r>
      <w:r w:rsidR="00C85777">
        <w:rPr>
          <w:rFonts w:ascii="Times New Roman" w:hAnsi="Times New Roman" w:cs="Times New Roman"/>
          <w:iCs/>
          <w:color w:val="222222"/>
          <w:sz w:val="24"/>
          <w:szCs w:val="24"/>
          <w:lang w:bidi="he-IL"/>
        </w:rPr>
        <w:t xml:space="preserve">. </w:t>
      </w:r>
      <w:r w:rsidRPr="007E2091">
        <w:rPr>
          <w:rFonts w:ascii="Times New Roman" w:hAnsi="Times New Roman" w:cs="Times New Roman"/>
          <w:iCs/>
          <w:color w:val="222222"/>
          <w:sz w:val="24"/>
          <w:szCs w:val="24"/>
          <w:lang w:bidi="he-IL"/>
        </w:rPr>
        <w:t xml:space="preserve">Infection usually originates from either penetrating trauma, ascending infection via the lacrimal duct from the mouth or haematogenous spread. Purulent material accumulates in the </w:t>
      </w:r>
      <w:proofErr w:type="spellStart"/>
      <w:r w:rsidRPr="007E2091">
        <w:rPr>
          <w:rFonts w:ascii="Times New Roman" w:hAnsi="Times New Roman" w:cs="Times New Roman"/>
          <w:iCs/>
          <w:color w:val="222222"/>
          <w:sz w:val="24"/>
          <w:szCs w:val="24"/>
          <w:lang w:bidi="he-IL"/>
        </w:rPr>
        <w:t>subspectacular</w:t>
      </w:r>
      <w:proofErr w:type="spellEnd"/>
      <w:r w:rsidR="00132F5F">
        <w:rPr>
          <w:rFonts w:ascii="Times New Roman" w:hAnsi="Times New Roman" w:cs="Times New Roman"/>
          <w:iCs/>
          <w:color w:val="222222"/>
          <w:sz w:val="24"/>
          <w:szCs w:val="24"/>
          <w:lang w:bidi="he-IL"/>
        </w:rPr>
        <w:t xml:space="preserve"> space</w:t>
      </w:r>
      <w:r w:rsidRPr="007E2091">
        <w:rPr>
          <w:rFonts w:ascii="Times New Roman" w:hAnsi="Times New Roman" w:cs="Times New Roman"/>
          <w:iCs/>
          <w:color w:val="222222"/>
          <w:sz w:val="24"/>
          <w:szCs w:val="24"/>
          <w:lang w:bidi="he-IL"/>
        </w:rPr>
        <w:t xml:space="preserve"> </w:t>
      </w:r>
      <w:r w:rsidR="00C63857" w:rsidRPr="007E2091">
        <w:rPr>
          <w:rFonts w:ascii="Times New Roman" w:hAnsi="Times New Roman" w:cs="Times New Roman"/>
          <w:iCs/>
          <w:color w:val="222222"/>
          <w:sz w:val="24"/>
          <w:szCs w:val="24"/>
          <w:lang w:bidi="he-IL"/>
        </w:rPr>
        <w:t>between</w:t>
      </w:r>
      <w:r w:rsidRPr="007E2091">
        <w:rPr>
          <w:rFonts w:ascii="Times New Roman" w:hAnsi="Times New Roman" w:cs="Times New Roman"/>
          <w:iCs/>
          <w:color w:val="222222"/>
          <w:sz w:val="24"/>
          <w:szCs w:val="24"/>
          <w:lang w:bidi="he-IL"/>
        </w:rPr>
        <w:t xml:space="preserve"> the</w:t>
      </w:r>
      <w:r w:rsidR="00C63857" w:rsidRPr="007E2091">
        <w:rPr>
          <w:rFonts w:ascii="Times New Roman" w:hAnsi="Times New Roman" w:cs="Times New Roman"/>
          <w:iCs/>
          <w:color w:val="222222"/>
          <w:sz w:val="24"/>
          <w:szCs w:val="24"/>
          <w:lang w:bidi="he-IL"/>
        </w:rPr>
        <w:t xml:space="preserve"> spectacle and cornea. A </w:t>
      </w:r>
      <w:proofErr w:type="spellStart"/>
      <w:r w:rsidR="00C63857" w:rsidRPr="007E2091">
        <w:rPr>
          <w:rFonts w:ascii="Times New Roman" w:hAnsi="Times New Roman" w:cs="Times New Roman"/>
          <w:iCs/>
          <w:color w:val="222222"/>
          <w:sz w:val="24"/>
          <w:szCs w:val="24"/>
          <w:lang w:bidi="he-IL"/>
        </w:rPr>
        <w:t>subspectacular</w:t>
      </w:r>
      <w:proofErr w:type="spellEnd"/>
      <w:r w:rsidR="00C63857" w:rsidRPr="007E2091">
        <w:rPr>
          <w:rFonts w:ascii="Times New Roman" w:hAnsi="Times New Roman" w:cs="Times New Roman"/>
          <w:iCs/>
          <w:color w:val="222222"/>
          <w:sz w:val="24"/>
          <w:szCs w:val="24"/>
          <w:lang w:bidi="he-IL"/>
        </w:rPr>
        <w:t xml:space="preserve"> wedge resection is usually required </w:t>
      </w:r>
      <w:r w:rsidRPr="007E2091">
        <w:rPr>
          <w:rFonts w:ascii="Times New Roman" w:hAnsi="Times New Roman" w:cs="Times New Roman"/>
          <w:iCs/>
          <w:color w:val="222222"/>
          <w:sz w:val="24"/>
          <w:szCs w:val="24"/>
          <w:lang w:bidi="he-IL"/>
        </w:rPr>
        <w:t>to remove purulent material</w:t>
      </w:r>
      <w:r w:rsidR="00B73407">
        <w:rPr>
          <w:rFonts w:ascii="Times New Roman" w:hAnsi="Times New Roman" w:cs="Times New Roman"/>
          <w:iCs/>
          <w:color w:val="222222"/>
          <w:sz w:val="24"/>
          <w:szCs w:val="24"/>
          <w:lang w:bidi="he-IL"/>
        </w:rPr>
        <w:t xml:space="preserve"> in addition to flushing and ensuring patency of the nasolacrimal duct.</w:t>
      </w:r>
      <w:r w:rsidRPr="007E2091">
        <w:rPr>
          <w:rFonts w:ascii="Times New Roman" w:hAnsi="Times New Roman" w:cs="Times New Roman"/>
          <w:iCs/>
          <w:color w:val="222222"/>
          <w:sz w:val="24"/>
          <w:szCs w:val="24"/>
          <w:lang w:bidi="he-IL"/>
        </w:rPr>
        <w:t xml:space="preserve"> </w:t>
      </w:r>
      <w:r w:rsidR="00B73407">
        <w:rPr>
          <w:rFonts w:ascii="Times New Roman" w:hAnsi="Times New Roman" w:cs="Times New Roman"/>
          <w:iCs/>
          <w:color w:val="222222"/>
          <w:sz w:val="24"/>
          <w:szCs w:val="24"/>
          <w:lang w:bidi="he-IL"/>
        </w:rPr>
        <w:t>S</w:t>
      </w:r>
      <w:r w:rsidR="00C63857" w:rsidRPr="007E2091">
        <w:rPr>
          <w:rFonts w:ascii="Times New Roman" w:hAnsi="Times New Roman" w:cs="Times New Roman"/>
          <w:iCs/>
          <w:color w:val="222222"/>
          <w:sz w:val="24"/>
          <w:szCs w:val="24"/>
          <w:lang w:bidi="he-IL"/>
        </w:rPr>
        <w:t>amples can be taken for culture at this time</w:t>
      </w:r>
      <w:r w:rsidR="00712762">
        <w:rPr>
          <w:rFonts w:ascii="Times New Roman" w:hAnsi="Times New Roman" w:cs="Times New Roman"/>
          <w:iCs/>
          <w:color w:val="222222"/>
          <w:sz w:val="24"/>
          <w:szCs w:val="24"/>
          <w:lang w:bidi="he-IL"/>
        </w:rPr>
        <w:t>.</w:t>
      </w:r>
      <w:r w:rsidR="00A4140D">
        <w:rPr>
          <w:rFonts w:ascii="Times New Roman" w:hAnsi="Times New Roman" w:cs="Times New Roman"/>
          <w:iCs/>
          <w:color w:val="222222"/>
          <w:sz w:val="24"/>
          <w:szCs w:val="24"/>
          <w:lang w:bidi="he-IL"/>
        </w:rPr>
        <w:t xml:space="preserve"> If there are no concurrent systemic signs, antibiotic cover can be provided topically by infiltrating </w:t>
      </w:r>
      <w:r w:rsidR="00A4140D" w:rsidRPr="00A4140D">
        <w:rPr>
          <w:rFonts w:ascii="Times New Roman" w:hAnsi="Times New Roman" w:cs="Times New Roman"/>
          <w:iCs/>
          <w:color w:val="222222"/>
          <w:sz w:val="24"/>
          <w:szCs w:val="24"/>
          <w:lang w:bidi="he-IL"/>
        </w:rPr>
        <w:t xml:space="preserve">a topical aminoglycoside </w:t>
      </w:r>
      <w:r w:rsidR="00A4140D">
        <w:rPr>
          <w:rFonts w:ascii="Times New Roman" w:hAnsi="Times New Roman" w:cs="Times New Roman"/>
          <w:iCs/>
          <w:color w:val="222222"/>
          <w:sz w:val="24"/>
          <w:szCs w:val="24"/>
          <w:lang w:bidi="he-IL"/>
        </w:rPr>
        <w:t xml:space="preserve">into the </w:t>
      </w:r>
      <w:proofErr w:type="spellStart"/>
      <w:r w:rsidR="00A4140D">
        <w:rPr>
          <w:rFonts w:ascii="Times New Roman" w:hAnsi="Times New Roman" w:cs="Times New Roman"/>
          <w:iCs/>
          <w:color w:val="222222"/>
          <w:sz w:val="24"/>
          <w:szCs w:val="24"/>
          <w:lang w:bidi="he-IL"/>
        </w:rPr>
        <w:t>subspectacular</w:t>
      </w:r>
      <w:proofErr w:type="spellEnd"/>
      <w:r w:rsidR="00A4140D">
        <w:rPr>
          <w:rFonts w:ascii="Times New Roman" w:hAnsi="Times New Roman" w:cs="Times New Roman"/>
          <w:iCs/>
          <w:color w:val="222222"/>
          <w:sz w:val="24"/>
          <w:szCs w:val="24"/>
          <w:lang w:bidi="he-IL"/>
        </w:rPr>
        <w:t xml:space="preserve"> space after drainage</w:t>
      </w:r>
      <w:r w:rsidR="003226DB">
        <w:rPr>
          <w:rFonts w:ascii="Times New Roman" w:hAnsi="Times New Roman" w:cs="Times New Roman"/>
          <w:iCs/>
          <w:color w:val="222222"/>
          <w:sz w:val="24"/>
          <w:szCs w:val="24"/>
          <w:lang w:bidi="he-IL"/>
        </w:rPr>
        <w:t xml:space="preserve"> </w:t>
      </w:r>
      <w:r w:rsidR="003226DB">
        <w:rPr>
          <w:rFonts w:ascii="Times New Roman" w:hAnsi="Times New Roman" w:cs="Times New Roman"/>
          <w:iCs/>
          <w:color w:val="222222"/>
          <w:sz w:val="24"/>
          <w:szCs w:val="24"/>
          <w:lang w:bidi="he-IL"/>
        </w:rPr>
        <w:fldChar w:fldCharType="begin" w:fldLock="1"/>
      </w:r>
      <w:r w:rsidR="003226DB">
        <w:rPr>
          <w:rFonts w:ascii="Times New Roman" w:hAnsi="Times New Roman" w:cs="Times New Roman"/>
          <w:iCs/>
          <w:color w:val="222222"/>
          <w:sz w:val="24"/>
          <w:szCs w:val="24"/>
          <w:lang w:bidi="he-IL"/>
        </w:rPr>
        <w:instrText>ADDIN CSL_CITATION {"citationItems":[{"id":"ITEM-1","itemData":{"author":[{"dropping-particle":"","family":"Lawton","given":"Martin P.C.","non-dropping-particle":"","parse-names":false,"suffix":""}],"container-title":"Mader's Reptile and Amphibian Medicine and Surgery","edition":"3rd editio","editor":[{"dropping-particle":"","family":"Divers","given":"Stephen J.","non-dropping-particle":"","parse-names":false,"suffix":""},{"dropping-particle":"","family":"Stahl","given":"Scott J.","non-dropping-particle":"","parse-names":false,"suffix":""}],"id":"ITEM-1","issued":{"date-parts":[["2019"]]},"page":"721-735","publisher":"Elsevier","publisher-place":"Missouri","title":"Ophthalmology","type":"chapter"},"uris":["http://www.mendeley.com/documents/?uuid=a00a4b50-88c0-46fc-9bc3-48da9867bd2b"]}],"mendeley":{"formattedCitation":"(Lawton, 2019)","plainTextFormattedCitation":"(Lawton, 2019)","previouslyFormattedCitation":"(Lawton, 2019)"},"properties":{"noteIndex":0},"schema":"https://github.com/citation-style-language/schema/raw/master/csl-citation.json"}</w:instrText>
      </w:r>
      <w:r w:rsidR="003226DB">
        <w:rPr>
          <w:rFonts w:ascii="Times New Roman" w:hAnsi="Times New Roman" w:cs="Times New Roman"/>
          <w:iCs/>
          <w:color w:val="222222"/>
          <w:sz w:val="24"/>
          <w:szCs w:val="24"/>
          <w:lang w:bidi="he-IL"/>
        </w:rPr>
        <w:fldChar w:fldCharType="separate"/>
      </w:r>
      <w:r w:rsidR="003226DB" w:rsidRPr="003226DB">
        <w:rPr>
          <w:rFonts w:ascii="Times New Roman" w:hAnsi="Times New Roman" w:cs="Times New Roman"/>
          <w:iCs/>
          <w:noProof/>
          <w:color w:val="222222"/>
          <w:sz w:val="24"/>
          <w:szCs w:val="24"/>
          <w:lang w:bidi="he-IL"/>
        </w:rPr>
        <w:t>(Lawton, 2019)</w:t>
      </w:r>
      <w:r w:rsidR="003226DB">
        <w:rPr>
          <w:rFonts w:ascii="Times New Roman" w:hAnsi="Times New Roman" w:cs="Times New Roman"/>
          <w:iCs/>
          <w:color w:val="222222"/>
          <w:sz w:val="24"/>
          <w:szCs w:val="24"/>
          <w:lang w:bidi="he-IL"/>
        </w:rPr>
        <w:fldChar w:fldCharType="end"/>
      </w:r>
      <w:r w:rsidR="00A4140D">
        <w:rPr>
          <w:rFonts w:ascii="Times New Roman" w:hAnsi="Times New Roman" w:cs="Times New Roman"/>
          <w:iCs/>
          <w:color w:val="222222"/>
          <w:sz w:val="24"/>
          <w:szCs w:val="24"/>
          <w:lang w:bidi="he-IL"/>
        </w:rPr>
        <w:t xml:space="preserve">. If concurrent </w:t>
      </w:r>
      <w:r w:rsidR="00922CF1">
        <w:rPr>
          <w:rFonts w:ascii="Times New Roman" w:hAnsi="Times New Roman" w:cs="Times New Roman"/>
          <w:iCs/>
          <w:color w:val="222222"/>
          <w:sz w:val="24"/>
          <w:szCs w:val="24"/>
          <w:lang w:bidi="he-IL"/>
        </w:rPr>
        <w:t xml:space="preserve">stomatitis is present, this should be treated systemically (see </w:t>
      </w:r>
      <w:r w:rsidR="00645A50">
        <w:rPr>
          <w:rFonts w:ascii="Times New Roman" w:hAnsi="Times New Roman" w:cs="Times New Roman"/>
          <w:b/>
          <w:iCs/>
          <w:color w:val="222222"/>
          <w:sz w:val="24"/>
          <w:szCs w:val="24"/>
          <w:lang w:bidi="he-IL"/>
        </w:rPr>
        <w:t>Oral infections</w:t>
      </w:r>
      <w:r w:rsidR="00922CF1">
        <w:rPr>
          <w:rFonts w:ascii="Times New Roman" w:hAnsi="Times New Roman" w:cs="Times New Roman"/>
          <w:iCs/>
          <w:color w:val="222222"/>
          <w:sz w:val="24"/>
          <w:szCs w:val="24"/>
          <w:lang w:bidi="he-IL"/>
        </w:rPr>
        <w:t>)</w:t>
      </w:r>
      <w:r w:rsidR="00712762">
        <w:rPr>
          <w:rFonts w:ascii="Times New Roman" w:hAnsi="Times New Roman" w:cs="Times New Roman"/>
          <w:iCs/>
          <w:color w:val="222222"/>
          <w:sz w:val="24"/>
          <w:szCs w:val="24"/>
          <w:lang w:bidi="he-IL"/>
        </w:rPr>
        <w:t>.</w:t>
      </w:r>
    </w:p>
    <w:p w14:paraId="0FF63FF4" w14:textId="7500223E" w:rsidR="00194BDD" w:rsidRPr="007E2091" w:rsidRDefault="00194BDD" w:rsidP="00F47AF5">
      <w:pPr>
        <w:spacing w:after="0" w:line="480" w:lineRule="auto"/>
        <w:rPr>
          <w:rFonts w:ascii="Times New Roman" w:hAnsi="Times New Roman" w:cs="Times New Roman"/>
          <w:iCs/>
          <w:color w:val="FF0000"/>
          <w:sz w:val="24"/>
          <w:szCs w:val="24"/>
          <w:lang w:bidi="he-IL"/>
        </w:rPr>
      </w:pPr>
    </w:p>
    <w:p w14:paraId="212EA3FB" w14:textId="70F43AE5" w:rsidR="00194BDD" w:rsidRDefault="00194BDD" w:rsidP="00F47AF5">
      <w:pPr>
        <w:spacing w:after="0" w:line="480" w:lineRule="auto"/>
        <w:rPr>
          <w:rFonts w:ascii="Times New Roman" w:hAnsi="Times New Roman" w:cs="Times New Roman"/>
          <w:iCs/>
          <w:sz w:val="24"/>
          <w:szCs w:val="24"/>
          <w:lang w:bidi="he-IL"/>
        </w:rPr>
      </w:pPr>
      <w:r w:rsidRPr="007E2091">
        <w:rPr>
          <w:rFonts w:ascii="Times New Roman" w:hAnsi="Times New Roman" w:cs="Times New Roman"/>
          <w:iCs/>
          <w:sz w:val="24"/>
          <w:szCs w:val="24"/>
          <w:lang w:bidi="he-IL"/>
        </w:rPr>
        <w:t xml:space="preserve">In chelonian species, ocular </w:t>
      </w:r>
      <w:proofErr w:type="spellStart"/>
      <w:r w:rsidRPr="007E2091">
        <w:rPr>
          <w:rFonts w:ascii="Times New Roman" w:hAnsi="Times New Roman" w:cs="Times New Roman"/>
          <w:iCs/>
          <w:sz w:val="24"/>
          <w:szCs w:val="24"/>
          <w:lang w:bidi="he-IL"/>
        </w:rPr>
        <w:t>mycoplasmosis</w:t>
      </w:r>
      <w:proofErr w:type="spellEnd"/>
      <w:r w:rsidR="00132F5F">
        <w:rPr>
          <w:rFonts w:ascii="Times New Roman" w:hAnsi="Times New Roman" w:cs="Times New Roman"/>
          <w:iCs/>
          <w:sz w:val="24"/>
          <w:szCs w:val="24"/>
          <w:lang w:bidi="he-IL"/>
        </w:rPr>
        <w:t xml:space="preserve"> should also be considered as a common cause of bilateral blepharitis and conjunctivitis</w:t>
      </w:r>
      <w:r w:rsidR="00080C43">
        <w:rPr>
          <w:rFonts w:ascii="Times New Roman" w:hAnsi="Times New Roman" w:cs="Times New Roman"/>
          <w:iCs/>
          <w:sz w:val="24"/>
          <w:szCs w:val="24"/>
          <w:lang w:bidi="he-IL"/>
        </w:rPr>
        <w:t xml:space="preserve"> (Jacobson </w:t>
      </w:r>
      <w:r w:rsidR="00080C43">
        <w:rPr>
          <w:rFonts w:ascii="Times New Roman" w:hAnsi="Times New Roman" w:cs="Times New Roman"/>
          <w:i/>
          <w:sz w:val="24"/>
          <w:szCs w:val="24"/>
          <w:lang w:bidi="he-IL"/>
        </w:rPr>
        <w:t>et al.</w:t>
      </w:r>
      <w:r w:rsidR="00080C43">
        <w:rPr>
          <w:rFonts w:ascii="Times New Roman" w:hAnsi="Times New Roman" w:cs="Times New Roman"/>
          <w:iCs/>
          <w:sz w:val="24"/>
          <w:szCs w:val="24"/>
          <w:lang w:bidi="he-IL"/>
        </w:rPr>
        <w:t>2014)</w:t>
      </w:r>
      <w:r w:rsidR="00132F5F">
        <w:rPr>
          <w:rFonts w:ascii="Times New Roman" w:hAnsi="Times New Roman" w:cs="Times New Roman"/>
          <w:iCs/>
          <w:sz w:val="24"/>
          <w:szCs w:val="24"/>
          <w:lang w:bidi="he-IL"/>
        </w:rPr>
        <w:t>. Ocular abnormalities are usually associated with respiratory signs</w:t>
      </w:r>
      <w:r w:rsidRPr="007E2091">
        <w:rPr>
          <w:rFonts w:ascii="Times New Roman" w:hAnsi="Times New Roman" w:cs="Times New Roman"/>
          <w:iCs/>
          <w:sz w:val="24"/>
          <w:szCs w:val="24"/>
          <w:lang w:bidi="he-IL"/>
        </w:rPr>
        <w:t xml:space="preserve"> </w:t>
      </w:r>
      <w:r w:rsidR="00132F5F">
        <w:rPr>
          <w:rFonts w:ascii="Times New Roman" w:hAnsi="Times New Roman" w:cs="Times New Roman"/>
          <w:iCs/>
          <w:sz w:val="24"/>
          <w:szCs w:val="24"/>
          <w:lang w:bidi="he-IL"/>
        </w:rPr>
        <w:t xml:space="preserve">and </w:t>
      </w:r>
      <w:r w:rsidRPr="007E2091">
        <w:rPr>
          <w:rFonts w:ascii="Times New Roman" w:hAnsi="Times New Roman" w:cs="Times New Roman"/>
          <w:iCs/>
          <w:sz w:val="24"/>
          <w:szCs w:val="24"/>
          <w:lang w:bidi="he-IL"/>
        </w:rPr>
        <w:t>systemic treatment</w:t>
      </w:r>
      <w:r w:rsidR="00132F5F">
        <w:rPr>
          <w:rFonts w:ascii="Times New Roman" w:hAnsi="Times New Roman" w:cs="Times New Roman"/>
          <w:iCs/>
          <w:sz w:val="24"/>
          <w:szCs w:val="24"/>
          <w:lang w:bidi="he-IL"/>
        </w:rPr>
        <w:t xml:space="preserve"> is usually required</w:t>
      </w:r>
      <w:r w:rsidRPr="007E2091">
        <w:rPr>
          <w:rFonts w:ascii="Times New Roman" w:hAnsi="Times New Roman" w:cs="Times New Roman"/>
          <w:iCs/>
          <w:sz w:val="24"/>
          <w:szCs w:val="24"/>
          <w:lang w:bidi="he-IL"/>
        </w:rPr>
        <w:t xml:space="preserve"> (see </w:t>
      </w:r>
      <w:r w:rsidRPr="007E2091">
        <w:rPr>
          <w:rFonts w:ascii="Times New Roman" w:hAnsi="Times New Roman" w:cs="Times New Roman"/>
          <w:b/>
          <w:iCs/>
          <w:sz w:val="24"/>
          <w:szCs w:val="24"/>
          <w:lang w:bidi="he-IL"/>
        </w:rPr>
        <w:t>Respiratory infections</w:t>
      </w:r>
      <w:r w:rsidRPr="007E2091">
        <w:rPr>
          <w:rFonts w:ascii="Times New Roman" w:hAnsi="Times New Roman" w:cs="Times New Roman"/>
          <w:iCs/>
          <w:sz w:val="24"/>
          <w:szCs w:val="24"/>
          <w:lang w:bidi="he-IL"/>
        </w:rPr>
        <w:t>).</w:t>
      </w:r>
    </w:p>
    <w:p w14:paraId="6484620B" w14:textId="749B3397" w:rsidR="004C4E02" w:rsidRPr="002D391D" w:rsidRDefault="004C4E02" w:rsidP="00F47AF5">
      <w:pPr>
        <w:spacing w:after="0" w:line="480" w:lineRule="auto"/>
        <w:rPr>
          <w:rFonts w:ascii="Times New Roman" w:hAnsi="Times New Roman" w:cs="Times New Roman"/>
          <w:iCs/>
          <w:sz w:val="24"/>
          <w:szCs w:val="24"/>
          <w:lang w:bidi="he-IL"/>
        </w:rPr>
      </w:pPr>
      <w:r>
        <w:rPr>
          <w:rFonts w:ascii="Times New Roman" w:hAnsi="Times New Roman" w:cs="Times New Roman"/>
          <w:iCs/>
          <w:sz w:val="24"/>
          <w:szCs w:val="24"/>
          <w:lang w:bidi="he-IL"/>
        </w:rPr>
        <w:t>Recently</w:t>
      </w:r>
      <w:r w:rsidR="00DC4AF4">
        <w:rPr>
          <w:rFonts w:ascii="Times New Roman" w:hAnsi="Times New Roman" w:cs="Times New Roman"/>
          <w:iCs/>
          <w:sz w:val="24"/>
          <w:szCs w:val="24"/>
          <w:lang w:bidi="he-IL"/>
        </w:rPr>
        <w:t>,</w:t>
      </w:r>
      <w:r>
        <w:rPr>
          <w:rFonts w:ascii="Times New Roman" w:hAnsi="Times New Roman" w:cs="Times New Roman"/>
          <w:iCs/>
          <w:sz w:val="24"/>
          <w:szCs w:val="24"/>
          <w:lang w:bidi="he-IL"/>
        </w:rPr>
        <w:t xml:space="preserve"> a novel Chlamydia species has been associated </w:t>
      </w:r>
      <w:r w:rsidR="00DC4AF4">
        <w:rPr>
          <w:rFonts w:ascii="Times New Roman" w:hAnsi="Times New Roman" w:cs="Times New Roman"/>
          <w:iCs/>
          <w:sz w:val="24"/>
          <w:szCs w:val="24"/>
          <w:lang w:bidi="he-IL"/>
        </w:rPr>
        <w:t>with</w:t>
      </w:r>
      <w:r>
        <w:rPr>
          <w:rFonts w:ascii="Times New Roman" w:hAnsi="Times New Roman" w:cs="Times New Roman"/>
          <w:iCs/>
          <w:sz w:val="24"/>
          <w:szCs w:val="24"/>
          <w:lang w:bidi="he-IL"/>
        </w:rPr>
        <w:t xml:space="preserve"> ocular pathology in captive spur-thigh tortoises (</w:t>
      </w:r>
      <w:proofErr w:type="spellStart"/>
      <w:r>
        <w:rPr>
          <w:rFonts w:ascii="Times New Roman" w:hAnsi="Times New Roman" w:cs="Times New Roman"/>
          <w:iCs/>
          <w:sz w:val="24"/>
          <w:szCs w:val="24"/>
          <w:lang w:bidi="he-IL"/>
        </w:rPr>
        <w:t>Laroucau</w:t>
      </w:r>
      <w:proofErr w:type="spellEnd"/>
      <w:r>
        <w:rPr>
          <w:rFonts w:ascii="Times New Roman" w:hAnsi="Times New Roman" w:cs="Times New Roman"/>
          <w:iCs/>
          <w:sz w:val="24"/>
          <w:szCs w:val="24"/>
          <w:lang w:bidi="he-IL"/>
        </w:rPr>
        <w:t xml:space="preserve"> </w:t>
      </w:r>
      <w:r>
        <w:rPr>
          <w:rFonts w:ascii="Times New Roman" w:hAnsi="Times New Roman" w:cs="Times New Roman"/>
          <w:i/>
          <w:sz w:val="24"/>
          <w:szCs w:val="24"/>
          <w:lang w:bidi="he-IL"/>
        </w:rPr>
        <w:t>et al,</w:t>
      </w:r>
      <w:r>
        <w:rPr>
          <w:rFonts w:ascii="Times New Roman" w:hAnsi="Times New Roman" w:cs="Times New Roman"/>
          <w:iCs/>
          <w:sz w:val="24"/>
          <w:szCs w:val="24"/>
          <w:lang w:bidi="he-IL"/>
        </w:rPr>
        <w:t xml:space="preserve"> 2020)</w:t>
      </w:r>
    </w:p>
    <w:p w14:paraId="43731DA1" w14:textId="77777777" w:rsidR="00C63857" w:rsidRPr="007E2091" w:rsidRDefault="00C63857" w:rsidP="00F47AF5">
      <w:pPr>
        <w:spacing w:after="0" w:line="480" w:lineRule="auto"/>
        <w:rPr>
          <w:rFonts w:ascii="Times New Roman" w:hAnsi="Times New Roman" w:cs="Times New Roman"/>
          <w:i/>
          <w:iCs/>
          <w:color w:val="222222"/>
          <w:sz w:val="24"/>
          <w:szCs w:val="24"/>
          <w:highlight w:val="yellow"/>
          <w:lang w:bidi="he-IL"/>
        </w:rPr>
      </w:pPr>
    </w:p>
    <w:p w14:paraId="3F851EA2" w14:textId="70F4F109" w:rsidR="00C973BE" w:rsidRPr="007E2091" w:rsidRDefault="00C973BE" w:rsidP="00F47AF5">
      <w:pPr>
        <w:autoSpaceDE w:val="0"/>
        <w:autoSpaceDN w:val="0"/>
        <w:adjustRightInd w:val="0"/>
        <w:spacing w:after="0" w:line="480" w:lineRule="auto"/>
        <w:rPr>
          <w:rFonts w:ascii="Times New Roman" w:hAnsi="Times New Roman" w:cs="Times New Roman"/>
          <w:color w:val="222222"/>
          <w:sz w:val="24"/>
          <w:szCs w:val="24"/>
        </w:rPr>
      </w:pPr>
    </w:p>
    <w:p w14:paraId="73C47015" w14:textId="428C1859" w:rsidR="00505159" w:rsidRDefault="00505159" w:rsidP="00505159">
      <w:pPr>
        <w:spacing w:after="0" w:line="480" w:lineRule="auto"/>
        <w:contextualSpacing/>
        <w:rPr>
          <w:rFonts w:ascii="Times New Roman" w:hAnsi="Times New Roman" w:cs="Times New Roman"/>
          <w:sz w:val="24"/>
          <w:szCs w:val="24"/>
        </w:rPr>
      </w:pPr>
    </w:p>
    <w:p w14:paraId="4A17504C" w14:textId="2A2C3C94" w:rsidR="00505159" w:rsidRPr="004D55B1" w:rsidRDefault="00E3017C" w:rsidP="00F47AF5">
      <w:pPr>
        <w:spacing w:after="0" w:line="480" w:lineRule="auto"/>
        <w:contextualSpacing/>
        <w:rPr>
          <w:rFonts w:ascii="Times New Roman" w:hAnsi="Times New Roman" w:cs="Times New Roman"/>
          <w:b/>
          <w:sz w:val="24"/>
          <w:szCs w:val="24"/>
        </w:rPr>
      </w:pPr>
      <w:r w:rsidRPr="004D55B1">
        <w:rPr>
          <w:rFonts w:ascii="Times New Roman" w:hAnsi="Times New Roman" w:cs="Times New Roman"/>
          <w:b/>
          <w:sz w:val="24"/>
          <w:szCs w:val="24"/>
        </w:rPr>
        <w:t xml:space="preserve">CHELONIAN AURAL INFECTIONS </w:t>
      </w:r>
    </w:p>
    <w:p w14:paraId="7B7045F4" w14:textId="77777777" w:rsidR="00505159" w:rsidRDefault="00505159" w:rsidP="00F47AF5">
      <w:pPr>
        <w:spacing w:line="480" w:lineRule="auto"/>
        <w:contextualSpacing/>
        <w:rPr>
          <w:rFonts w:ascii="Times New Roman" w:hAnsi="Times New Roman" w:cs="Times New Roman"/>
          <w:sz w:val="24"/>
          <w:szCs w:val="24"/>
        </w:rPr>
      </w:pPr>
    </w:p>
    <w:p w14:paraId="1D389362" w14:textId="6018EB47" w:rsidR="00505159" w:rsidRDefault="00505159" w:rsidP="00F47AF5">
      <w:pPr>
        <w:spacing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Abscessation of the middle ear cavity is common in some chelonian species.  Aural abscesses are typically treated by surgical debridement and topical antiseptic or antimicrobial (</w:t>
      </w:r>
      <w:proofErr w:type="spellStart"/>
      <w:r>
        <w:rPr>
          <w:rFonts w:ascii="Times New Roman" w:hAnsi="Times New Roman" w:cs="Times New Roman"/>
          <w:sz w:val="24"/>
          <w:szCs w:val="24"/>
        </w:rPr>
        <w:t>Kischinovsky</w:t>
      </w:r>
      <w:proofErr w:type="spellEnd"/>
      <w:r>
        <w:rPr>
          <w:rFonts w:ascii="Times New Roman" w:hAnsi="Times New Roman" w:cs="Times New Roman"/>
          <w:sz w:val="24"/>
          <w:szCs w:val="24"/>
        </w:rPr>
        <w:t xml:space="preserve"> and </w:t>
      </w:r>
      <w:r w:rsidR="005B21FD">
        <w:rPr>
          <w:rFonts w:ascii="Times New Roman" w:hAnsi="Times New Roman" w:cs="Times New Roman"/>
          <w:sz w:val="24"/>
          <w:szCs w:val="24"/>
        </w:rPr>
        <w:t>Divers, 2019)</w:t>
      </w:r>
      <w:r>
        <w:rPr>
          <w:rFonts w:ascii="Times New Roman" w:hAnsi="Times New Roman" w:cs="Times New Roman"/>
          <w:sz w:val="24"/>
          <w:szCs w:val="24"/>
        </w:rPr>
        <w:t>, often with systemic antibiotics.  No studies have been done to determine whether systemic antibiotic treatment of aural abscesses improves outcome over surgical debridement plus topical antiseptic/antimicrobial treatment alone. Thus, despite their frequent use</w:t>
      </w:r>
      <w:r w:rsidR="00CD2195">
        <w:rPr>
          <w:rFonts w:ascii="Times New Roman" w:hAnsi="Times New Roman" w:cs="Times New Roman"/>
          <w:sz w:val="24"/>
          <w:szCs w:val="24"/>
        </w:rPr>
        <w:t xml:space="preserve"> alongside surgical debridement of uncomplicated aural abscesses</w:t>
      </w:r>
      <w:r>
        <w:rPr>
          <w:rFonts w:ascii="Times New Roman" w:hAnsi="Times New Roman" w:cs="Times New Roman"/>
          <w:sz w:val="24"/>
          <w:szCs w:val="24"/>
        </w:rPr>
        <w:t xml:space="preserve">, it is not known whether systemic antimicrobials are of benefit in </w:t>
      </w:r>
      <w:r w:rsidR="00CD2195">
        <w:rPr>
          <w:rFonts w:ascii="Times New Roman" w:hAnsi="Times New Roman" w:cs="Times New Roman"/>
          <w:sz w:val="24"/>
          <w:szCs w:val="24"/>
        </w:rPr>
        <w:t>these cases</w:t>
      </w:r>
      <w:r>
        <w:rPr>
          <w:rFonts w:ascii="Times New Roman" w:hAnsi="Times New Roman" w:cs="Times New Roman"/>
          <w:sz w:val="24"/>
          <w:szCs w:val="24"/>
        </w:rPr>
        <w:t>.</w:t>
      </w:r>
      <w:r w:rsidR="00CD2195">
        <w:rPr>
          <w:rFonts w:ascii="Times New Roman" w:hAnsi="Times New Roman" w:cs="Times New Roman"/>
          <w:sz w:val="24"/>
          <w:szCs w:val="24"/>
        </w:rPr>
        <w:t xml:space="preserve"> As </w:t>
      </w:r>
      <w:r w:rsidR="007002D0">
        <w:rPr>
          <w:rFonts w:ascii="Times New Roman" w:hAnsi="Times New Roman" w:cs="Times New Roman"/>
          <w:sz w:val="24"/>
          <w:szCs w:val="24"/>
        </w:rPr>
        <w:t>reptilian</w:t>
      </w:r>
      <w:r w:rsidR="00CD2195">
        <w:rPr>
          <w:rFonts w:ascii="Times New Roman" w:hAnsi="Times New Roman" w:cs="Times New Roman"/>
          <w:sz w:val="24"/>
          <w:szCs w:val="24"/>
        </w:rPr>
        <w:t xml:space="preserve"> abscesses contents have no blood supply, systemic antibiotics probably penetrate the caseous pus poorly if at </w:t>
      </w:r>
      <w:r w:rsidR="0095268F">
        <w:rPr>
          <w:rFonts w:ascii="Times New Roman" w:hAnsi="Times New Roman" w:cs="Times New Roman"/>
          <w:sz w:val="24"/>
          <w:szCs w:val="24"/>
        </w:rPr>
        <w:t>all, and</w:t>
      </w:r>
      <w:r w:rsidR="00CD2195">
        <w:rPr>
          <w:rFonts w:ascii="Times New Roman" w:hAnsi="Times New Roman" w:cs="Times New Roman"/>
          <w:sz w:val="24"/>
          <w:szCs w:val="24"/>
        </w:rPr>
        <w:t xml:space="preserve"> use of systemic antibiotics is not an alternative to surgical debridement.</w:t>
      </w:r>
      <w:r w:rsidR="00B73407">
        <w:rPr>
          <w:rFonts w:ascii="Times New Roman" w:hAnsi="Times New Roman" w:cs="Times New Roman"/>
          <w:sz w:val="24"/>
          <w:szCs w:val="24"/>
        </w:rPr>
        <w:t xml:space="preserve"> </w:t>
      </w:r>
    </w:p>
    <w:p w14:paraId="1E7AE641" w14:textId="77777777" w:rsidR="00505159" w:rsidRDefault="00505159" w:rsidP="00F47AF5">
      <w:pPr>
        <w:spacing w:line="480" w:lineRule="auto"/>
        <w:contextualSpacing/>
        <w:rPr>
          <w:rFonts w:ascii="Times New Roman" w:hAnsi="Times New Roman" w:cs="Times New Roman"/>
          <w:sz w:val="24"/>
          <w:szCs w:val="24"/>
        </w:rPr>
      </w:pPr>
    </w:p>
    <w:p w14:paraId="0BC58178" w14:textId="07F4AB8C" w:rsidR="00505159" w:rsidRDefault="00505159" w:rsidP="00F47AF5">
      <w:pPr>
        <w:spacing w:line="480" w:lineRule="auto"/>
        <w:rPr>
          <w:rFonts w:ascii="Times New Roman" w:hAnsi="Times New Roman" w:cs="Times New Roman"/>
          <w:sz w:val="24"/>
          <w:szCs w:val="24"/>
        </w:rPr>
      </w:pPr>
      <w:r>
        <w:rPr>
          <w:rFonts w:ascii="Times New Roman" w:hAnsi="Times New Roman" w:cs="Times New Roman"/>
          <w:sz w:val="24"/>
          <w:szCs w:val="24"/>
        </w:rPr>
        <w:t xml:space="preserve">Only one study (Joyner </w:t>
      </w:r>
      <w:r w:rsidRPr="000421A9">
        <w:rPr>
          <w:rFonts w:ascii="Times New Roman" w:hAnsi="Times New Roman" w:cs="Times New Roman"/>
          <w:i/>
          <w:sz w:val="24"/>
          <w:szCs w:val="24"/>
        </w:rPr>
        <w:t>et al</w:t>
      </w:r>
      <w:r>
        <w:rPr>
          <w:rFonts w:ascii="Times New Roman" w:hAnsi="Times New Roman" w:cs="Times New Roman"/>
          <w:sz w:val="24"/>
          <w:szCs w:val="24"/>
        </w:rPr>
        <w:t xml:space="preserve"> 2006) has investigated the bacterial flora of the normal chelonian middle ear, and in only one species, the Eastern box turtle (</w:t>
      </w:r>
      <w:r w:rsidRPr="00E00A5A">
        <w:rPr>
          <w:rFonts w:ascii="Times New Roman" w:hAnsi="Times New Roman" w:cs="Times New Roman"/>
          <w:i/>
          <w:sz w:val="24"/>
          <w:szCs w:val="24"/>
        </w:rPr>
        <w:t>Terrapene carolina carolina</w:t>
      </w:r>
      <w:r>
        <w:rPr>
          <w:rFonts w:ascii="Times New Roman" w:hAnsi="Times New Roman" w:cs="Times New Roman"/>
          <w:sz w:val="24"/>
          <w:szCs w:val="24"/>
        </w:rPr>
        <w:t xml:space="preserve">), in which bacteria were isolated from 10 of 15 </w:t>
      </w:r>
      <w:r w:rsidR="00F8675D">
        <w:rPr>
          <w:rFonts w:ascii="Times New Roman" w:hAnsi="Times New Roman" w:cs="Times New Roman"/>
          <w:sz w:val="24"/>
          <w:szCs w:val="24"/>
        </w:rPr>
        <w:t>grossly normal</w:t>
      </w:r>
      <w:r>
        <w:rPr>
          <w:rFonts w:ascii="Times New Roman" w:hAnsi="Times New Roman" w:cs="Times New Roman"/>
          <w:sz w:val="24"/>
          <w:szCs w:val="24"/>
        </w:rPr>
        <w:t xml:space="preserve"> aural cavities of free-living wild specimens.  </w:t>
      </w:r>
      <w:r w:rsidR="00F8675D">
        <w:rPr>
          <w:rFonts w:ascii="Times New Roman" w:hAnsi="Times New Roman" w:cs="Times New Roman"/>
          <w:sz w:val="24"/>
          <w:szCs w:val="24"/>
        </w:rPr>
        <w:t>Typically,</w:t>
      </w:r>
      <w:r>
        <w:rPr>
          <w:rFonts w:ascii="Times New Roman" w:hAnsi="Times New Roman" w:cs="Times New Roman"/>
          <w:sz w:val="24"/>
          <w:szCs w:val="24"/>
        </w:rPr>
        <w:t xml:space="preserve"> only one or two bacterial species were isolated per ear, being a range of Gram-positive and Gram-negative organisms, with no bacterial species consistently present across individual tortoises, suggesting an environmental origin of the bacteria – which presumably reached the middle ear via the Eustachian tubes.</w:t>
      </w:r>
    </w:p>
    <w:p w14:paraId="33049A4F" w14:textId="5B8A073C" w:rsidR="00505159" w:rsidRDefault="00505159" w:rsidP="00F47AF5">
      <w:pPr>
        <w:spacing w:line="480" w:lineRule="auto"/>
        <w:rPr>
          <w:rFonts w:ascii="Times New Roman" w:hAnsi="Times New Roman" w:cs="Times New Roman"/>
          <w:sz w:val="24"/>
          <w:szCs w:val="24"/>
        </w:rPr>
      </w:pPr>
      <w:r>
        <w:rPr>
          <w:rFonts w:ascii="Times New Roman" w:hAnsi="Times New Roman" w:cs="Times New Roman"/>
          <w:sz w:val="24"/>
          <w:szCs w:val="24"/>
        </w:rPr>
        <w:t xml:space="preserve">It is not known how generalisable the reported bacterial isolates are to other chelonian species, to Eastern box turtles maintained in captivity, or even to free-living wild Eastern box turtles from other geographical locations.  If the normal flora </w:t>
      </w:r>
      <w:r w:rsidR="00F8675D">
        <w:rPr>
          <w:rFonts w:ascii="Times New Roman" w:hAnsi="Times New Roman" w:cs="Times New Roman"/>
          <w:sz w:val="24"/>
          <w:szCs w:val="24"/>
        </w:rPr>
        <w:t>is</w:t>
      </w:r>
      <w:r>
        <w:rPr>
          <w:rFonts w:ascii="Times New Roman" w:hAnsi="Times New Roman" w:cs="Times New Roman"/>
          <w:sz w:val="24"/>
          <w:szCs w:val="24"/>
        </w:rPr>
        <w:t xml:space="preserve"> primarily of environmental origin, they likely vary with environment</w:t>
      </w:r>
      <w:r w:rsidR="00080C43">
        <w:rPr>
          <w:rFonts w:ascii="Times New Roman" w:hAnsi="Times New Roman" w:cs="Times New Roman"/>
          <w:sz w:val="24"/>
          <w:szCs w:val="24"/>
        </w:rPr>
        <w:t xml:space="preserve"> depending on temperature, season and other factors</w:t>
      </w:r>
      <w:r>
        <w:rPr>
          <w:rFonts w:ascii="Times New Roman" w:hAnsi="Times New Roman" w:cs="Times New Roman"/>
          <w:sz w:val="24"/>
          <w:szCs w:val="24"/>
        </w:rPr>
        <w:t xml:space="preserve">.  </w:t>
      </w:r>
    </w:p>
    <w:p w14:paraId="4499EBAB" w14:textId="6A73208A" w:rsidR="00080C43" w:rsidRDefault="00080C43" w:rsidP="00F47AF5">
      <w:pPr>
        <w:spacing w:line="480" w:lineRule="auto"/>
        <w:rPr>
          <w:rFonts w:ascii="Times New Roman" w:hAnsi="Times New Roman" w:cs="Times New Roman"/>
          <w:sz w:val="24"/>
          <w:szCs w:val="24"/>
        </w:rPr>
      </w:pPr>
      <w:r>
        <w:rPr>
          <w:rFonts w:ascii="Times New Roman" w:hAnsi="Times New Roman" w:cs="Times New Roman"/>
          <w:sz w:val="24"/>
          <w:szCs w:val="24"/>
        </w:rPr>
        <w:t>Thus, the available evidence does not allow determination of whether or not there is a consistent ‘normal flora’ of the middle ear of any of the reptile species that have middle ear cavities.</w:t>
      </w:r>
    </w:p>
    <w:p w14:paraId="7380683B" w14:textId="686E20AB" w:rsidR="00505159" w:rsidRPr="00D47AF9" w:rsidRDefault="00505159" w:rsidP="00F47AF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S</w:t>
      </w:r>
      <w:r w:rsidRPr="00D47AF9">
        <w:rPr>
          <w:rFonts w:ascii="Times New Roman" w:hAnsi="Times New Roman" w:cs="Times New Roman"/>
          <w:sz w:val="24"/>
          <w:szCs w:val="24"/>
        </w:rPr>
        <w:t>tudies and case reports have isolated bacteria from aural abscesses of Eastern box turtles (</w:t>
      </w:r>
      <w:proofErr w:type="spellStart"/>
      <w:r w:rsidRPr="00D47AF9">
        <w:rPr>
          <w:rFonts w:ascii="Times New Roman" w:hAnsi="Times New Roman" w:cs="Times New Roman"/>
          <w:sz w:val="24"/>
          <w:szCs w:val="24"/>
        </w:rPr>
        <w:t>Tangredi</w:t>
      </w:r>
      <w:proofErr w:type="spellEnd"/>
      <w:r w:rsidRPr="00D47AF9">
        <w:rPr>
          <w:rFonts w:ascii="Times New Roman" w:hAnsi="Times New Roman" w:cs="Times New Roman"/>
          <w:sz w:val="24"/>
          <w:szCs w:val="24"/>
        </w:rPr>
        <w:t xml:space="preserve"> </w:t>
      </w:r>
      <w:r w:rsidR="00996514">
        <w:rPr>
          <w:rFonts w:ascii="Times New Roman" w:hAnsi="Times New Roman" w:cs="Times New Roman"/>
          <w:sz w:val="24"/>
          <w:szCs w:val="24"/>
        </w:rPr>
        <w:t>and</w:t>
      </w:r>
      <w:r w:rsidRPr="00D47AF9">
        <w:rPr>
          <w:rFonts w:ascii="Times New Roman" w:hAnsi="Times New Roman" w:cs="Times New Roman"/>
          <w:sz w:val="24"/>
          <w:szCs w:val="24"/>
        </w:rPr>
        <w:t xml:space="preserve"> Evans 1997, Willer </w:t>
      </w:r>
      <w:r w:rsidRPr="00D47AF9">
        <w:rPr>
          <w:rFonts w:ascii="Times New Roman" w:hAnsi="Times New Roman" w:cs="Times New Roman"/>
          <w:i/>
          <w:sz w:val="24"/>
          <w:szCs w:val="24"/>
        </w:rPr>
        <w:t>et al</w:t>
      </w:r>
      <w:r w:rsidRPr="00D47AF9">
        <w:rPr>
          <w:rFonts w:ascii="Times New Roman" w:hAnsi="Times New Roman" w:cs="Times New Roman"/>
          <w:sz w:val="24"/>
          <w:szCs w:val="24"/>
        </w:rPr>
        <w:t xml:space="preserve"> 2003, Joyner </w:t>
      </w:r>
      <w:r w:rsidRPr="00D47AF9">
        <w:rPr>
          <w:rFonts w:ascii="Times New Roman" w:hAnsi="Times New Roman" w:cs="Times New Roman"/>
          <w:i/>
          <w:sz w:val="24"/>
          <w:szCs w:val="24"/>
        </w:rPr>
        <w:t>et al</w:t>
      </w:r>
      <w:r w:rsidRPr="00D47AF9">
        <w:rPr>
          <w:rFonts w:ascii="Times New Roman" w:hAnsi="Times New Roman" w:cs="Times New Roman"/>
          <w:sz w:val="24"/>
          <w:szCs w:val="24"/>
        </w:rPr>
        <w:t xml:space="preserve"> 2006</w:t>
      </w:r>
      <w:r>
        <w:rPr>
          <w:rFonts w:ascii="Times New Roman" w:hAnsi="Times New Roman" w:cs="Times New Roman"/>
          <w:sz w:val="24"/>
          <w:szCs w:val="24"/>
        </w:rPr>
        <w:t xml:space="preserve">, Feldman </w:t>
      </w:r>
      <w:r w:rsidRPr="001F2391">
        <w:rPr>
          <w:rFonts w:ascii="Times New Roman" w:hAnsi="Times New Roman" w:cs="Times New Roman"/>
          <w:i/>
          <w:sz w:val="24"/>
          <w:szCs w:val="24"/>
        </w:rPr>
        <w:t>et al</w:t>
      </w:r>
      <w:r>
        <w:rPr>
          <w:rFonts w:ascii="Times New Roman" w:hAnsi="Times New Roman" w:cs="Times New Roman"/>
          <w:sz w:val="24"/>
          <w:szCs w:val="24"/>
        </w:rPr>
        <w:t xml:space="preserve"> 2006</w:t>
      </w:r>
      <w:r w:rsidRPr="00D47AF9">
        <w:rPr>
          <w:rFonts w:ascii="Times New Roman" w:hAnsi="Times New Roman" w:cs="Times New Roman"/>
          <w:sz w:val="24"/>
          <w:szCs w:val="24"/>
        </w:rPr>
        <w:t>), and red-eared sliders (</w:t>
      </w:r>
      <w:r w:rsidRPr="00D47AF9">
        <w:rPr>
          <w:rFonts w:ascii="Times New Roman" w:hAnsi="Times New Roman" w:cs="Times New Roman"/>
          <w:i/>
          <w:sz w:val="24"/>
          <w:szCs w:val="24"/>
        </w:rPr>
        <w:t xml:space="preserve">Trachemys scripta </w:t>
      </w:r>
      <w:proofErr w:type="spellStart"/>
      <w:r w:rsidRPr="00D47AF9">
        <w:rPr>
          <w:rFonts w:ascii="Times New Roman" w:hAnsi="Times New Roman" w:cs="Times New Roman"/>
          <w:i/>
          <w:sz w:val="24"/>
          <w:szCs w:val="24"/>
        </w:rPr>
        <w:t>elegans</w:t>
      </w:r>
      <w:proofErr w:type="spellEnd"/>
      <w:r w:rsidRPr="00D47AF9">
        <w:rPr>
          <w:rFonts w:ascii="Times New Roman" w:hAnsi="Times New Roman" w:cs="Times New Roman"/>
          <w:sz w:val="24"/>
          <w:szCs w:val="24"/>
        </w:rPr>
        <w:t xml:space="preserve">) or other </w:t>
      </w:r>
      <w:proofErr w:type="spellStart"/>
      <w:r w:rsidRPr="00D47AF9">
        <w:rPr>
          <w:rFonts w:ascii="Times New Roman" w:hAnsi="Times New Roman" w:cs="Times New Roman"/>
          <w:sz w:val="24"/>
          <w:szCs w:val="24"/>
        </w:rPr>
        <w:t>emydid</w:t>
      </w:r>
      <w:proofErr w:type="spellEnd"/>
      <w:r w:rsidRPr="00D47AF9">
        <w:rPr>
          <w:rFonts w:ascii="Times New Roman" w:hAnsi="Times New Roman" w:cs="Times New Roman"/>
          <w:sz w:val="24"/>
          <w:szCs w:val="24"/>
        </w:rPr>
        <w:t xml:space="preserve"> turtle species (Jang</w:t>
      </w:r>
      <w:r w:rsidR="00996514">
        <w:rPr>
          <w:rFonts w:ascii="Times New Roman" w:hAnsi="Times New Roman" w:cs="Times New Roman"/>
          <w:sz w:val="24"/>
          <w:szCs w:val="24"/>
        </w:rPr>
        <w:t xml:space="preserve"> and</w:t>
      </w:r>
      <w:r w:rsidRPr="00D47AF9">
        <w:rPr>
          <w:rFonts w:ascii="Times New Roman" w:hAnsi="Times New Roman" w:cs="Times New Roman"/>
          <w:sz w:val="24"/>
          <w:szCs w:val="24"/>
        </w:rPr>
        <w:t xml:space="preserve"> </w:t>
      </w:r>
      <w:proofErr w:type="spellStart"/>
      <w:r w:rsidRPr="00D47AF9">
        <w:rPr>
          <w:rFonts w:ascii="Times New Roman" w:hAnsi="Times New Roman" w:cs="Times New Roman"/>
          <w:sz w:val="24"/>
          <w:szCs w:val="24"/>
        </w:rPr>
        <w:t>Biberstein</w:t>
      </w:r>
      <w:proofErr w:type="spellEnd"/>
      <w:r w:rsidRPr="00D47AF9">
        <w:rPr>
          <w:rFonts w:ascii="Times New Roman" w:hAnsi="Times New Roman" w:cs="Times New Roman"/>
          <w:sz w:val="24"/>
          <w:szCs w:val="24"/>
        </w:rPr>
        <w:t xml:space="preserve"> 1991, </w:t>
      </w:r>
      <w:proofErr w:type="spellStart"/>
      <w:r w:rsidRPr="00D47AF9">
        <w:rPr>
          <w:rFonts w:ascii="Times New Roman" w:hAnsi="Times New Roman" w:cs="Times New Roman"/>
          <w:sz w:val="24"/>
          <w:szCs w:val="24"/>
        </w:rPr>
        <w:t>Yardimci</w:t>
      </w:r>
      <w:proofErr w:type="spellEnd"/>
      <w:r w:rsidRPr="00D47AF9">
        <w:rPr>
          <w:rFonts w:ascii="Times New Roman" w:hAnsi="Times New Roman" w:cs="Times New Roman"/>
          <w:sz w:val="24"/>
          <w:szCs w:val="24"/>
        </w:rPr>
        <w:t xml:space="preserve"> </w:t>
      </w:r>
      <w:r w:rsidRPr="00D47AF9">
        <w:rPr>
          <w:rFonts w:ascii="Times New Roman" w:hAnsi="Times New Roman" w:cs="Times New Roman"/>
          <w:i/>
          <w:sz w:val="24"/>
          <w:szCs w:val="24"/>
        </w:rPr>
        <w:t>et al</w:t>
      </w:r>
      <w:r w:rsidRPr="00D47AF9">
        <w:rPr>
          <w:rFonts w:ascii="Times New Roman" w:hAnsi="Times New Roman" w:cs="Times New Roman"/>
          <w:sz w:val="24"/>
          <w:szCs w:val="24"/>
        </w:rPr>
        <w:t xml:space="preserve"> 2010, </w:t>
      </w:r>
      <w:proofErr w:type="spellStart"/>
      <w:r w:rsidRPr="00D47AF9">
        <w:rPr>
          <w:rFonts w:ascii="Times New Roman" w:hAnsi="Times New Roman" w:cs="Times New Roman"/>
          <w:sz w:val="24"/>
          <w:szCs w:val="24"/>
        </w:rPr>
        <w:t>Acik</w:t>
      </w:r>
      <w:proofErr w:type="spellEnd"/>
      <w:r w:rsidRPr="00D47AF9">
        <w:rPr>
          <w:rFonts w:ascii="Times New Roman" w:hAnsi="Times New Roman" w:cs="Times New Roman"/>
          <w:sz w:val="24"/>
          <w:szCs w:val="24"/>
        </w:rPr>
        <w:t xml:space="preserve"> </w:t>
      </w:r>
      <w:r w:rsidRPr="00D47AF9">
        <w:rPr>
          <w:rFonts w:ascii="Times New Roman" w:hAnsi="Times New Roman" w:cs="Times New Roman"/>
          <w:i/>
          <w:sz w:val="24"/>
          <w:szCs w:val="24"/>
        </w:rPr>
        <w:t>et al</w:t>
      </w:r>
      <w:r w:rsidRPr="00D47AF9">
        <w:rPr>
          <w:rFonts w:ascii="Times New Roman" w:hAnsi="Times New Roman" w:cs="Times New Roman"/>
          <w:sz w:val="24"/>
          <w:szCs w:val="24"/>
        </w:rPr>
        <w:t xml:space="preserve"> 2018, Bae </w:t>
      </w:r>
      <w:r w:rsidRPr="00D47AF9">
        <w:rPr>
          <w:rFonts w:ascii="Times New Roman" w:hAnsi="Times New Roman" w:cs="Times New Roman"/>
          <w:i/>
          <w:sz w:val="24"/>
          <w:szCs w:val="24"/>
        </w:rPr>
        <w:t>et al</w:t>
      </w:r>
      <w:r w:rsidRPr="00D47AF9">
        <w:rPr>
          <w:rFonts w:ascii="Times New Roman" w:hAnsi="Times New Roman" w:cs="Times New Roman"/>
          <w:sz w:val="24"/>
          <w:szCs w:val="24"/>
        </w:rPr>
        <w:t xml:space="preserve"> 2020).  </w:t>
      </w:r>
    </w:p>
    <w:p w14:paraId="202B8E7B" w14:textId="63E83E60" w:rsidR="00505159" w:rsidRDefault="00505159" w:rsidP="00F47AF5">
      <w:pPr>
        <w:spacing w:line="480" w:lineRule="auto"/>
        <w:rPr>
          <w:rFonts w:ascii="Times New Roman" w:hAnsi="Times New Roman" w:cs="Times New Roman"/>
          <w:sz w:val="24"/>
          <w:szCs w:val="24"/>
        </w:rPr>
      </w:pPr>
      <w:r>
        <w:rPr>
          <w:rFonts w:ascii="Times New Roman" w:hAnsi="Times New Roman" w:cs="Times New Roman"/>
          <w:sz w:val="24"/>
          <w:szCs w:val="24"/>
        </w:rPr>
        <w:t>In free-living Eastern box turtles, typically only one or two species were isolated per aural abscess, being a wide range of Gram-positive and Gram-negative organisms, with no bacterial species consistently present across individual tortoises, suggesting an environmental origin of the bacteria.  There was no strong overlap of the bacterial species isolated from aural abscesses across the three reports (</w:t>
      </w:r>
      <w:proofErr w:type="spellStart"/>
      <w:r w:rsidRPr="00D47AF9">
        <w:rPr>
          <w:rFonts w:ascii="Times New Roman" w:hAnsi="Times New Roman" w:cs="Times New Roman"/>
          <w:sz w:val="24"/>
          <w:szCs w:val="24"/>
        </w:rPr>
        <w:t>Tangredi</w:t>
      </w:r>
      <w:proofErr w:type="spellEnd"/>
      <w:r w:rsidRPr="00D47AF9">
        <w:rPr>
          <w:rFonts w:ascii="Times New Roman" w:hAnsi="Times New Roman" w:cs="Times New Roman"/>
          <w:sz w:val="24"/>
          <w:szCs w:val="24"/>
        </w:rPr>
        <w:t xml:space="preserve"> </w:t>
      </w:r>
      <w:r w:rsidR="00996514">
        <w:rPr>
          <w:rFonts w:ascii="Times New Roman" w:hAnsi="Times New Roman" w:cs="Times New Roman"/>
          <w:sz w:val="24"/>
          <w:szCs w:val="24"/>
        </w:rPr>
        <w:t>and</w:t>
      </w:r>
      <w:r w:rsidRPr="00D47AF9">
        <w:rPr>
          <w:rFonts w:ascii="Times New Roman" w:hAnsi="Times New Roman" w:cs="Times New Roman"/>
          <w:sz w:val="24"/>
          <w:szCs w:val="24"/>
        </w:rPr>
        <w:t xml:space="preserve"> Evans 1997, Willer </w:t>
      </w:r>
      <w:r w:rsidRPr="00D47AF9">
        <w:rPr>
          <w:rFonts w:ascii="Times New Roman" w:hAnsi="Times New Roman" w:cs="Times New Roman"/>
          <w:i/>
          <w:sz w:val="24"/>
          <w:szCs w:val="24"/>
        </w:rPr>
        <w:t>et al</w:t>
      </w:r>
      <w:r w:rsidRPr="00D47AF9">
        <w:rPr>
          <w:rFonts w:ascii="Times New Roman" w:hAnsi="Times New Roman" w:cs="Times New Roman"/>
          <w:sz w:val="24"/>
          <w:szCs w:val="24"/>
        </w:rPr>
        <w:t xml:space="preserve"> 2003, Joyner </w:t>
      </w:r>
      <w:r w:rsidRPr="00D47AF9">
        <w:rPr>
          <w:rFonts w:ascii="Times New Roman" w:hAnsi="Times New Roman" w:cs="Times New Roman"/>
          <w:i/>
          <w:sz w:val="24"/>
          <w:szCs w:val="24"/>
        </w:rPr>
        <w:t>et al</w:t>
      </w:r>
      <w:r w:rsidRPr="00D47AF9">
        <w:rPr>
          <w:rFonts w:ascii="Times New Roman" w:hAnsi="Times New Roman" w:cs="Times New Roman"/>
          <w:sz w:val="24"/>
          <w:szCs w:val="24"/>
        </w:rPr>
        <w:t xml:space="preserve"> 2006</w:t>
      </w:r>
      <w:r>
        <w:rPr>
          <w:rFonts w:ascii="Times New Roman" w:hAnsi="Times New Roman" w:cs="Times New Roman"/>
          <w:sz w:val="24"/>
          <w:szCs w:val="24"/>
        </w:rPr>
        <w:t xml:space="preserve">).  The most commonly isolated organisms were </w:t>
      </w:r>
      <w:r w:rsidRPr="00854ED1">
        <w:rPr>
          <w:rFonts w:ascii="Times New Roman" w:hAnsi="Times New Roman" w:cs="Times New Roman"/>
          <w:i/>
          <w:sz w:val="24"/>
          <w:szCs w:val="24"/>
        </w:rPr>
        <w:t xml:space="preserve">Proteus </w:t>
      </w:r>
      <w:r>
        <w:rPr>
          <w:rFonts w:ascii="Times New Roman" w:hAnsi="Times New Roman" w:cs="Times New Roman"/>
          <w:sz w:val="24"/>
          <w:szCs w:val="24"/>
        </w:rPr>
        <w:t xml:space="preserve">spp., </w:t>
      </w:r>
      <w:r w:rsidRPr="00854ED1">
        <w:rPr>
          <w:rFonts w:ascii="Times New Roman" w:hAnsi="Times New Roman" w:cs="Times New Roman"/>
          <w:i/>
          <w:sz w:val="24"/>
          <w:szCs w:val="24"/>
        </w:rPr>
        <w:t>E. coli</w:t>
      </w:r>
      <w:r>
        <w:rPr>
          <w:rFonts w:ascii="Times New Roman" w:hAnsi="Times New Roman" w:cs="Times New Roman"/>
          <w:sz w:val="24"/>
          <w:szCs w:val="24"/>
        </w:rPr>
        <w:t xml:space="preserve">, </w:t>
      </w:r>
      <w:proofErr w:type="spellStart"/>
      <w:r w:rsidRPr="00854ED1">
        <w:rPr>
          <w:rFonts w:ascii="Times New Roman" w:hAnsi="Times New Roman" w:cs="Times New Roman"/>
          <w:i/>
          <w:sz w:val="24"/>
          <w:szCs w:val="24"/>
        </w:rPr>
        <w:t>Aeromonas</w:t>
      </w:r>
      <w:proofErr w:type="spellEnd"/>
      <w:r w:rsidRPr="00854ED1">
        <w:rPr>
          <w:rFonts w:ascii="Times New Roman" w:hAnsi="Times New Roman" w:cs="Times New Roman"/>
          <w:i/>
          <w:sz w:val="24"/>
          <w:szCs w:val="24"/>
        </w:rPr>
        <w:t xml:space="preserve"> </w:t>
      </w:r>
      <w:proofErr w:type="spellStart"/>
      <w:r w:rsidRPr="00854ED1">
        <w:rPr>
          <w:rFonts w:ascii="Times New Roman" w:hAnsi="Times New Roman" w:cs="Times New Roman"/>
          <w:i/>
          <w:sz w:val="24"/>
          <w:szCs w:val="24"/>
        </w:rPr>
        <w:t>hydrophila</w:t>
      </w:r>
      <w:proofErr w:type="spellEnd"/>
      <w:r>
        <w:rPr>
          <w:rFonts w:ascii="Times New Roman" w:hAnsi="Times New Roman" w:cs="Times New Roman"/>
          <w:sz w:val="24"/>
          <w:szCs w:val="24"/>
        </w:rPr>
        <w:t xml:space="preserve">, </w:t>
      </w:r>
      <w:proofErr w:type="spellStart"/>
      <w:r w:rsidRPr="00854ED1">
        <w:rPr>
          <w:rFonts w:ascii="Times New Roman" w:hAnsi="Times New Roman" w:cs="Times New Roman"/>
          <w:i/>
          <w:sz w:val="24"/>
          <w:szCs w:val="24"/>
        </w:rPr>
        <w:t>Morganella</w:t>
      </w:r>
      <w:proofErr w:type="spellEnd"/>
      <w:r w:rsidRPr="00854ED1">
        <w:rPr>
          <w:rFonts w:ascii="Times New Roman" w:hAnsi="Times New Roman" w:cs="Times New Roman"/>
          <w:i/>
          <w:sz w:val="24"/>
          <w:szCs w:val="24"/>
        </w:rPr>
        <w:t xml:space="preserve"> </w:t>
      </w:r>
      <w:proofErr w:type="spellStart"/>
      <w:r w:rsidRPr="00854ED1">
        <w:rPr>
          <w:rFonts w:ascii="Times New Roman" w:hAnsi="Times New Roman" w:cs="Times New Roman"/>
          <w:i/>
          <w:sz w:val="24"/>
          <w:szCs w:val="24"/>
        </w:rPr>
        <w:t>morganii</w:t>
      </w:r>
      <w:proofErr w:type="spellEnd"/>
      <w:r>
        <w:rPr>
          <w:rFonts w:ascii="Times New Roman" w:hAnsi="Times New Roman" w:cs="Times New Roman"/>
          <w:sz w:val="24"/>
          <w:szCs w:val="24"/>
        </w:rPr>
        <w:t xml:space="preserve"> and </w:t>
      </w:r>
      <w:r w:rsidRPr="00854ED1">
        <w:rPr>
          <w:rFonts w:ascii="Times New Roman" w:hAnsi="Times New Roman" w:cs="Times New Roman"/>
          <w:i/>
          <w:sz w:val="24"/>
          <w:szCs w:val="24"/>
        </w:rPr>
        <w:t>Pseudomonas</w:t>
      </w:r>
      <w:r>
        <w:rPr>
          <w:rFonts w:ascii="Times New Roman" w:hAnsi="Times New Roman" w:cs="Times New Roman"/>
          <w:sz w:val="24"/>
          <w:szCs w:val="24"/>
        </w:rPr>
        <w:t xml:space="preserve"> spp., but together these species accounted for less than half of the isolates across these three studies.</w:t>
      </w:r>
    </w:p>
    <w:p w14:paraId="4205BFA7" w14:textId="77777777" w:rsidR="00505159" w:rsidRDefault="00505159" w:rsidP="00F47AF5">
      <w:pPr>
        <w:spacing w:line="480" w:lineRule="auto"/>
        <w:rPr>
          <w:rFonts w:ascii="Times New Roman" w:hAnsi="Times New Roman" w:cs="Times New Roman"/>
          <w:sz w:val="24"/>
          <w:szCs w:val="24"/>
        </w:rPr>
      </w:pPr>
      <w:r w:rsidRPr="00026FDB">
        <w:rPr>
          <w:rFonts w:ascii="Times New Roman" w:hAnsi="Times New Roman" w:cs="Times New Roman"/>
          <w:i/>
          <w:sz w:val="24"/>
          <w:szCs w:val="24"/>
        </w:rPr>
        <w:t>Mycoplasma</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agassi</w:t>
      </w:r>
      <w:r w:rsidRPr="002717FE">
        <w:rPr>
          <w:rFonts w:ascii="Times New Roman" w:hAnsi="Times New Roman" w:cs="Times New Roman"/>
          <w:i/>
          <w:sz w:val="24"/>
          <w:szCs w:val="24"/>
        </w:rPr>
        <w:t>zii</w:t>
      </w:r>
      <w:proofErr w:type="spellEnd"/>
      <w:r>
        <w:rPr>
          <w:rFonts w:ascii="Times New Roman" w:hAnsi="Times New Roman" w:cs="Times New Roman"/>
          <w:sz w:val="24"/>
          <w:szCs w:val="24"/>
        </w:rPr>
        <w:t xml:space="preserve"> and </w:t>
      </w:r>
      <w:r w:rsidRPr="002717FE">
        <w:rPr>
          <w:rFonts w:ascii="Times New Roman" w:hAnsi="Times New Roman" w:cs="Times New Roman"/>
          <w:i/>
          <w:sz w:val="24"/>
          <w:szCs w:val="24"/>
        </w:rPr>
        <w:t xml:space="preserve">M. </w:t>
      </w:r>
      <w:proofErr w:type="spellStart"/>
      <w:r w:rsidRPr="002717FE">
        <w:rPr>
          <w:rFonts w:ascii="Times New Roman" w:hAnsi="Times New Roman" w:cs="Times New Roman"/>
          <w:i/>
          <w:sz w:val="24"/>
          <w:szCs w:val="24"/>
        </w:rPr>
        <w:t>testudineum</w:t>
      </w:r>
      <w:proofErr w:type="spellEnd"/>
      <w:r>
        <w:rPr>
          <w:rFonts w:ascii="Times New Roman" w:hAnsi="Times New Roman" w:cs="Times New Roman"/>
          <w:sz w:val="24"/>
          <w:szCs w:val="24"/>
        </w:rPr>
        <w:t xml:space="preserve"> cause upper respiratory tract disease (URTD) in multiple chelonian species, including Eastern box turtles (Brown </w:t>
      </w:r>
      <w:r w:rsidRPr="00026FDB">
        <w:rPr>
          <w:rFonts w:ascii="Times New Roman" w:hAnsi="Times New Roman" w:cs="Times New Roman"/>
          <w:i/>
          <w:sz w:val="24"/>
          <w:szCs w:val="24"/>
        </w:rPr>
        <w:t xml:space="preserve">et al </w:t>
      </w:r>
      <w:r>
        <w:rPr>
          <w:rFonts w:ascii="Times New Roman" w:hAnsi="Times New Roman" w:cs="Times New Roman"/>
          <w:sz w:val="24"/>
          <w:szCs w:val="24"/>
        </w:rPr>
        <w:t xml:space="preserve">1999, Feldman </w:t>
      </w:r>
      <w:r w:rsidRPr="00026FDB">
        <w:rPr>
          <w:rFonts w:ascii="Times New Roman" w:hAnsi="Times New Roman" w:cs="Times New Roman"/>
          <w:i/>
          <w:sz w:val="24"/>
          <w:szCs w:val="24"/>
        </w:rPr>
        <w:t>et al</w:t>
      </w:r>
      <w:r>
        <w:rPr>
          <w:rFonts w:ascii="Times New Roman" w:hAnsi="Times New Roman" w:cs="Times New Roman"/>
          <w:sz w:val="24"/>
          <w:szCs w:val="24"/>
        </w:rPr>
        <w:t xml:space="preserve"> 2006, Jacobson </w:t>
      </w:r>
      <w:r w:rsidRPr="00026FDB">
        <w:rPr>
          <w:rFonts w:ascii="Times New Roman" w:hAnsi="Times New Roman" w:cs="Times New Roman"/>
          <w:i/>
          <w:sz w:val="24"/>
          <w:szCs w:val="24"/>
        </w:rPr>
        <w:t>et al</w:t>
      </w:r>
      <w:r>
        <w:rPr>
          <w:rFonts w:ascii="Times New Roman" w:hAnsi="Times New Roman" w:cs="Times New Roman"/>
          <w:sz w:val="24"/>
          <w:szCs w:val="24"/>
        </w:rPr>
        <w:t xml:space="preserve"> 2014).  Feldman </w:t>
      </w:r>
      <w:r w:rsidRPr="001F2391">
        <w:rPr>
          <w:rFonts w:ascii="Times New Roman" w:hAnsi="Times New Roman" w:cs="Times New Roman"/>
          <w:i/>
          <w:sz w:val="24"/>
          <w:szCs w:val="24"/>
        </w:rPr>
        <w:t>et al</w:t>
      </w:r>
      <w:r>
        <w:rPr>
          <w:rFonts w:ascii="Times New Roman" w:hAnsi="Times New Roman" w:cs="Times New Roman"/>
          <w:sz w:val="24"/>
          <w:szCs w:val="24"/>
        </w:rPr>
        <w:t xml:space="preserve"> (2006) found no relationship between aural abscesses and </w:t>
      </w:r>
      <w:r w:rsidRPr="004D55B1">
        <w:rPr>
          <w:rFonts w:ascii="Times New Roman" w:hAnsi="Times New Roman" w:cs="Times New Roman"/>
          <w:i/>
          <w:sz w:val="24"/>
          <w:szCs w:val="24"/>
        </w:rPr>
        <w:t>Mycoplasma</w:t>
      </w:r>
      <w:r>
        <w:rPr>
          <w:rFonts w:ascii="Times New Roman" w:hAnsi="Times New Roman" w:cs="Times New Roman"/>
          <w:sz w:val="24"/>
          <w:szCs w:val="24"/>
        </w:rPr>
        <w:t xml:space="preserve"> infection in wild Eastern box turtles with and without URTD.</w:t>
      </w:r>
    </w:p>
    <w:p w14:paraId="719641A2" w14:textId="77777777" w:rsidR="00505159" w:rsidRDefault="00505159" w:rsidP="00F47AF5">
      <w:pPr>
        <w:spacing w:line="480" w:lineRule="auto"/>
        <w:rPr>
          <w:rFonts w:ascii="Times New Roman" w:hAnsi="Times New Roman" w:cs="Times New Roman"/>
          <w:sz w:val="24"/>
          <w:szCs w:val="24"/>
        </w:rPr>
      </w:pPr>
      <w:r>
        <w:rPr>
          <w:rFonts w:ascii="Times New Roman" w:hAnsi="Times New Roman" w:cs="Times New Roman"/>
          <w:sz w:val="24"/>
          <w:szCs w:val="24"/>
        </w:rPr>
        <w:t>D</w:t>
      </w:r>
      <w:r w:rsidRPr="009666B0">
        <w:rPr>
          <w:rFonts w:ascii="Times New Roman" w:hAnsi="Times New Roman" w:cs="Times New Roman"/>
          <w:sz w:val="24"/>
          <w:szCs w:val="24"/>
        </w:rPr>
        <w:t>espite histopathology indicating the presence of large colonies of heterogenous gram-positive and gram-negative bacteria</w:t>
      </w:r>
      <w:r>
        <w:rPr>
          <w:rFonts w:ascii="Times New Roman" w:hAnsi="Times New Roman" w:cs="Times New Roman"/>
          <w:sz w:val="24"/>
          <w:szCs w:val="24"/>
        </w:rPr>
        <w:t xml:space="preserve"> </w:t>
      </w:r>
      <w:r w:rsidRPr="009666B0">
        <w:rPr>
          <w:rFonts w:ascii="Times New Roman" w:hAnsi="Times New Roman" w:cs="Times New Roman"/>
          <w:sz w:val="24"/>
          <w:szCs w:val="24"/>
        </w:rPr>
        <w:t>(</w:t>
      </w:r>
      <w:r w:rsidRPr="00D47AF9">
        <w:rPr>
          <w:rFonts w:ascii="Times New Roman" w:hAnsi="Times New Roman" w:cs="Times New Roman"/>
          <w:sz w:val="24"/>
          <w:szCs w:val="24"/>
        </w:rPr>
        <w:t xml:space="preserve">Brown </w:t>
      </w:r>
      <w:r w:rsidRPr="00D47AF9">
        <w:rPr>
          <w:rFonts w:ascii="Times New Roman" w:hAnsi="Times New Roman" w:cs="Times New Roman"/>
          <w:i/>
          <w:sz w:val="24"/>
          <w:szCs w:val="24"/>
        </w:rPr>
        <w:t>et al</w:t>
      </w:r>
      <w:r w:rsidRPr="00D47AF9">
        <w:rPr>
          <w:rFonts w:ascii="Times New Roman" w:hAnsi="Times New Roman" w:cs="Times New Roman"/>
          <w:sz w:val="24"/>
          <w:szCs w:val="24"/>
        </w:rPr>
        <w:t xml:space="preserve"> 2004</w:t>
      </w:r>
      <w:r w:rsidRPr="009666B0">
        <w:rPr>
          <w:rFonts w:ascii="Times New Roman" w:hAnsi="Times New Roman" w:cs="Times New Roman"/>
          <w:sz w:val="24"/>
          <w:szCs w:val="24"/>
        </w:rPr>
        <w:t>)</w:t>
      </w:r>
      <w:r>
        <w:rPr>
          <w:rFonts w:ascii="Times New Roman" w:hAnsi="Times New Roman" w:cs="Times New Roman"/>
          <w:sz w:val="24"/>
          <w:szCs w:val="24"/>
        </w:rPr>
        <w:t>, o</w:t>
      </w:r>
      <w:r w:rsidRPr="009666B0">
        <w:rPr>
          <w:rFonts w:ascii="Times New Roman" w:hAnsi="Times New Roman" w:cs="Times New Roman"/>
          <w:sz w:val="24"/>
          <w:szCs w:val="24"/>
        </w:rPr>
        <w:t xml:space="preserve">nly one or two bacterial species </w:t>
      </w:r>
      <w:r>
        <w:rPr>
          <w:rFonts w:ascii="Times New Roman" w:hAnsi="Times New Roman" w:cs="Times New Roman"/>
          <w:sz w:val="24"/>
          <w:szCs w:val="24"/>
        </w:rPr>
        <w:t>we</w:t>
      </w:r>
      <w:r w:rsidRPr="009666B0">
        <w:rPr>
          <w:rFonts w:ascii="Times New Roman" w:hAnsi="Times New Roman" w:cs="Times New Roman"/>
          <w:sz w:val="24"/>
          <w:szCs w:val="24"/>
        </w:rPr>
        <w:t>re isolated per E</w:t>
      </w:r>
      <w:r>
        <w:rPr>
          <w:rFonts w:ascii="Times New Roman" w:hAnsi="Times New Roman" w:cs="Times New Roman"/>
          <w:sz w:val="24"/>
          <w:szCs w:val="24"/>
        </w:rPr>
        <w:t>astern box turtle aural abscess</w:t>
      </w:r>
      <w:r w:rsidRPr="009666B0">
        <w:rPr>
          <w:rFonts w:ascii="Times New Roman" w:hAnsi="Times New Roman" w:cs="Times New Roman"/>
          <w:sz w:val="24"/>
          <w:szCs w:val="24"/>
        </w:rPr>
        <w:t xml:space="preserve">.  Further, </w:t>
      </w:r>
      <w:r>
        <w:rPr>
          <w:rFonts w:ascii="Times New Roman" w:hAnsi="Times New Roman" w:cs="Times New Roman"/>
          <w:sz w:val="24"/>
          <w:szCs w:val="24"/>
        </w:rPr>
        <w:t>the culture methods</w:t>
      </w:r>
      <w:r w:rsidRPr="009666B0">
        <w:rPr>
          <w:rFonts w:ascii="Times New Roman" w:hAnsi="Times New Roman" w:cs="Times New Roman"/>
          <w:sz w:val="24"/>
          <w:szCs w:val="24"/>
        </w:rPr>
        <w:t xml:space="preserve"> in the published studi</w:t>
      </w:r>
      <w:r>
        <w:rPr>
          <w:rFonts w:ascii="Times New Roman" w:hAnsi="Times New Roman" w:cs="Times New Roman"/>
          <w:sz w:val="24"/>
          <w:szCs w:val="24"/>
        </w:rPr>
        <w:t>es were almost entirely aerobic,</w:t>
      </w:r>
      <w:r w:rsidRPr="009666B0">
        <w:rPr>
          <w:rFonts w:ascii="Times New Roman" w:hAnsi="Times New Roman" w:cs="Times New Roman"/>
          <w:sz w:val="24"/>
          <w:szCs w:val="24"/>
        </w:rPr>
        <w:t xml:space="preserve"> so</w:t>
      </w:r>
      <w:r>
        <w:rPr>
          <w:rFonts w:ascii="Times New Roman" w:hAnsi="Times New Roman" w:cs="Times New Roman"/>
          <w:sz w:val="24"/>
          <w:szCs w:val="24"/>
        </w:rPr>
        <w:t xml:space="preserve"> although</w:t>
      </w:r>
      <w:r w:rsidRPr="009666B0">
        <w:rPr>
          <w:rFonts w:ascii="Times New Roman" w:hAnsi="Times New Roman" w:cs="Times New Roman"/>
          <w:sz w:val="24"/>
          <w:szCs w:val="24"/>
        </w:rPr>
        <w:t xml:space="preserve"> anaerobic bacteria </w:t>
      </w:r>
      <w:r>
        <w:rPr>
          <w:rFonts w:ascii="Times New Roman" w:hAnsi="Times New Roman" w:cs="Times New Roman"/>
          <w:sz w:val="24"/>
          <w:szCs w:val="24"/>
        </w:rPr>
        <w:t>were not</w:t>
      </w:r>
      <w:r w:rsidRPr="009666B0">
        <w:rPr>
          <w:rFonts w:ascii="Times New Roman" w:hAnsi="Times New Roman" w:cs="Times New Roman"/>
          <w:sz w:val="24"/>
          <w:szCs w:val="24"/>
        </w:rPr>
        <w:t xml:space="preserve"> </w:t>
      </w:r>
      <w:r>
        <w:rPr>
          <w:rFonts w:ascii="Times New Roman" w:hAnsi="Times New Roman" w:cs="Times New Roman"/>
          <w:sz w:val="24"/>
          <w:szCs w:val="24"/>
        </w:rPr>
        <w:t>found they may have been present.  These considerations suggest</w:t>
      </w:r>
      <w:r w:rsidRPr="009666B0">
        <w:rPr>
          <w:rFonts w:ascii="Times New Roman" w:hAnsi="Times New Roman" w:cs="Times New Roman"/>
          <w:sz w:val="24"/>
          <w:szCs w:val="24"/>
        </w:rPr>
        <w:t xml:space="preserve"> that isolated bacteria</w:t>
      </w:r>
      <w:r>
        <w:rPr>
          <w:rFonts w:ascii="Times New Roman" w:hAnsi="Times New Roman" w:cs="Times New Roman"/>
          <w:sz w:val="24"/>
          <w:szCs w:val="24"/>
        </w:rPr>
        <w:t>l species</w:t>
      </w:r>
      <w:r w:rsidRPr="009666B0">
        <w:rPr>
          <w:rFonts w:ascii="Times New Roman" w:hAnsi="Times New Roman" w:cs="Times New Roman"/>
          <w:sz w:val="24"/>
          <w:szCs w:val="24"/>
        </w:rPr>
        <w:t xml:space="preserve"> </w:t>
      </w:r>
      <w:r>
        <w:rPr>
          <w:rFonts w:ascii="Times New Roman" w:hAnsi="Times New Roman" w:cs="Times New Roman"/>
          <w:sz w:val="24"/>
          <w:szCs w:val="24"/>
        </w:rPr>
        <w:t>we</w:t>
      </w:r>
      <w:r w:rsidRPr="009666B0">
        <w:rPr>
          <w:rFonts w:ascii="Times New Roman" w:hAnsi="Times New Roman" w:cs="Times New Roman"/>
          <w:sz w:val="24"/>
          <w:szCs w:val="24"/>
        </w:rPr>
        <w:t xml:space="preserve">re only a subset – possibly a small subset – of the bacteria </w:t>
      </w:r>
      <w:r>
        <w:rPr>
          <w:rFonts w:ascii="Times New Roman" w:hAnsi="Times New Roman" w:cs="Times New Roman"/>
          <w:sz w:val="24"/>
          <w:szCs w:val="24"/>
        </w:rPr>
        <w:t>p</w:t>
      </w:r>
      <w:r w:rsidRPr="009666B0">
        <w:rPr>
          <w:rFonts w:ascii="Times New Roman" w:hAnsi="Times New Roman" w:cs="Times New Roman"/>
          <w:sz w:val="24"/>
          <w:szCs w:val="24"/>
        </w:rPr>
        <w:t>resent</w:t>
      </w:r>
      <w:r>
        <w:rPr>
          <w:rFonts w:ascii="Times New Roman" w:hAnsi="Times New Roman" w:cs="Times New Roman"/>
          <w:sz w:val="24"/>
          <w:szCs w:val="24"/>
        </w:rPr>
        <w:t xml:space="preserve"> in aural abscesses.</w:t>
      </w:r>
    </w:p>
    <w:p w14:paraId="2C60C722" w14:textId="5FADC52F" w:rsidR="00505159" w:rsidRPr="002D00C0" w:rsidRDefault="00505159" w:rsidP="00F47AF5">
      <w:pPr>
        <w:spacing w:line="480" w:lineRule="auto"/>
        <w:rPr>
          <w:rFonts w:ascii="Times New Roman" w:hAnsi="Times New Roman" w:cs="Times New Roman"/>
          <w:sz w:val="24"/>
          <w:szCs w:val="24"/>
        </w:rPr>
      </w:pPr>
      <w:r>
        <w:rPr>
          <w:rFonts w:ascii="Times New Roman" w:hAnsi="Times New Roman" w:cs="Times New Roman"/>
          <w:sz w:val="24"/>
          <w:szCs w:val="24"/>
        </w:rPr>
        <w:t xml:space="preserve">A wide range of bacteria have also been isolated from aural abscesses of </w:t>
      </w:r>
      <w:proofErr w:type="spellStart"/>
      <w:r>
        <w:rPr>
          <w:rFonts w:ascii="Times New Roman" w:hAnsi="Times New Roman" w:cs="Times New Roman"/>
          <w:sz w:val="24"/>
          <w:szCs w:val="24"/>
        </w:rPr>
        <w:t>emydid</w:t>
      </w:r>
      <w:proofErr w:type="spellEnd"/>
      <w:r>
        <w:rPr>
          <w:rFonts w:ascii="Times New Roman" w:hAnsi="Times New Roman" w:cs="Times New Roman"/>
          <w:sz w:val="24"/>
          <w:szCs w:val="24"/>
        </w:rPr>
        <w:t xml:space="preserve"> turtles.  These bacteria overlap with those reported in Eastern box turtles, but there are differences.  In </w:t>
      </w:r>
      <w:r>
        <w:rPr>
          <w:rFonts w:ascii="Times New Roman" w:hAnsi="Times New Roman" w:cs="Times New Roman"/>
          <w:sz w:val="24"/>
          <w:szCs w:val="24"/>
        </w:rPr>
        <w:lastRenderedPageBreak/>
        <w:t xml:space="preserve">particular, the chelonian commensal </w:t>
      </w:r>
      <w:proofErr w:type="spellStart"/>
      <w:r w:rsidRPr="00F6477F">
        <w:rPr>
          <w:rFonts w:ascii="Times New Roman" w:hAnsi="Times New Roman" w:cs="Times New Roman"/>
          <w:i/>
          <w:sz w:val="24"/>
          <w:szCs w:val="24"/>
        </w:rPr>
        <w:t>Pasteurella</w:t>
      </w:r>
      <w:proofErr w:type="spellEnd"/>
      <w:r w:rsidRPr="00F6477F">
        <w:rPr>
          <w:rFonts w:ascii="Times New Roman" w:hAnsi="Times New Roman" w:cs="Times New Roman"/>
          <w:i/>
          <w:sz w:val="24"/>
          <w:szCs w:val="24"/>
        </w:rPr>
        <w:t xml:space="preserve"> </w:t>
      </w:r>
      <w:proofErr w:type="spellStart"/>
      <w:r w:rsidRPr="00F6477F">
        <w:rPr>
          <w:rFonts w:ascii="Times New Roman" w:hAnsi="Times New Roman" w:cs="Times New Roman"/>
          <w:i/>
          <w:sz w:val="24"/>
          <w:szCs w:val="24"/>
        </w:rPr>
        <w:t>testudinis</w:t>
      </w:r>
      <w:proofErr w:type="spellEnd"/>
      <w:r>
        <w:rPr>
          <w:rFonts w:ascii="Times New Roman" w:hAnsi="Times New Roman" w:cs="Times New Roman"/>
          <w:sz w:val="24"/>
          <w:szCs w:val="24"/>
        </w:rPr>
        <w:t xml:space="preserve"> appears commonly associated with aural abscesses of the aquatic turtles, but not of Eastern box turtles or other tortoises </w:t>
      </w:r>
      <w:r w:rsidRPr="002D00C0">
        <w:rPr>
          <w:rFonts w:ascii="Times New Roman" w:hAnsi="Times New Roman" w:cs="Times New Roman"/>
          <w:sz w:val="24"/>
          <w:szCs w:val="24"/>
        </w:rPr>
        <w:t>(</w:t>
      </w:r>
      <w:r>
        <w:rPr>
          <w:rFonts w:ascii="Times New Roman" w:hAnsi="Times New Roman" w:cs="Times New Roman"/>
          <w:sz w:val="24"/>
          <w:szCs w:val="24"/>
        </w:rPr>
        <w:t xml:space="preserve">Jang </w:t>
      </w:r>
      <w:r w:rsidR="00996514">
        <w:rPr>
          <w:rFonts w:ascii="Times New Roman" w:hAnsi="Times New Roman" w:cs="Times New Roman"/>
          <w:sz w:val="24"/>
          <w:szCs w:val="24"/>
        </w:rPr>
        <w:t>and</w:t>
      </w:r>
      <w:r>
        <w:rPr>
          <w:rFonts w:ascii="Times New Roman" w:hAnsi="Times New Roman" w:cs="Times New Roman"/>
          <w:sz w:val="24"/>
          <w:szCs w:val="24"/>
        </w:rPr>
        <w:t xml:space="preserve"> </w:t>
      </w:r>
      <w:proofErr w:type="spellStart"/>
      <w:r>
        <w:rPr>
          <w:rFonts w:ascii="Times New Roman" w:hAnsi="Times New Roman" w:cs="Times New Roman"/>
          <w:sz w:val="24"/>
          <w:szCs w:val="24"/>
        </w:rPr>
        <w:t>Biberstein</w:t>
      </w:r>
      <w:proofErr w:type="spellEnd"/>
      <w:r>
        <w:rPr>
          <w:rFonts w:ascii="Times New Roman" w:hAnsi="Times New Roman" w:cs="Times New Roman"/>
          <w:sz w:val="24"/>
          <w:szCs w:val="24"/>
        </w:rPr>
        <w:t xml:space="preserve"> 1991, </w:t>
      </w:r>
      <w:proofErr w:type="spellStart"/>
      <w:r>
        <w:rPr>
          <w:rFonts w:ascii="Times New Roman" w:hAnsi="Times New Roman" w:cs="Times New Roman"/>
          <w:sz w:val="24"/>
          <w:szCs w:val="24"/>
        </w:rPr>
        <w:t>Yar</w:t>
      </w:r>
      <w:r w:rsidRPr="002D00C0">
        <w:rPr>
          <w:rFonts w:ascii="Times New Roman" w:hAnsi="Times New Roman" w:cs="Times New Roman"/>
          <w:sz w:val="24"/>
          <w:szCs w:val="24"/>
        </w:rPr>
        <w:t>dimci</w:t>
      </w:r>
      <w:proofErr w:type="spellEnd"/>
      <w:r w:rsidRPr="002D00C0">
        <w:rPr>
          <w:rFonts w:ascii="Times New Roman" w:hAnsi="Times New Roman" w:cs="Times New Roman"/>
          <w:sz w:val="24"/>
          <w:szCs w:val="24"/>
        </w:rPr>
        <w:t xml:space="preserve"> </w:t>
      </w:r>
      <w:r w:rsidRPr="002D00C0">
        <w:rPr>
          <w:rFonts w:ascii="Times New Roman" w:hAnsi="Times New Roman" w:cs="Times New Roman"/>
          <w:i/>
          <w:sz w:val="24"/>
          <w:szCs w:val="24"/>
        </w:rPr>
        <w:t>et al</w:t>
      </w:r>
      <w:r w:rsidRPr="002D00C0">
        <w:rPr>
          <w:rFonts w:ascii="Times New Roman" w:hAnsi="Times New Roman" w:cs="Times New Roman"/>
          <w:sz w:val="24"/>
          <w:szCs w:val="24"/>
        </w:rPr>
        <w:t xml:space="preserve"> 2010, </w:t>
      </w:r>
      <w:proofErr w:type="spellStart"/>
      <w:r w:rsidRPr="002D00C0">
        <w:rPr>
          <w:rFonts w:ascii="Times New Roman" w:hAnsi="Times New Roman" w:cs="Times New Roman"/>
          <w:sz w:val="24"/>
          <w:szCs w:val="24"/>
        </w:rPr>
        <w:t>Acik</w:t>
      </w:r>
      <w:proofErr w:type="spellEnd"/>
      <w:r w:rsidRPr="002D00C0">
        <w:rPr>
          <w:rFonts w:ascii="Times New Roman" w:hAnsi="Times New Roman" w:cs="Times New Roman"/>
          <w:sz w:val="24"/>
          <w:szCs w:val="24"/>
        </w:rPr>
        <w:t xml:space="preserve"> </w:t>
      </w:r>
      <w:r w:rsidRPr="002D00C0">
        <w:rPr>
          <w:rFonts w:ascii="Times New Roman" w:hAnsi="Times New Roman" w:cs="Times New Roman"/>
          <w:i/>
          <w:sz w:val="24"/>
          <w:szCs w:val="24"/>
        </w:rPr>
        <w:t>et al</w:t>
      </w:r>
      <w:r w:rsidRPr="002D00C0">
        <w:rPr>
          <w:rFonts w:ascii="Times New Roman" w:hAnsi="Times New Roman" w:cs="Times New Roman"/>
          <w:sz w:val="24"/>
          <w:szCs w:val="24"/>
        </w:rPr>
        <w:t xml:space="preserve"> 2018, Bae </w:t>
      </w:r>
      <w:r w:rsidRPr="002D00C0">
        <w:rPr>
          <w:rFonts w:ascii="Times New Roman" w:hAnsi="Times New Roman" w:cs="Times New Roman"/>
          <w:i/>
          <w:sz w:val="24"/>
          <w:szCs w:val="24"/>
        </w:rPr>
        <w:t>et al</w:t>
      </w:r>
      <w:r w:rsidRPr="002D00C0">
        <w:rPr>
          <w:rFonts w:ascii="Times New Roman" w:hAnsi="Times New Roman" w:cs="Times New Roman"/>
          <w:sz w:val="24"/>
          <w:szCs w:val="24"/>
        </w:rPr>
        <w:t xml:space="preserve"> 2020).  </w:t>
      </w:r>
      <w:r>
        <w:rPr>
          <w:rFonts w:ascii="Times New Roman" w:hAnsi="Times New Roman" w:cs="Times New Roman"/>
          <w:sz w:val="24"/>
          <w:szCs w:val="24"/>
        </w:rPr>
        <w:t>Thus, it is not necessarily the case that the bacteria isolated from aural abscesses of one chelonian species are representative of those in other chelonian species.</w:t>
      </w:r>
    </w:p>
    <w:p w14:paraId="17C430C1" w14:textId="26133DA9" w:rsidR="00505159" w:rsidRDefault="00505159" w:rsidP="00F47AF5">
      <w:pPr>
        <w:spacing w:line="480" w:lineRule="auto"/>
        <w:rPr>
          <w:rFonts w:ascii="Times New Roman" w:hAnsi="Times New Roman" w:cs="Times New Roman"/>
          <w:sz w:val="24"/>
          <w:szCs w:val="24"/>
        </w:rPr>
      </w:pPr>
      <w:r>
        <w:rPr>
          <w:rFonts w:ascii="Times New Roman" w:hAnsi="Times New Roman" w:cs="Times New Roman"/>
          <w:sz w:val="24"/>
          <w:szCs w:val="24"/>
        </w:rPr>
        <w:t xml:space="preserve">Even though some of the bacteria isolated from aural abscesses are potential pathogens, it is not clear which, if any, of those isolated in any of the published reports were contributors to the pathology of the abscess – they may have been secondary contaminants, or incidental commensals well suited to growing in the conditions of the diseased middle-ear cavity.  In particular, although </w:t>
      </w:r>
      <w:r w:rsidRPr="00461967">
        <w:rPr>
          <w:rFonts w:ascii="Times New Roman" w:hAnsi="Times New Roman" w:cs="Times New Roman"/>
          <w:i/>
          <w:sz w:val="24"/>
          <w:szCs w:val="24"/>
        </w:rPr>
        <w:t>P</w:t>
      </w:r>
      <w:r>
        <w:rPr>
          <w:rFonts w:ascii="Times New Roman" w:hAnsi="Times New Roman" w:cs="Times New Roman"/>
          <w:i/>
          <w:sz w:val="24"/>
          <w:szCs w:val="24"/>
        </w:rPr>
        <w:t>.</w:t>
      </w:r>
      <w:r w:rsidRPr="00461967">
        <w:rPr>
          <w:rFonts w:ascii="Times New Roman" w:hAnsi="Times New Roman" w:cs="Times New Roman"/>
          <w:i/>
          <w:sz w:val="24"/>
          <w:szCs w:val="24"/>
        </w:rPr>
        <w:t xml:space="preserve"> </w:t>
      </w:r>
      <w:proofErr w:type="spellStart"/>
      <w:r w:rsidRPr="00461967">
        <w:rPr>
          <w:rFonts w:ascii="Times New Roman" w:hAnsi="Times New Roman" w:cs="Times New Roman"/>
          <w:i/>
          <w:sz w:val="24"/>
          <w:szCs w:val="24"/>
        </w:rPr>
        <w:t>testudinis</w:t>
      </w:r>
      <w:proofErr w:type="spellEnd"/>
      <w:r>
        <w:rPr>
          <w:rFonts w:ascii="Times New Roman" w:hAnsi="Times New Roman" w:cs="Times New Roman"/>
          <w:sz w:val="24"/>
          <w:szCs w:val="24"/>
        </w:rPr>
        <w:t xml:space="preserve"> has been found in associations with some chelonian diseases (Jang </w:t>
      </w:r>
      <w:r w:rsidR="00996514">
        <w:rPr>
          <w:rFonts w:ascii="Times New Roman" w:hAnsi="Times New Roman" w:cs="Times New Roman"/>
          <w:sz w:val="24"/>
          <w:szCs w:val="24"/>
        </w:rPr>
        <w:t>and</w:t>
      </w:r>
      <w:r>
        <w:rPr>
          <w:rFonts w:ascii="Times New Roman" w:hAnsi="Times New Roman" w:cs="Times New Roman"/>
          <w:sz w:val="24"/>
          <w:szCs w:val="24"/>
        </w:rPr>
        <w:t xml:space="preserve"> </w:t>
      </w:r>
      <w:proofErr w:type="spellStart"/>
      <w:r>
        <w:rPr>
          <w:rFonts w:ascii="Times New Roman" w:hAnsi="Times New Roman" w:cs="Times New Roman"/>
          <w:sz w:val="24"/>
          <w:szCs w:val="24"/>
        </w:rPr>
        <w:t>Biberstein</w:t>
      </w:r>
      <w:proofErr w:type="spellEnd"/>
      <w:r>
        <w:rPr>
          <w:rFonts w:ascii="Times New Roman" w:hAnsi="Times New Roman" w:cs="Times New Roman"/>
          <w:sz w:val="24"/>
          <w:szCs w:val="24"/>
        </w:rPr>
        <w:t xml:space="preserve"> 1991, </w:t>
      </w:r>
      <w:proofErr w:type="spellStart"/>
      <w:r>
        <w:rPr>
          <w:rFonts w:ascii="Times New Roman" w:hAnsi="Times New Roman" w:cs="Times New Roman"/>
          <w:sz w:val="24"/>
          <w:szCs w:val="24"/>
        </w:rPr>
        <w:t>Henton</w:t>
      </w:r>
      <w:proofErr w:type="spellEnd"/>
      <w:r>
        <w:rPr>
          <w:rFonts w:ascii="Times New Roman" w:hAnsi="Times New Roman" w:cs="Times New Roman"/>
          <w:sz w:val="24"/>
          <w:szCs w:val="24"/>
        </w:rPr>
        <w:t xml:space="preserve"> 2003), no studies have investigated whether, in aural abscesses, it is a primary pathogen, a secondary pathogen among a larger flora, or an incidental commensal.</w:t>
      </w:r>
    </w:p>
    <w:p w14:paraId="5C8F27F0" w14:textId="68BB91F7" w:rsidR="00505159" w:rsidRDefault="00505159" w:rsidP="00F47AF5">
      <w:pPr>
        <w:spacing w:line="480" w:lineRule="auto"/>
        <w:rPr>
          <w:rFonts w:ascii="Times New Roman" w:hAnsi="Times New Roman" w:cs="Times New Roman"/>
          <w:sz w:val="24"/>
          <w:szCs w:val="24"/>
        </w:rPr>
      </w:pPr>
      <w:r>
        <w:rPr>
          <w:rFonts w:ascii="Times New Roman" w:hAnsi="Times New Roman" w:cs="Times New Roman"/>
          <w:sz w:val="24"/>
          <w:szCs w:val="24"/>
        </w:rPr>
        <w:t xml:space="preserve">These considerations imply that there may be little benefit in bacterial culture and sensitivity testing of chelonian aural abscesses.  If the bacteria isolated are only a portion of the flora </w:t>
      </w:r>
      <w:r w:rsidR="00F8675D">
        <w:rPr>
          <w:rFonts w:ascii="Times New Roman" w:hAnsi="Times New Roman" w:cs="Times New Roman"/>
          <w:sz w:val="24"/>
          <w:szCs w:val="24"/>
        </w:rPr>
        <w:t>present and</w:t>
      </w:r>
      <w:r>
        <w:rPr>
          <w:rFonts w:ascii="Times New Roman" w:hAnsi="Times New Roman" w:cs="Times New Roman"/>
          <w:sz w:val="24"/>
          <w:szCs w:val="24"/>
        </w:rPr>
        <w:t xml:space="preserve"> may not be contributing substantially – if at all – to the pathology of the lesion, choosing antibiotics on the basis of their sensitivity profile may be pointless.  Further, if antibiotics are effective for aural abscesses (which is currently unknown), then choosing a narrow-spectrum antimicrobial on the basis of sensitivity testing for a bacterium that may be incidental to, or only a minor contributor to, the pathology may be harmful for the patient if a broader-spectrum anti-microbial would have been more beneficial.</w:t>
      </w:r>
    </w:p>
    <w:p w14:paraId="6A244489" w14:textId="77777777" w:rsidR="00505159" w:rsidRPr="00F47AF5" w:rsidRDefault="00505159" w:rsidP="00F47AF5">
      <w:pPr>
        <w:spacing w:line="480" w:lineRule="auto"/>
        <w:rPr>
          <w:rFonts w:ascii="Times New Roman" w:hAnsi="Times New Roman" w:cs="Times New Roman"/>
          <w:sz w:val="24"/>
          <w:szCs w:val="24"/>
        </w:rPr>
      </w:pPr>
    </w:p>
    <w:p w14:paraId="0C663C80" w14:textId="77777777" w:rsidR="00505159" w:rsidRDefault="00505159" w:rsidP="00F47AF5">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These recommendations are based on evidence from free-living Eastern box turtles and captive </w:t>
      </w:r>
      <w:proofErr w:type="spellStart"/>
      <w:r>
        <w:rPr>
          <w:rFonts w:ascii="Times New Roman" w:hAnsi="Times New Roman" w:cs="Times New Roman"/>
          <w:sz w:val="24"/>
          <w:szCs w:val="24"/>
        </w:rPr>
        <w:t>emydid</w:t>
      </w:r>
      <w:proofErr w:type="spellEnd"/>
      <w:r>
        <w:rPr>
          <w:rFonts w:ascii="Times New Roman" w:hAnsi="Times New Roman" w:cs="Times New Roman"/>
          <w:sz w:val="24"/>
          <w:szCs w:val="24"/>
        </w:rPr>
        <w:t xml:space="preserve"> turtles, and it is not known to what extent they apply to other species, </w:t>
      </w:r>
      <w:r>
        <w:rPr>
          <w:rFonts w:ascii="Times New Roman" w:hAnsi="Times New Roman" w:cs="Times New Roman"/>
          <w:sz w:val="24"/>
          <w:szCs w:val="24"/>
        </w:rPr>
        <w:lastRenderedPageBreak/>
        <w:t xml:space="preserve">including captive </w:t>
      </w:r>
      <w:proofErr w:type="spellStart"/>
      <w:r>
        <w:rPr>
          <w:rFonts w:ascii="Times New Roman" w:hAnsi="Times New Roman" w:cs="Times New Roman"/>
          <w:sz w:val="24"/>
          <w:szCs w:val="24"/>
        </w:rPr>
        <w:t>testudinid</w:t>
      </w:r>
      <w:proofErr w:type="spellEnd"/>
      <w:r>
        <w:rPr>
          <w:rFonts w:ascii="Times New Roman" w:hAnsi="Times New Roman" w:cs="Times New Roman"/>
          <w:sz w:val="24"/>
          <w:szCs w:val="24"/>
        </w:rPr>
        <w:t xml:space="preserve"> tortoises, the most common chelonians seen in practice in the UK.</w:t>
      </w:r>
    </w:p>
    <w:p w14:paraId="492BB039" w14:textId="3B7E30EB" w:rsidR="00505159" w:rsidRDefault="00505159" w:rsidP="00F47AF5">
      <w:pPr>
        <w:pStyle w:val="ListParagraph"/>
        <w:numPr>
          <w:ilvl w:val="0"/>
          <w:numId w:val="26"/>
        </w:num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 xml:space="preserve">The evidence does not indicate whether systemic antimicrobials are of benefit in uncomplicated cases, </w:t>
      </w:r>
      <w:r w:rsidR="00401DA9">
        <w:rPr>
          <w:rFonts w:ascii="Times New Roman" w:hAnsi="Times New Roman" w:cs="Times New Roman"/>
          <w:sz w:val="24"/>
          <w:szCs w:val="24"/>
        </w:rPr>
        <w:t xml:space="preserve">in addition to standard treatment of surgical debridement and topical antiseptic/antimicrobial treatment and addressing any husbandry deficiencies. Thus, we recommend that systemic antibiotics not be used for uncomplicated aural abscesses unless and until evidence should become available that they are of benefit. If the animal is systemically ill, that should be addressed, and that may require systemic antimicrobial </w:t>
      </w:r>
      <w:r w:rsidR="000A1291">
        <w:rPr>
          <w:rFonts w:ascii="Times New Roman" w:hAnsi="Times New Roman" w:cs="Times New Roman"/>
          <w:sz w:val="24"/>
          <w:szCs w:val="24"/>
        </w:rPr>
        <w:t>therapy.</w:t>
      </w:r>
    </w:p>
    <w:p w14:paraId="2C145D9D" w14:textId="7327767E" w:rsidR="00505159" w:rsidRDefault="00505159" w:rsidP="00F47AF5">
      <w:pPr>
        <w:pStyle w:val="ListParagraph"/>
        <w:numPr>
          <w:ilvl w:val="0"/>
          <w:numId w:val="26"/>
        </w:num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For topical application, there is no evidence addressing whether antimicrobial use is of any benefit over antiseptic.  Thus, we recommend use of topical antiseptic rather than antibiotic.</w:t>
      </w:r>
    </w:p>
    <w:p w14:paraId="245820E3" w14:textId="77777777" w:rsidR="00505159" w:rsidRDefault="00505159" w:rsidP="00F47AF5">
      <w:pPr>
        <w:pStyle w:val="ListParagraph"/>
        <w:numPr>
          <w:ilvl w:val="0"/>
          <w:numId w:val="26"/>
        </w:num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If antibiotics are to be used, because the degree to which any one isolated bacterium contributes to the pathology of aural abscesses is unknown, the evidence does not indicate whether or not selecting antibiotics on the basis of culture and sensitivity testing would be of benefit over use of empirically selected antibiotics.</w:t>
      </w:r>
    </w:p>
    <w:p w14:paraId="63F25790" w14:textId="4632B7FB" w:rsidR="00505159" w:rsidRDefault="00505159" w:rsidP="00F47AF5">
      <w:pPr>
        <w:pStyle w:val="ListParagraph"/>
        <w:numPr>
          <w:ilvl w:val="0"/>
          <w:numId w:val="26"/>
        </w:num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 xml:space="preserve">If antibiotics are to be used, because no one species is consistently isolated from aural abscesses, and a broad range of bacteria have been associated with these abscesses, empirical choice would require a broad-spectrum antibiotic effective against Gram negative, Gram positive, aerobic and anaerobic bacteria.  Therefore, for empirical, first-line use, the basic principles of responsible antimicrobial usage should be followed, i.e., first-tier antibiotics should be used, and higher-tier antibiotics (e.g., fluoroquinolones and third- and </w:t>
      </w:r>
      <w:r w:rsidR="00F8675D">
        <w:rPr>
          <w:rFonts w:ascii="Times New Roman" w:hAnsi="Times New Roman" w:cs="Times New Roman"/>
          <w:sz w:val="24"/>
          <w:szCs w:val="24"/>
        </w:rPr>
        <w:t>fourth generation</w:t>
      </w:r>
      <w:r>
        <w:rPr>
          <w:rFonts w:ascii="Times New Roman" w:hAnsi="Times New Roman" w:cs="Times New Roman"/>
          <w:sz w:val="24"/>
          <w:szCs w:val="24"/>
        </w:rPr>
        <w:t xml:space="preserve"> cephalosporins) avoided.  Trimethoprim-sulphonamide (first-tier) is a rational first-line choice, although would have limited effect against </w:t>
      </w:r>
      <w:r w:rsidRPr="005D3770">
        <w:rPr>
          <w:rFonts w:ascii="Times New Roman" w:hAnsi="Times New Roman" w:cs="Times New Roman"/>
          <w:i/>
          <w:sz w:val="24"/>
          <w:szCs w:val="24"/>
        </w:rPr>
        <w:t>Pseudomonas</w:t>
      </w:r>
      <w:r>
        <w:rPr>
          <w:rFonts w:ascii="Times New Roman" w:hAnsi="Times New Roman" w:cs="Times New Roman"/>
          <w:i/>
          <w:sz w:val="24"/>
          <w:szCs w:val="24"/>
        </w:rPr>
        <w:t xml:space="preserve"> aeruginosa</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{"citationItems":[{"id":"ITEM-1","itemData":{"DOI":"10.1016/S0732-8893(97)00243-5","ISSN":"07328893","PMID":"9572021","abstract":"Our data should elucidate whether or not natural antibiotic susceptibility can be used as an aid for subspecies or biovar discrimination of Morganella morganii (II). Furthermore, our goal was to create a database of the natural susceptibility of M. morganii (III) and we were interested in the relative frequency of the recently described subspecific taxa (I). On the basis of trehalose fermentation (TRE), ornithine decarboxylase (ODC), and lysine decarboxylase (LDC) activities, we determined the biovar for 90 clinical isolates of M. morganii. Within these strains we examined the natural antibiotic susceptibility of 53 morganellae to 70 antibiotics by determination of the MICs with a microdilution procedure. (I): 80 strains (89%) of all morganellae belonged to M. morganii ssp. morganii (TRE-), with biovar A (LDC-, ODC +) predominating (67 strains). The remaining strains of this subspecies were identified as biovar B (LDC +, ODC + ; 12 strains) and biovar C (LDC-, ODC-, one strain). Ten strains of M. morganii ssp. sibonii (TRE +) were found: four strains belonged to biovar F (LDC variable, ODC-) and six strains to biovar G (LDC-, ODC). (II): With one exception we found no significant differences in antibiotic susceptibility between different biovars. M. morganii ssp. morganii strains are more susceptible to tetracycline than strains of M. morganii ssp. sibonii, but there is no evidence that this parameter could be useful to differentiate biovars within a subspecies. It could be shown that 8 of 30 strains of biovar A and 2 of 12 strains of biovar B were tetracycline resistant. However, one M. morganii ssp. sibonii strain was clinically susceptible to tetracycline according to French and American standards. (III): The natural population of M. morganii is primarily (naturally) resistant to certain penicillins like benzylpenicillin, oxacillin, and amoxicillin, first and second generation cephalosporins (excluding cefoxitin), cefpodoxime, all antibiotics of the ML group (macrolides and lincosamides), sulfamethoxazole, glycopeptides, fosfomycin, and fusidic acid, naturally sensitive to aminoglycosides, piperacillin, mezlocillin, ticarcillin, third and fourth generation cephalosporins, carbapenems, aztreonam, quinolones, trimethoprim, cotrimoxazole, and chloramphenicol. M. morganii is naturally resistant to a wide range of antibiotics. The natural resistance pattern is useful for validation of sensitivity tests. Susceptibility to antibiotics is an unsuitable param…","author":[{"dropping-particle":"","family":"Stock","given":"Ingo","non-dropping-particle":"","parse-names":false,"suffix":""},{"dropping-particle":"","family":"Wiedemann","given":"Bernd","non-dropping-particle":"","parse-names":false,"suffix":""}],"container-title":"Diagnostic Microbiology and Infectious Disease","id":"ITEM-1","issue":"3","issued":{"date-parts":[["1998"]]},"page":"153-165","title":"Identification and natural antibiotic susceptibility of Morganella morganii","type":"article-journal","volume":"30"},"uris":["http://www.mendeley.com/documents/?uuid=d79f9204-729d-4fc5-beca-b7a80db3a1ea"]},{"id":"ITEM-2","itemData":{"author":[{"dropping-particle":"","family":"Snipes","given":"P.K.","non-dropping-particle":"","parse-names":false,"suffix":""},{"dropping-particle":"","family":"Biberstin","given":"E.L.","non-dropping-particle":"","parse-names":false,"suffix":""}],"container-title":"International Journal of Systematic and Evolutionary Microbiology","id":"ITEM-2","issue":"2","issued":{"date-parts":[["1982"]]},"page":"201-210","title":"Pasteurella testudinis sp. nov.: a parasite of desert tortoises (Gopherus agassizi)","type":"article-journal","volume":"32"},"uris":["http://www.mendeley.com/documents/?uuid=78214459-a1d6-4f25-bc5d-65bf555547cc"]}],"mendeley":{"formattedCitation":"(Snipes and Biberstin, 1982; Stock and Wiedemann, 1998)","plainTextFormattedCitation":"(Snipes and Biberstin, 1982; Stock and Wiedemann, 1998)","previouslyFormattedCitation":"(Snipes and Biberstin, 1982; Stock and Wiedemann, 1998)"},"properties":{"noteIndex":0},"schema":"https://github.com/citation-style-language/schema/raw/master/csl-citation.json"}</w:instrText>
      </w:r>
      <w:r>
        <w:rPr>
          <w:rFonts w:ascii="Times New Roman" w:hAnsi="Times New Roman" w:cs="Times New Roman"/>
          <w:sz w:val="24"/>
          <w:szCs w:val="24"/>
        </w:rPr>
        <w:fldChar w:fldCharType="separate"/>
      </w:r>
      <w:r w:rsidRPr="00281D2C">
        <w:rPr>
          <w:rFonts w:ascii="Times New Roman" w:hAnsi="Times New Roman" w:cs="Times New Roman"/>
          <w:noProof/>
          <w:sz w:val="24"/>
          <w:szCs w:val="24"/>
        </w:rPr>
        <w:t>(</w:t>
      </w:r>
      <w:r>
        <w:rPr>
          <w:rFonts w:ascii="Times New Roman" w:hAnsi="Times New Roman" w:cs="Times New Roman"/>
          <w:noProof/>
          <w:sz w:val="24"/>
          <w:szCs w:val="24"/>
        </w:rPr>
        <w:t xml:space="preserve"> Tang </w:t>
      </w:r>
      <w:r w:rsidRPr="00FF5365">
        <w:rPr>
          <w:rFonts w:ascii="Times New Roman" w:hAnsi="Times New Roman" w:cs="Times New Roman"/>
          <w:i/>
          <w:noProof/>
          <w:sz w:val="24"/>
          <w:szCs w:val="24"/>
        </w:rPr>
        <w:t xml:space="preserve">et al </w:t>
      </w:r>
      <w:r>
        <w:rPr>
          <w:rFonts w:ascii="Times New Roman" w:hAnsi="Times New Roman" w:cs="Times New Roman"/>
          <w:noProof/>
          <w:sz w:val="24"/>
          <w:szCs w:val="24"/>
        </w:rPr>
        <w:t>2020</w:t>
      </w:r>
      <w:r w:rsidRPr="00281D2C">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14:paraId="63162ADE" w14:textId="24923071" w:rsidR="00505159" w:rsidRDefault="00505159" w:rsidP="00F47AF5">
      <w:pPr>
        <w:pStyle w:val="ListParagraph"/>
        <w:numPr>
          <w:ilvl w:val="0"/>
          <w:numId w:val="26"/>
        </w:numPr>
        <w:spacing w:after="0" w:line="480" w:lineRule="auto"/>
        <w:ind w:left="284" w:hanging="284"/>
        <w:rPr>
          <w:rFonts w:ascii="Times New Roman" w:hAnsi="Times New Roman" w:cs="Times New Roman"/>
          <w:sz w:val="24"/>
          <w:szCs w:val="24"/>
        </w:rPr>
      </w:pPr>
      <w:r w:rsidRPr="00AD0720">
        <w:rPr>
          <w:rFonts w:ascii="Times New Roman" w:hAnsi="Times New Roman" w:cs="Times New Roman"/>
          <w:sz w:val="24"/>
          <w:szCs w:val="24"/>
        </w:rPr>
        <w:lastRenderedPageBreak/>
        <w:t xml:space="preserve">In </w:t>
      </w:r>
      <w:proofErr w:type="spellStart"/>
      <w:r w:rsidRPr="00AD0720">
        <w:rPr>
          <w:rFonts w:ascii="Times New Roman" w:hAnsi="Times New Roman" w:cs="Times New Roman"/>
          <w:sz w:val="24"/>
          <w:szCs w:val="24"/>
        </w:rPr>
        <w:t>emydid</w:t>
      </w:r>
      <w:proofErr w:type="spellEnd"/>
      <w:r w:rsidRPr="00AD0720">
        <w:rPr>
          <w:rFonts w:ascii="Times New Roman" w:hAnsi="Times New Roman" w:cs="Times New Roman"/>
          <w:sz w:val="24"/>
          <w:szCs w:val="24"/>
        </w:rPr>
        <w:t xml:space="preserve"> turtles, </w:t>
      </w:r>
      <w:r w:rsidRPr="00AD0720">
        <w:rPr>
          <w:rFonts w:ascii="Times New Roman" w:hAnsi="Times New Roman" w:cs="Times New Roman"/>
          <w:i/>
          <w:sz w:val="24"/>
          <w:szCs w:val="24"/>
        </w:rPr>
        <w:t xml:space="preserve">P. </w:t>
      </w:r>
      <w:proofErr w:type="spellStart"/>
      <w:r w:rsidRPr="00AD0720">
        <w:rPr>
          <w:rFonts w:ascii="Times New Roman" w:hAnsi="Times New Roman" w:cs="Times New Roman"/>
          <w:i/>
          <w:sz w:val="24"/>
          <w:szCs w:val="24"/>
        </w:rPr>
        <w:t>testudinis</w:t>
      </w:r>
      <w:proofErr w:type="spellEnd"/>
      <w:r w:rsidRPr="00AD0720">
        <w:rPr>
          <w:rFonts w:ascii="Times New Roman" w:hAnsi="Times New Roman" w:cs="Times New Roman"/>
          <w:sz w:val="24"/>
          <w:szCs w:val="24"/>
        </w:rPr>
        <w:t xml:space="preserve"> and </w:t>
      </w:r>
      <w:r w:rsidRPr="00AD0720">
        <w:rPr>
          <w:rFonts w:ascii="Times New Roman" w:hAnsi="Times New Roman" w:cs="Times New Roman"/>
          <w:i/>
          <w:sz w:val="24"/>
          <w:szCs w:val="24"/>
        </w:rPr>
        <w:t>Pseudomonas</w:t>
      </w:r>
      <w:r w:rsidRPr="00AD0720">
        <w:rPr>
          <w:rFonts w:ascii="Times New Roman" w:hAnsi="Times New Roman" w:cs="Times New Roman"/>
          <w:sz w:val="24"/>
          <w:szCs w:val="24"/>
        </w:rPr>
        <w:t xml:space="preserve"> spp. are commonly isolated.  Although it is not know</w:t>
      </w:r>
      <w:r w:rsidR="001B64D6">
        <w:rPr>
          <w:rFonts w:ascii="Times New Roman" w:hAnsi="Times New Roman" w:cs="Times New Roman"/>
          <w:sz w:val="24"/>
          <w:szCs w:val="24"/>
        </w:rPr>
        <w:t>n</w:t>
      </w:r>
      <w:r w:rsidRPr="00AD0720">
        <w:rPr>
          <w:rFonts w:ascii="Times New Roman" w:hAnsi="Times New Roman" w:cs="Times New Roman"/>
          <w:sz w:val="24"/>
          <w:szCs w:val="24"/>
        </w:rPr>
        <w:t xml:space="preserve"> if they play a significant role in the pathology of aural abscesses, precautionarily, if antibiotics are to be used, the spectrum of effectiveness of the antibiotic should include these bacteria</w:t>
      </w:r>
    </w:p>
    <w:p w14:paraId="5594D760" w14:textId="77777777" w:rsidR="00505159" w:rsidRPr="007E2091" w:rsidRDefault="00505159" w:rsidP="00F47AF5">
      <w:pPr>
        <w:spacing w:after="0" w:line="480" w:lineRule="auto"/>
        <w:rPr>
          <w:rFonts w:ascii="Times New Roman" w:hAnsi="Times New Roman" w:cs="Times New Roman"/>
          <w:sz w:val="24"/>
          <w:szCs w:val="24"/>
        </w:rPr>
      </w:pPr>
    </w:p>
    <w:p w14:paraId="21A46B1F" w14:textId="3BAE5962" w:rsidR="00C973BE" w:rsidRPr="007E2091" w:rsidRDefault="00C973BE" w:rsidP="00F47AF5">
      <w:pPr>
        <w:spacing w:after="0" w:line="480" w:lineRule="auto"/>
        <w:rPr>
          <w:rFonts w:ascii="Times New Roman" w:hAnsi="Times New Roman" w:cs="Times New Roman"/>
          <w:sz w:val="24"/>
          <w:szCs w:val="24"/>
        </w:rPr>
      </w:pPr>
    </w:p>
    <w:p w14:paraId="2AA7D0C5" w14:textId="1E23C9BD" w:rsidR="00C973BE" w:rsidRPr="007E2091" w:rsidRDefault="00C973BE" w:rsidP="00F47AF5">
      <w:pPr>
        <w:spacing w:after="0" w:line="480" w:lineRule="auto"/>
        <w:rPr>
          <w:rFonts w:ascii="Times New Roman" w:hAnsi="Times New Roman" w:cs="Times New Roman"/>
          <w:sz w:val="24"/>
          <w:szCs w:val="24"/>
        </w:rPr>
      </w:pPr>
    </w:p>
    <w:p w14:paraId="5DFF0C2F" w14:textId="111CE16C" w:rsidR="00C973BE" w:rsidRPr="007E2091" w:rsidRDefault="00D14498" w:rsidP="00F47AF5">
      <w:pPr>
        <w:spacing w:after="0" w:line="480" w:lineRule="auto"/>
        <w:rPr>
          <w:rFonts w:ascii="Times New Roman" w:hAnsi="Times New Roman" w:cs="Times New Roman"/>
          <w:b/>
          <w:sz w:val="24"/>
          <w:szCs w:val="24"/>
        </w:rPr>
      </w:pPr>
      <w:r>
        <w:rPr>
          <w:rFonts w:ascii="Times New Roman" w:hAnsi="Times New Roman" w:cs="Times New Roman"/>
          <w:b/>
          <w:sz w:val="24"/>
          <w:szCs w:val="24"/>
        </w:rPr>
        <w:t>ORAL INFECTIONS</w:t>
      </w:r>
    </w:p>
    <w:p w14:paraId="2D479F2B" w14:textId="13A1EB88" w:rsidR="000E2F82" w:rsidRDefault="000E2F82" w:rsidP="00F47AF5">
      <w:pPr>
        <w:spacing w:after="0" w:line="480" w:lineRule="auto"/>
        <w:rPr>
          <w:rFonts w:ascii="Times New Roman" w:hAnsi="Times New Roman" w:cs="Times New Roman"/>
          <w:sz w:val="24"/>
          <w:szCs w:val="24"/>
        </w:rPr>
      </w:pPr>
    </w:p>
    <w:p w14:paraId="31FB2F3B" w14:textId="1C40B0BA" w:rsidR="000E2F82" w:rsidRDefault="000E2F82" w:rsidP="00F47AF5">
      <w:pPr>
        <w:spacing w:after="0" w:line="480" w:lineRule="auto"/>
        <w:rPr>
          <w:rFonts w:ascii="Times New Roman" w:hAnsi="Times New Roman" w:cs="Times New Roman"/>
          <w:sz w:val="24"/>
          <w:szCs w:val="24"/>
        </w:rPr>
      </w:pPr>
      <w:r w:rsidRPr="000E2F82">
        <w:rPr>
          <w:rFonts w:ascii="Times New Roman" w:hAnsi="Times New Roman" w:cs="Times New Roman"/>
          <w:sz w:val="24"/>
          <w:szCs w:val="24"/>
        </w:rPr>
        <w:t>Stomatitis may occur for a variety of</w:t>
      </w:r>
      <w:r>
        <w:rPr>
          <w:rFonts w:ascii="Times New Roman" w:hAnsi="Times New Roman" w:cs="Times New Roman"/>
          <w:sz w:val="24"/>
          <w:szCs w:val="24"/>
        </w:rPr>
        <w:t xml:space="preserve"> </w:t>
      </w:r>
      <w:r w:rsidRPr="000E2F82">
        <w:rPr>
          <w:rFonts w:ascii="Times New Roman" w:hAnsi="Times New Roman" w:cs="Times New Roman"/>
          <w:sz w:val="24"/>
          <w:szCs w:val="24"/>
        </w:rPr>
        <w:t>reasons</w:t>
      </w:r>
      <w:r>
        <w:rPr>
          <w:rFonts w:ascii="Times New Roman" w:hAnsi="Times New Roman" w:cs="Times New Roman"/>
          <w:sz w:val="24"/>
          <w:szCs w:val="24"/>
        </w:rPr>
        <w:t xml:space="preserve"> in the captive reptile, but is often </w:t>
      </w:r>
      <w:r w:rsidRPr="000E2F82">
        <w:rPr>
          <w:rFonts w:ascii="Times New Roman" w:hAnsi="Times New Roman" w:cs="Times New Roman"/>
          <w:sz w:val="24"/>
          <w:szCs w:val="24"/>
        </w:rPr>
        <w:t xml:space="preserve">secondary to </w:t>
      </w:r>
      <w:r w:rsidR="00E2133E">
        <w:rPr>
          <w:rFonts w:ascii="Times New Roman" w:hAnsi="Times New Roman" w:cs="Times New Roman"/>
          <w:sz w:val="24"/>
          <w:szCs w:val="24"/>
        </w:rPr>
        <w:t xml:space="preserve">trauma or </w:t>
      </w:r>
      <w:r w:rsidRPr="000E2F82">
        <w:rPr>
          <w:rFonts w:ascii="Times New Roman" w:hAnsi="Times New Roman" w:cs="Times New Roman"/>
          <w:sz w:val="24"/>
          <w:szCs w:val="24"/>
        </w:rPr>
        <w:t>an underlying deficit in husbandry or diet</w:t>
      </w:r>
      <w:r>
        <w:rPr>
          <w:rFonts w:ascii="Times New Roman" w:hAnsi="Times New Roman" w:cs="Times New Roman"/>
          <w:sz w:val="24"/>
          <w:szCs w:val="24"/>
        </w:rPr>
        <w:t xml:space="preserve"> </w:t>
      </w:r>
      <w:r w:rsidRPr="000E2F82">
        <w:rPr>
          <w:rFonts w:ascii="Times New Roman" w:hAnsi="Times New Roman" w:cs="Times New Roman"/>
          <w:sz w:val="24"/>
          <w:szCs w:val="24"/>
        </w:rPr>
        <w:t>leading to immunosuppression</w:t>
      </w:r>
      <w:r>
        <w:rPr>
          <w:rFonts w:ascii="Times New Roman" w:hAnsi="Times New Roman" w:cs="Times New Roman"/>
          <w:sz w:val="24"/>
          <w:szCs w:val="24"/>
        </w:rPr>
        <w:t xml:space="preserve"> and overgrowth of commensal bacteria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{"citationItems":[{"id":"ITEM-1","itemData":{"DOI":"10.1016/j.cvex.2016.04.002","ISSN":"10949194","abstract":"A wide variety of disorders may be seen affecting the reptile and amphibian oral cavity. Owners can easily miss problems until they are at an advanced stage because of the difficulty of examining the oral cavity at home. Because many problems are secondary to an inappropriate environment or diet and may be related to systemic disease, a full history and clinical examination is always required. Treatment of oral disorders also requires a holistic approach including correction of any predisposing factors in order for long-term successful resolution of the problem.","author":[{"dropping-particle":"","family":"Hedley","given":"Joanna","non-dropping-particle":"","parse-names":false,"suffix":""}],"container-title":"Veterinary Clinics of North America - Exotic Animal Practice","id":"ITEM-1","issue":"3","issued":{"date-parts":[["2016"]]},"page":"689-706","publisher":"Elsevier Inc","title":"Anatomy and Disorders of the Oral Cavity of Reptiles and Amphibians","type":"article-journal","volume":"19"},"uris":["http://www.mendeley.com/documents/?uuid=b4edec6c-4325-4635-95a7-4a35c1d58849"]}],"mendeley":{"formattedCitation":"(Hedley, 2016)","plainTextFormattedCitation":"(Hedley, 2016)","previouslyFormattedCitation":"(Hedley, 2016)"},"properties":{"noteIndex":0},"schema":"https://github.com/citation-style-language/schema/raw/master/csl-citation.json"}</w:instrText>
      </w:r>
      <w:r>
        <w:rPr>
          <w:rFonts w:ascii="Times New Roman" w:hAnsi="Times New Roman" w:cs="Times New Roman"/>
          <w:sz w:val="24"/>
          <w:szCs w:val="24"/>
        </w:rPr>
        <w:fldChar w:fldCharType="separate"/>
      </w:r>
      <w:r w:rsidRPr="000E2F82">
        <w:rPr>
          <w:rFonts w:ascii="Times New Roman" w:hAnsi="Times New Roman" w:cs="Times New Roman"/>
          <w:noProof/>
          <w:sz w:val="24"/>
          <w:szCs w:val="24"/>
        </w:rPr>
        <w:t>(Hedley, 2016)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BE52BC">
        <w:rPr>
          <w:rFonts w:ascii="Times New Roman" w:hAnsi="Times New Roman" w:cs="Times New Roman"/>
          <w:sz w:val="24"/>
          <w:szCs w:val="24"/>
        </w:rPr>
        <w:t>In snakes, t</w:t>
      </w:r>
      <w:r w:rsidRPr="000E2F82">
        <w:rPr>
          <w:rFonts w:ascii="Times New Roman" w:hAnsi="Times New Roman" w:cs="Times New Roman"/>
          <w:sz w:val="24"/>
          <w:szCs w:val="24"/>
        </w:rPr>
        <w:t xml:space="preserve">he normal oropharynx contains a wide range of aerobic and anaerobic </w:t>
      </w:r>
      <w:r w:rsidR="00BE52BC">
        <w:rPr>
          <w:rFonts w:ascii="Times New Roman" w:hAnsi="Times New Roman" w:cs="Times New Roman"/>
          <w:sz w:val="24"/>
          <w:szCs w:val="24"/>
        </w:rPr>
        <w:t xml:space="preserve">bacteria </w:t>
      </w:r>
      <w:r w:rsidRPr="000E2F82">
        <w:rPr>
          <w:rFonts w:ascii="Times New Roman" w:hAnsi="Times New Roman" w:cs="Times New Roman"/>
          <w:sz w:val="24"/>
          <w:szCs w:val="24"/>
        </w:rPr>
        <w:t>including both gram-posi</w:t>
      </w:r>
      <w:r>
        <w:rPr>
          <w:rFonts w:ascii="Times New Roman" w:hAnsi="Times New Roman" w:cs="Times New Roman"/>
          <w:sz w:val="24"/>
          <w:szCs w:val="24"/>
        </w:rPr>
        <w:t xml:space="preserve">tive and gram-negative </w:t>
      </w:r>
      <w:r w:rsidR="00BE52BC">
        <w:rPr>
          <w:rFonts w:ascii="Times New Roman" w:hAnsi="Times New Roman" w:cs="Times New Roman"/>
          <w:sz w:val="24"/>
          <w:szCs w:val="24"/>
        </w:rPr>
        <w:t>isolates</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896C67">
        <w:rPr>
          <w:rFonts w:ascii="Times New Roman" w:hAnsi="Times New Roman" w:cs="Times New Roman"/>
          <w:sz w:val="24"/>
          <w:szCs w:val="24"/>
        </w:rPr>
        <w:instrText>ADDIN CSL_CITATION {"citationItems":[{"id":"ITEM-1","itemData":{"author":[{"dropping-particle":"","family":"Dipineto","given":"L","non-dropping-particle":"","parse-names":false,"suffix":""},{"dropping-particle":"","family":"Russo","given":"TP","non-dropping-particle":"","parse-names":false,"suffix":""},{"dropping-particle":"","family":"Calabria","given":"M","non-dropping-particle":"","parse-names":false,"suffix":""},{"dropping-particle":"","family":"Rosa","given":"L","non-dropping-particle":"De","parse-names":false,"suffix":""},{"dropping-particle":"","family":"Capasso","given":"M","non-dropping-particle":"","parse-names":false,"suffix":""},{"dropping-particle":"","family":"Menna","given":"LF","non-dropping-particle":"","parse-names":false,"suffix":""},{"dropping-particle":"","family":"Fioretti","given":"A","non-dropping-particle":"","parse-names":false,"suffix":""}],"container-title":"Letters in Applied Microbiology","id":"ITEM-1","issue":"5","issued":{"date-parts":[["2014"]]},"page":"462-465","title":"Oral flora of Python regius kept as pets","type":"article-journal","volume":"58"},"uris":["http://www.mendeley.com/documents/?uuid=f0299625-fda9-4e2b-bba2-8ba68e0cd758"]},{"id":"ITEM-2","itemData":{"ISSN":"0018084X","author":[{"dropping-particle":"","family":"Kapur","given":"Fateh","non-dropping-particle":"","parse-names":false,"suffix":""},{"dropping-particle":"","family":"Macoon","given":"Ronald","non-dropping-particle":"","parse-names":false,"suffix":""},{"dropping-particle":"","family":"O'Neal","given":"Justin R.","non-dropping-particle":"","parse-names":false,"suffix":""},{"dropping-particle":"","family":"Lock","given":"Brad","non-dropping-particle":"","parse-names":false,"suffix":""},{"dropping-particle":"","family":"Mendelson","given":"Joseph R.","non-dropping-particle":"","parse-names":false,"suffix":""}],"container-title":"Herpetological Review","id":"ITEM-2","issue":"2","issued":{"date-parts":[["2012"]]},"page":"260-264","title":"Comparison of the oral bacteria communities among five lizard species in a captive environment","type":"article-journal","volume":"43"},"uris":["http://www.mendeley.com/documents/?uuid=efc71cdd-408e-491f-98c1-401d5111c2f8"]},{"id":"ITEM-3","itemData":{"DOI":"10.2754/avb201584010019","ISSN":"18017576","abstract":"The aims of this study were to characterize the choanal and cloacal aerobic bacterial flora in healthy captive green iguanas and to compare it with the bacterial flora of the biofilm present in the water container of each terrarium. Samples were collected from the choana and the cloaca of 20 healthy captive adult green iguanas and from the biofilm of 15 water containers. The final identification of aerobic bacteria was performed by matrix-assisted laser desorption ionization time-of-flight mass spectrometry. Salmonella positive samples were serotyped. The most common strains observed at each test location were from 1) choanae: Staphylococcus spp., Enterobacter cloacae and Comamonas testosteroni; 2) cloacae: Citrobacter spp., Salmonella spp. and Corynebacterium spp.; and 3) biofilms: Pseudomonas spp., Salmonella spp. and Acidovorax spp. We showed that apart from Salmonella spp., the choanal and cloacal bacterial flora differed from the microorganisms present in the biofilm of the animal’s water container. These data revealed that healthy captive adult green iguanas harbored several aerobic bacterial strains that in immunosuppressed reptiles may act as opportunistic pathogens. Also, several of the aerobic bacteria identified in samples are potential zoonotic agents. Characterization of the normalbackground flora in captive reptiles and their environment</w:instrText>
      </w:r>
      <w:r w:rsidR="00896C67" w:rsidRPr="00F47AF5">
        <w:rPr>
          <w:rFonts w:ascii="Times New Roman" w:hAnsi="Times New Roman" w:cs="Times New Roman"/>
          <w:sz w:val="24"/>
          <w:szCs w:val="24"/>
          <w:lang w:val="es-ES"/>
        </w:rPr>
        <w:instrText xml:space="preserve"> can contribute to an understanding of the spread of bacterial contamination and the risk of potential zoonotic diseases for people in contact with these animals.","author":[{"dropping-particle":"","family":"Barazorda Romero","given":"Silvia","non-dropping-particle":"","parse-names":false,"suffix":""},{"dropping-particle":"","family":"Čížek","given":"Alois","non-dropping-particle":"","parse-names":false,"suffix":""},{"dropping-particle":"","family":"Masaříková","given":"Martina","non-dropping-particle":"","parse-names":false,"suffix":""},{"dropping-particle":"","family":"Knotek","given":"Zdeněk","non-dropping-particle":"","parse-names":false,"suffix":""}],"container-title":"Acta Veterinaria Brno","id":"ITEM-3","issue":"1","issued":{"date-parts":[["2015"]]},"page":"19-24","title":"Choanal and cloacal aerobic bacterial flora in captive green iguanas: A comparative analysis","type":"article-journal","volume":"84"},"uris":["http://www.mendeley.com/documents/?uuid=21f3d848-b86f-4945-a95c-b254a9fa0a72"]}],"mendeley":{"formattedCitation":"(Kapur &lt;i&gt;et al.&lt;/i&gt;, 2012; Dipineto &lt;i&gt;et al.&lt;/i&gt;, 2014; Barazorda Romero &lt;i&gt;et al.&lt;/i&gt;, 2015)","plainTextFormattedCitation":"(Kapur et al., 2012; Dipineto et al., 2014; Barazorda Romero et al., 2015)","previouslyFormattedCitation":"(Kapur &lt;i&gt;et al.&lt;/i&gt;, 2012; Dipineto &lt;i&gt;et al.&lt;/i&gt;, 2014; Barazorda Romero &lt;i&gt;et al.&lt;/i&gt;, 2015)"},"properties":{"noteIndex":0},"schema":"https://github.com/citation-style-language/schema/raw/master/csl-citation.json"}</w:instrText>
      </w:r>
      <w:r>
        <w:rPr>
          <w:rFonts w:ascii="Times New Roman" w:hAnsi="Times New Roman" w:cs="Times New Roman"/>
          <w:sz w:val="24"/>
          <w:szCs w:val="24"/>
        </w:rPr>
        <w:fldChar w:fldCharType="separate"/>
      </w:r>
      <w:r w:rsidR="00080C43">
        <w:rPr>
          <w:rFonts w:ascii="Times New Roman" w:hAnsi="Times New Roman" w:cs="Times New Roman"/>
          <w:noProof/>
          <w:sz w:val="24"/>
          <w:szCs w:val="24"/>
          <w:lang w:val="es-ES"/>
        </w:rPr>
        <w:t>(</w:t>
      </w:r>
      <w:r w:rsidR="00A83C90" w:rsidRPr="00F47AF5">
        <w:rPr>
          <w:rFonts w:ascii="Times New Roman" w:hAnsi="Times New Roman" w:cs="Times New Roman"/>
          <w:noProof/>
          <w:sz w:val="24"/>
          <w:szCs w:val="24"/>
          <w:lang w:val="es-ES"/>
        </w:rPr>
        <w:t xml:space="preserve">Dipineto </w:t>
      </w:r>
      <w:r w:rsidR="00A83C90" w:rsidRPr="00F47AF5">
        <w:rPr>
          <w:rFonts w:ascii="Times New Roman" w:hAnsi="Times New Roman" w:cs="Times New Roman"/>
          <w:i/>
          <w:noProof/>
          <w:sz w:val="24"/>
          <w:szCs w:val="24"/>
          <w:lang w:val="es-ES"/>
        </w:rPr>
        <w:t>et al.</w:t>
      </w:r>
      <w:r w:rsidR="00A83C90" w:rsidRPr="00F47AF5">
        <w:rPr>
          <w:rFonts w:ascii="Times New Roman" w:hAnsi="Times New Roman" w:cs="Times New Roman"/>
          <w:noProof/>
          <w:sz w:val="24"/>
          <w:szCs w:val="24"/>
          <w:lang w:val="es-ES"/>
        </w:rPr>
        <w:t>, 2014)</w:t>
      </w:r>
      <w:r>
        <w:rPr>
          <w:rFonts w:ascii="Times New Roman" w:hAnsi="Times New Roman" w:cs="Times New Roman"/>
          <w:sz w:val="24"/>
          <w:szCs w:val="24"/>
        </w:rPr>
        <w:fldChar w:fldCharType="end"/>
      </w:r>
      <w:r w:rsidRPr="00F47AF5">
        <w:rPr>
          <w:rFonts w:ascii="Times New Roman" w:hAnsi="Times New Roman" w:cs="Times New Roman"/>
          <w:sz w:val="24"/>
          <w:szCs w:val="24"/>
          <w:lang w:val="es-ES"/>
        </w:rPr>
        <w:t xml:space="preserve">. </w:t>
      </w:r>
      <w:r w:rsidR="00BE52BC">
        <w:rPr>
          <w:rFonts w:ascii="Times New Roman" w:hAnsi="Times New Roman" w:cs="Times New Roman"/>
          <w:sz w:val="24"/>
          <w:szCs w:val="24"/>
        </w:rPr>
        <w:t>G</w:t>
      </w:r>
      <w:r w:rsidRPr="000E2F82">
        <w:rPr>
          <w:rFonts w:ascii="Times New Roman" w:hAnsi="Times New Roman" w:cs="Times New Roman"/>
          <w:sz w:val="24"/>
          <w:szCs w:val="24"/>
        </w:rPr>
        <w:t>ram-negative</w:t>
      </w:r>
      <w:r>
        <w:rPr>
          <w:rFonts w:ascii="Times New Roman" w:hAnsi="Times New Roman" w:cs="Times New Roman"/>
          <w:sz w:val="24"/>
          <w:szCs w:val="24"/>
        </w:rPr>
        <w:t xml:space="preserve"> </w:t>
      </w:r>
      <w:r w:rsidRPr="000E2F82">
        <w:rPr>
          <w:rFonts w:ascii="Times New Roman" w:hAnsi="Times New Roman" w:cs="Times New Roman"/>
          <w:sz w:val="24"/>
          <w:szCs w:val="24"/>
        </w:rPr>
        <w:t xml:space="preserve">bacteria are usually the most common organisms to overgrow in cases of stomatitis </w:t>
      </w:r>
      <w:r w:rsidR="00BE52BC">
        <w:rPr>
          <w:rFonts w:ascii="Times New Roman" w:hAnsi="Times New Roman" w:cs="Times New Roman"/>
          <w:sz w:val="24"/>
          <w:szCs w:val="24"/>
        </w:rPr>
        <w:t xml:space="preserve">including </w:t>
      </w:r>
      <w:r w:rsidRPr="00BE52BC">
        <w:rPr>
          <w:rFonts w:ascii="Times New Roman" w:hAnsi="Times New Roman" w:cs="Times New Roman"/>
          <w:i/>
          <w:sz w:val="24"/>
          <w:szCs w:val="24"/>
        </w:rPr>
        <w:t>Pseudomonas, Aeromonas, Proteus</w:t>
      </w:r>
      <w:r w:rsidRPr="000E2F82">
        <w:rPr>
          <w:rFonts w:ascii="Times New Roman" w:hAnsi="Times New Roman" w:cs="Times New Roman"/>
          <w:sz w:val="24"/>
          <w:szCs w:val="24"/>
        </w:rPr>
        <w:t xml:space="preserve">, and </w:t>
      </w:r>
      <w:r w:rsidRPr="00BE52BC">
        <w:rPr>
          <w:rFonts w:ascii="Times New Roman" w:hAnsi="Times New Roman" w:cs="Times New Roman"/>
          <w:i/>
          <w:sz w:val="24"/>
          <w:szCs w:val="24"/>
        </w:rPr>
        <w:t>Escherichia coli</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BE52BC">
        <w:rPr>
          <w:rFonts w:ascii="Times New Roman" w:hAnsi="Times New Roman" w:cs="Times New Roman"/>
          <w:sz w:val="24"/>
          <w:szCs w:val="24"/>
        </w:rPr>
        <w:instrText>ADDIN CSL_CITATION {"citationItems":[{"id":"ITEM-1","itemData":{"author":[{"dropping-particle":"","family":"Draper","given":"CS","non-dropping-particle":"","parse-names":false,"suffix":""},{"dropping-particle":"","family":"Walker","given":"RD","non-dropping-particle":"","parse-names":false,"suffix":""},{"dropping-particle":"","family":"Lawler","given":"HE","non-dropping-particle":"","parse-names":false,"suffix":""}],"container-title":"Journal of the American Veterinary Medical Association","id":"ITEM-1","issue":"11","issued":{"date-parts":[["1981"]]},"page":"1223-1226","title":"Patterns of oral bacterial infection in captive snakes.","type":"article-journal","volume":"179"},"uris":["http://www.mendeley.com/documents/?uuid=c7a52139-a4dc-4d05-b491-5bb8fcdef7df"]}],"mendeley":{"formattedCitation":"(Draper, Walker and Lawler, 1981)","plainTextFormattedCitation":"(Draper, Walker and Lawler, 1981)","previouslyFormattedCitation":"(Draper, Walker and Lawler, 1981)"},"properties":{"noteIndex":0},"schema":"https://github.com/citation-style-language/schema/raw/master/csl-citation.json"}</w:instrText>
      </w:r>
      <w:r>
        <w:rPr>
          <w:rFonts w:ascii="Times New Roman" w:hAnsi="Times New Roman" w:cs="Times New Roman"/>
          <w:sz w:val="24"/>
          <w:szCs w:val="24"/>
        </w:rPr>
        <w:fldChar w:fldCharType="separate"/>
      </w:r>
      <w:r w:rsidRPr="000E2F82">
        <w:rPr>
          <w:rFonts w:ascii="Times New Roman" w:hAnsi="Times New Roman" w:cs="Times New Roman"/>
          <w:noProof/>
          <w:sz w:val="24"/>
          <w:szCs w:val="24"/>
        </w:rPr>
        <w:t>(Draper</w:t>
      </w:r>
      <w:r w:rsidR="00996514">
        <w:rPr>
          <w:rFonts w:ascii="Times New Roman" w:hAnsi="Times New Roman" w:cs="Times New Roman"/>
          <w:noProof/>
          <w:sz w:val="24"/>
          <w:szCs w:val="24"/>
        </w:rPr>
        <w:t xml:space="preserve"> </w:t>
      </w:r>
      <w:r w:rsidR="00996514" w:rsidRPr="00F47AF5">
        <w:rPr>
          <w:rFonts w:ascii="Times New Roman" w:hAnsi="Times New Roman" w:cs="Times New Roman"/>
          <w:i/>
          <w:iCs/>
          <w:noProof/>
          <w:sz w:val="24"/>
          <w:szCs w:val="24"/>
        </w:rPr>
        <w:t>et al.</w:t>
      </w:r>
      <w:r w:rsidR="00996514">
        <w:rPr>
          <w:rFonts w:ascii="Times New Roman" w:hAnsi="Times New Roman" w:cs="Times New Roman"/>
          <w:noProof/>
          <w:sz w:val="24"/>
          <w:szCs w:val="24"/>
        </w:rPr>
        <w:t>,</w:t>
      </w:r>
      <w:r w:rsidRPr="000E2F82">
        <w:rPr>
          <w:rFonts w:ascii="Times New Roman" w:hAnsi="Times New Roman" w:cs="Times New Roman"/>
          <w:noProof/>
          <w:sz w:val="24"/>
          <w:szCs w:val="24"/>
        </w:rPr>
        <w:t xml:space="preserve"> 1981)</w:t>
      </w:r>
      <w:r>
        <w:rPr>
          <w:rFonts w:ascii="Times New Roman" w:hAnsi="Times New Roman" w:cs="Times New Roman"/>
          <w:sz w:val="24"/>
          <w:szCs w:val="24"/>
        </w:rPr>
        <w:fldChar w:fldCharType="end"/>
      </w:r>
      <w:r>
        <w:rPr>
          <w:rFonts w:ascii="Times New Roman" w:hAnsi="Times New Roman" w:cs="Times New Roman"/>
          <w:sz w:val="24"/>
          <w:szCs w:val="24"/>
        </w:rPr>
        <w:t>.</w:t>
      </w:r>
      <w:r w:rsidRPr="000E2F82">
        <w:rPr>
          <w:rFonts w:ascii="Times New Roman" w:hAnsi="Times New Roman" w:cs="Times New Roman"/>
          <w:sz w:val="24"/>
          <w:szCs w:val="24"/>
        </w:rPr>
        <w:t xml:space="preserve"> Anaerobic bacteria may also be</w:t>
      </w:r>
      <w:r>
        <w:rPr>
          <w:rFonts w:ascii="Times New Roman" w:hAnsi="Times New Roman" w:cs="Times New Roman"/>
          <w:sz w:val="24"/>
          <w:szCs w:val="24"/>
        </w:rPr>
        <w:t xml:space="preserve"> </w:t>
      </w:r>
      <w:r w:rsidR="00BE52BC">
        <w:rPr>
          <w:rFonts w:ascii="Times New Roman" w:hAnsi="Times New Roman" w:cs="Times New Roman"/>
          <w:sz w:val="24"/>
          <w:szCs w:val="24"/>
        </w:rPr>
        <w:t xml:space="preserve">isolated, such as </w:t>
      </w:r>
      <w:r w:rsidRPr="00BE52BC">
        <w:rPr>
          <w:rFonts w:ascii="Times New Roman" w:hAnsi="Times New Roman" w:cs="Times New Roman"/>
          <w:i/>
          <w:sz w:val="24"/>
          <w:szCs w:val="24"/>
        </w:rPr>
        <w:t xml:space="preserve">Bacteroides, </w:t>
      </w:r>
      <w:proofErr w:type="spellStart"/>
      <w:r w:rsidRPr="00BE52BC">
        <w:rPr>
          <w:rFonts w:ascii="Times New Roman" w:hAnsi="Times New Roman" w:cs="Times New Roman"/>
          <w:i/>
          <w:sz w:val="24"/>
          <w:szCs w:val="24"/>
        </w:rPr>
        <w:t>Fusobacterium</w:t>
      </w:r>
      <w:proofErr w:type="spellEnd"/>
      <w:r w:rsidRPr="00BE52BC">
        <w:rPr>
          <w:rFonts w:ascii="Times New Roman" w:hAnsi="Times New Roman" w:cs="Times New Roman"/>
          <w:i/>
          <w:sz w:val="24"/>
          <w:szCs w:val="24"/>
        </w:rPr>
        <w:t>, Clostridium</w:t>
      </w:r>
      <w:r w:rsidRPr="000E2F82">
        <w:rPr>
          <w:rFonts w:ascii="Times New Roman" w:hAnsi="Times New Roman" w:cs="Times New Roman"/>
          <w:sz w:val="24"/>
          <w:szCs w:val="24"/>
        </w:rPr>
        <w:t xml:space="preserve">, and </w:t>
      </w:r>
      <w:proofErr w:type="spellStart"/>
      <w:r w:rsidRPr="00BE52BC">
        <w:rPr>
          <w:rFonts w:ascii="Times New Roman" w:hAnsi="Times New Roman" w:cs="Times New Roman"/>
          <w:i/>
          <w:sz w:val="24"/>
          <w:szCs w:val="24"/>
        </w:rPr>
        <w:t>Peptostreptococcus</w:t>
      </w:r>
      <w:proofErr w:type="spellEnd"/>
      <w:r w:rsidR="00BE52BC" w:rsidRPr="00BE52BC">
        <w:rPr>
          <w:rFonts w:ascii="Times New Roman" w:hAnsi="Times New Roman" w:cs="Times New Roman"/>
          <w:i/>
          <w:sz w:val="24"/>
          <w:szCs w:val="24"/>
        </w:rPr>
        <w:t xml:space="preserve"> </w:t>
      </w:r>
      <w:r w:rsidR="00BE52BC">
        <w:rPr>
          <w:rFonts w:ascii="Times New Roman" w:hAnsi="Times New Roman" w:cs="Times New Roman"/>
          <w:sz w:val="24"/>
          <w:szCs w:val="24"/>
        </w:rPr>
        <w:fldChar w:fldCharType="begin" w:fldLock="1"/>
      </w:r>
      <w:r w:rsidR="00BE52BC">
        <w:rPr>
          <w:rFonts w:ascii="Times New Roman" w:hAnsi="Times New Roman" w:cs="Times New Roman"/>
          <w:sz w:val="24"/>
          <w:szCs w:val="24"/>
        </w:rPr>
        <w:instrText>ADDIN CSL_CITATION {"citationItems":[{"id":"ITEM-1","itemData":{"author":[{"dropping-particle":"","family":"Stewart","given":"JS","non-dropping-particle":"","parse-names":false,"suffix":""}],"container-title":"Journal of Zoo and Wildlife Medicine","id":"ITEM-1","issue":"2","issued":{"date-parts":[["1990"]]},"page":"180-184","title":"Anaerobic bacterial infections in reptiles","type":"article-journal","volume":"21"},"uris":["http://www.mendeley.com/documents/?uuid=d2b37147-75a1-439e-b503-729215664b3f"]}],"mendeley":{"formattedCitation":"(Stewart, 1990)","plainTextFormattedCitation":"(Stewart, 1990)","previouslyFormattedCitation":"(Stewart, 1990)"},"properties":{"noteIndex":0},"schema":"https://github.com/citation-style-language/schema/raw/master/csl-citation.json"}</w:instrText>
      </w:r>
      <w:r w:rsidR="00BE52BC">
        <w:rPr>
          <w:rFonts w:ascii="Times New Roman" w:hAnsi="Times New Roman" w:cs="Times New Roman"/>
          <w:sz w:val="24"/>
          <w:szCs w:val="24"/>
        </w:rPr>
        <w:fldChar w:fldCharType="separate"/>
      </w:r>
      <w:r w:rsidR="00BE52BC" w:rsidRPr="00BE52BC">
        <w:rPr>
          <w:rFonts w:ascii="Times New Roman" w:hAnsi="Times New Roman" w:cs="Times New Roman"/>
          <w:noProof/>
          <w:sz w:val="24"/>
          <w:szCs w:val="24"/>
        </w:rPr>
        <w:t>(Stewart, 1990)</w:t>
      </w:r>
      <w:r w:rsidR="00BE52BC">
        <w:rPr>
          <w:rFonts w:ascii="Times New Roman" w:hAnsi="Times New Roman" w:cs="Times New Roman"/>
          <w:sz w:val="24"/>
          <w:szCs w:val="24"/>
        </w:rPr>
        <w:fldChar w:fldCharType="end"/>
      </w:r>
      <w:r>
        <w:rPr>
          <w:rFonts w:ascii="Times New Roman" w:hAnsi="Times New Roman" w:cs="Times New Roman"/>
          <w:sz w:val="24"/>
          <w:szCs w:val="24"/>
        </w:rPr>
        <w:t>.</w:t>
      </w:r>
      <w:r w:rsidR="00896C67">
        <w:rPr>
          <w:rFonts w:ascii="Times New Roman" w:hAnsi="Times New Roman" w:cs="Times New Roman"/>
          <w:sz w:val="24"/>
          <w:szCs w:val="24"/>
        </w:rPr>
        <w:t xml:space="preserve"> Atypical bacteria such as </w:t>
      </w:r>
      <w:r w:rsidR="00896C67" w:rsidRPr="00896C67">
        <w:rPr>
          <w:rFonts w:ascii="Times New Roman" w:hAnsi="Times New Roman" w:cs="Times New Roman"/>
          <w:i/>
          <w:sz w:val="24"/>
          <w:szCs w:val="24"/>
        </w:rPr>
        <w:t>Mycobacterium</w:t>
      </w:r>
      <w:r w:rsidR="00896C67">
        <w:rPr>
          <w:rFonts w:ascii="Times New Roman" w:hAnsi="Times New Roman" w:cs="Times New Roman"/>
          <w:sz w:val="24"/>
          <w:szCs w:val="24"/>
        </w:rPr>
        <w:t xml:space="preserve"> </w:t>
      </w:r>
      <w:proofErr w:type="spellStart"/>
      <w:r w:rsidR="00896C67" w:rsidRPr="00896C67">
        <w:rPr>
          <w:rFonts w:ascii="Times New Roman" w:hAnsi="Times New Roman" w:cs="Times New Roman"/>
          <w:i/>
          <w:sz w:val="24"/>
          <w:szCs w:val="24"/>
        </w:rPr>
        <w:t>spp</w:t>
      </w:r>
      <w:proofErr w:type="spellEnd"/>
      <w:r w:rsidR="00896C67">
        <w:rPr>
          <w:rFonts w:ascii="Times New Roman" w:hAnsi="Times New Roman" w:cs="Times New Roman"/>
          <w:sz w:val="24"/>
          <w:szCs w:val="24"/>
        </w:rPr>
        <w:t xml:space="preserve"> </w:t>
      </w:r>
      <w:r w:rsidR="00896C67">
        <w:rPr>
          <w:rFonts w:ascii="Times New Roman" w:hAnsi="Times New Roman" w:cs="Times New Roman"/>
          <w:sz w:val="24"/>
          <w:szCs w:val="24"/>
        </w:rPr>
        <w:fldChar w:fldCharType="begin" w:fldLock="1"/>
      </w:r>
      <w:r w:rsidR="00896C67">
        <w:rPr>
          <w:rFonts w:ascii="Times New Roman" w:hAnsi="Times New Roman" w:cs="Times New Roman"/>
          <w:sz w:val="24"/>
          <w:szCs w:val="24"/>
        </w:rPr>
        <w:instrText>ADDIN CSL_CITATION {"citationItems":[{"id":"ITEM-1","itemData":{"ISSN":"0003-1488","PMID":"3505951","author":[{"dropping-particle":"","family":"Quesenberry","given":"K E","non-dropping-particle":"","parse-names":false,"suffix":""},{"dropping-particle":"","family":"Jacobson","given":"E R","non-dropping-particle":"","parse-names":false,"suffix":""},{"dropping-particle":"","family":"Allen","given":"J L","non-dropping-particle":"","parse-names":false,"suffix":""},{"dropping-particle":"","family":"Cooley","given":"A J","non-dropping-particle":"","parse-names":false,"suffix":""}],"container-title":"Journal of the American Veterinary Medical Association","id":"ITEM-1","issue":"9","issued":{"date-parts":[["1986","11","1"]]},"page":"1131-2","title":"Ulcerative stomatitis and subcutaneous granulomas caused by Mycobacterium chelonei in a boa constrictor.","type":"article-journal","volume":"189"},"uris":["http://www.mendeley.com/documents/?uuid=7c1b53b4-fda1-374c-99c9-c3e4265988a3"]}],"mendeley":{"formattedCitation":"(Quesenberry &lt;i&gt;et al.&lt;/i&gt;, 1986)","plainTextFormattedCitation":"(Quesenberry et al., 1986)","previouslyFormattedCitation":"(Quesenberry &lt;i&gt;et al.&lt;/i&gt;, 1986)"},"properties":{"noteIndex":0},"schema":"https://github.com/citation-style-language/schema/raw/master/csl-citation.json"}</w:instrText>
      </w:r>
      <w:r w:rsidR="00896C67">
        <w:rPr>
          <w:rFonts w:ascii="Times New Roman" w:hAnsi="Times New Roman" w:cs="Times New Roman"/>
          <w:sz w:val="24"/>
          <w:szCs w:val="24"/>
        </w:rPr>
        <w:fldChar w:fldCharType="separate"/>
      </w:r>
      <w:r w:rsidR="00896C67" w:rsidRPr="00896C67">
        <w:rPr>
          <w:rFonts w:ascii="Times New Roman" w:hAnsi="Times New Roman" w:cs="Times New Roman"/>
          <w:noProof/>
          <w:sz w:val="24"/>
          <w:szCs w:val="24"/>
        </w:rPr>
        <w:t xml:space="preserve">(Quesenberry </w:t>
      </w:r>
      <w:r w:rsidR="00896C67" w:rsidRPr="00896C67">
        <w:rPr>
          <w:rFonts w:ascii="Times New Roman" w:hAnsi="Times New Roman" w:cs="Times New Roman"/>
          <w:i/>
          <w:noProof/>
          <w:sz w:val="24"/>
          <w:szCs w:val="24"/>
        </w:rPr>
        <w:t>et al.</w:t>
      </w:r>
      <w:r w:rsidR="00896C67" w:rsidRPr="00896C67">
        <w:rPr>
          <w:rFonts w:ascii="Times New Roman" w:hAnsi="Times New Roman" w:cs="Times New Roman"/>
          <w:noProof/>
          <w:sz w:val="24"/>
          <w:szCs w:val="24"/>
        </w:rPr>
        <w:t>, 1986)</w:t>
      </w:r>
      <w:r w:rsidR="00896C67">
        <w:rPr>
          <w:rFonts w:ascii="Times New Roman" w:hAnsi="Times New Roman" w:cs="Times New Roman"/>
          <w:sz w:val="24"/>
          <w:szCs w:val="24"/>
        </w:rPr>
        <w:fldChar w:fldCharType="end"/>
      </w:r>
      <w:r w:rsidR="00896C67">
        <w:rPr>
          <w:rFonts w:ascii="Times New Roman" w:hAnsi="Times New Roman" w:cs="Times New Roman"/>
          <w:sz w:val="24"/>
          <w:szCs w:val="24"/>
        </w:rPr>
        <w:t>, fungal and viral infections should also be considered.</w:t>
      </w:r>
    </w:p>
    <w:p w14:paraId="210AFD1A" w14:textId="77777777" w:rsidR="00896C67" w:rsidRDefault="00896C67" w:rsidP="00F47AF5">
      <w:pPr>
        <w:spacing w:after="0" w:line="480" w:lineRule="auto"/>
        <w:rPr>
          <w:rFonts w:ascii="Times New Roman" w:hAnsi="Times New Roman" w:cs="Times New Roman"/>
          <w:sz w:val="24"/>
          <w:szCs w:val="24"/>
        </w:rPr>
      </w:pPr>
    </w:p>
    <w:p w14:paraId="60C69BB5" w14:textId="40F062AB" w:rsidR="007E00DE" w:rsidRDefault="00FC3D43" w:rsidP="00F47AF5">
      <w:pPr>
        <w:spacing w:after="0" w:line="480" w:lineRule="auto"/>
        <w:rPr>
          <w:rFonts w:ascii="Times New Roman" w:hAnsi="Times New Roman" w:cs="Times New Roman"/>
          <w:sz w:val="24"/>
          <w:szCs w:val="24"/>
        </w:rPr>
      </w:pPr>
      <w:r w:rsidRPr="00FC3D43">
        <w:rPr>
          <w:rFonts w:ascii="Times New Roman" w:hAnsi="Times New Roman" w:cs="Times New Roman"/>
          <w:sz w:val="24"/>
          <w:szCs w:val="24"/>
        </w:rPr>
        <w:t>Following initial assessment, oral lesions</w:t>
      </w:r>
      <w:r w:rsidR="003B629C">
        <w:rPr>
          <w:rFonts w:ascii="Times New Roman" w:hAnsi="Times New Roman" w:cs="Times New Roman"/>
          <w:sz w:val="24"/>
          <w:szCs w:val="24"/>
        </w:rPr>
        <w:t xml:space="preserve"> should be</w:t>
      </w:r>
      <w:r w:rsidRPr="00FC3D43">
        <w:rPr>
          <w:rFonts w:ascii="Times New Roman" w:hAnsi="Times New Roman" w:cs="Times New Roman"/>
          <w:sz w:val="24"/>
          <w:szCs w:val="24"/>
        </w:rPr>
        <w:t xml:space="preserve"> sampled for microbiological culture and sensitivity to help guide selection</w:t>
      </w:r>
      <w:r w:rsidR="003B629C">
        <w:rPr>
          <w:rFonts w:ascii="Times New Roman" w:hAnsi="Times New Roman" w:cs="Times New Roman"/>
          <w:sz w:val="24"/>
          <w:szCs w:val="24"/>
        </w:rPr>
        <w:t xml:space="preserve"> </w:t>
      </w:r>
      <w:r w:rsidRPr="00FC3D43">
        <w:rPr>
          <w:rFonts w:ascii="Times New Roman" w:hAnsi="Times New Roman" w:cs="Times New Roman"/>
          <w:sz w:val="24"/>
          <w:szCs w:val="24"/>
        </w:rPr>
        <w:t xml:space="preserve">of appropriate antibiotic therapy. </w:t>
      </w:r>
      <w:r w:rsidR="00896C67" w:rsidRPr="007E2091">
        <w:rPr>
          <w:rFonts w:ascii="Times New Roman" w:hAnsi="Times New Roman" w:cs="Times New Roman"/>
          <w:sz w:val="24"/>
          <w:szCs w:val="24"/>
        </w:rPr>
        <w:t>Ideally</w:t>
      </w:r>
      <w:r w:rsidR="00896C67">
        <w:rPr>
          <w:rFonts w:ascii="Times New Roman" w:hAnsi="Times New Roman" w:cs="Times New Roman"/>
          <w:sz w:val="24"/>
          <w:szCs w:val="24"/>
        </w:rPr>
        <w:t>,</w:t>
      </w:r>
      <w:r w:rsidR="00896C67" w:rsidRPr="007E2091">
        <w:rPr>
          <w:rFonts w:ascii="Times New Roman" w:hAnsi="Times New Roman" w:cs="Times New Roman"/>
          <w:sz w:val="24"/>
          <w:szCs w:val="24"/>
        </w:rPr>
        <w:t xml:space="preserve"> the animal should be anaesthetised</w:t>
      </w:r>
      <w:r w:rsidR="00E2133E">
        <w:rPr>
          <w:rFonts w:ascii="Times New Roman" w:hAnsi="Times New Roman" w:cs="Times New Roman"/>
          <w:sz w:val="24"/>
          <w:szCs w:val="24"/>
        </w:rPr>
        <w:t xml:space="preserve"> to determine the extent of infection and to facilitate</w:t>
      </w:r>
      <w:r w:rsidR="00896C67" w:rsidRPr="007E2091">
        <w:rPr>
          <w:rFonts w:ascii="Times New Roman" w:hAnsi="Times New Roman" w:cs="Times New Roman"/>
          <w:sz w:val="24"/>
          <w:szCs w:val="24"/>
        </w:rPr>
        <w:t xml:space="preserve"> full sampling</w:t>
      </w:r>
      <w:r w:rsidR="00CA217D">
        <w:rPr>
          <w:rFonts w:ascii="Times New Roman" w:hAnsi="Times New Roman" w:cs="Times New Roman"/>
          <w:sz w:val="24"/>
          <w:szCs w:val="24"/>
        </w:rPr>
        <w:t>,</w:t>
      </w:r>
      <w:r w:rsidR="00896C67" w:rsidRPr="007E2091">
        <w:rPr>
          <w:rFonts w:ascii="Times New Roman" w:hAnsi="Times New Roman" w:cs="Times New Roman"/>
          <w:sz w:val="24"/>
          <w:szCs w:val="24"/>
        </w:rPr>
        <w:t xml:space="preserve"> </w:t>
      </w:r>
      <w:r w:rsidR="00CA217D">
        <w:rPr>
          <w:rFonts w:ascii="Times New Roman" w:hAnsi="Times New Roman" w:cs="Times New Roman"/>
          <w:sz w:val="24"/>
          <w:szCs w:val="24"/>
        </w:rPr>
        <w:t xml:space="preserve">ideally from below the gingiva to avoid oral flora contamination </w:t>
      </w:r>
      <w:r w:rsidR="00896C67" w:rsidRPr="007E2091">
        <w:rPr>
          <w:rFonts w:ascii="Times New Roman" w:hAnsi="Times New Roman" w:cs="Times New Roman"/>
          <w:sz w:val="24"/>
          <w:szCs w:val="24"/>
        </w:rPr>
        <w:t>(for bacterial and fungal culture and histopathology), debridement and cleaning of the lesions</w:t>
      </w:r>
      <w:r w:rsidR="00896C67">
        <w:rPr>
          <w:rFonts w:ascii="Times New Roman" w:hAnsi="Times New Roman" w:cs="Times New Roman"/>
          <w:sz w:val="24"/>
          <w:szCs w:val="24"/>
        </w:rPr>
        <w:t xml:space="preserve"> with a topical antimicrobial such as </w:t>
      </w:r>
      <w:r w:rsidR="00896C67">
        <w:rPr>
          <w:rFonts w:ascii="Times New Roman" w:hAnsi="Times New Roman" w:cs="Times New Roman"/>
          <w:sz w:val="24"/>
          <w:szCs w:val="24"/>
        </w:rPr>
        <w:lastRenderedPageBreak/>
        <w:t xml:space="preserve">0.05% chlorhexidine solution </w:t>
      </w:r>
      <w:r w:rsidR="00896C67">
        <w:rPr>
          <w:rFonts w:ascii="Times New Roman" w:hAnsi="Times New Roman" w:cs="Times New Roman"/>
          <w:sz w:val="24"/>
          <w:szCs w:val="24"/>
        </w:rPr>
        <w:fldChar w:fldCharType="begin" w:fldLock="1"/>
      </w:r>
      <w:r w:rsidR="007E00DE">
        <w:rPr>
          <w:rFonts w:ascii="Times New Roman" w:hAnsi="Times New Roman" w:cs="Times New Roman"/>
          <w:sz w:val="24"/>
          <w:szCs w:val="24"/>
        </w:rPr>
        <w:instrText>ADDIN CSL_CITATION {"citationItems":[{"id":"ITEM-1","itemData":{"author":[{"dropping-particle":"","family":"Brown","given":"S.J.L.","non-dropping-particle":"","parse-names":false,"suffix":""},{"dropping-particle":"","family":"Naylor","given":"A.D.","non-dropping-particle":"","parse-names":false,"suffix":""},{"dropping-particle":"","family":"Machin","given":"R.A.","non-dropping-particle":"","parse-names":false,"suffix":""},{"dropping-particle":"","family":"Pellett","given":"Sarah","non-dropping-particle":"","parse-names":false,"suffix":""}],"container-title":"BSAVA Manual of Reptiles","edition":"3rd editio","editor":[{"dropping-particle":"","family":"Girling","given":"Simon J","non-dropping-particle":"","parse-names":false,"suffix":""},{"dropping-particle":"","family":"Raiti","given":"Paul","non-dropping-particle":"","parse-names":false,"suffix":""}],"id":"ITEM-1","issued":{"date-parts":[["2019"]]},"page":"284-308","publisher":"BSAVA","publisher-place":"Gloucester","title":"Gastrointestinal system","type":"chapter"},"uris":["http://www.mendeley.com/documents/?uuid=a26dc9a7-2e0f-4be0-8954-d5cf1795db5b"]}],"mendeley":{"formattedCitation":"(Brown &lt;i&gt;et al.&lt;/i&gt;, 2019)","plainTextFormattedCitation":"(Brown et al., 2019)","previouslyFormattedCitation":"(Brown &lt;i&gt;et al.&lt;/i&gt;, 2019)"},"properties":{"noteIndex":0},"schema":"https://github.com/citation-style-language/schema/raw/master/csl-citation.json"}</w:instrText>
      </w:r>
      <w:r w:rsidR="00896C67">
        <w:rPr>
          <w:rFonts w:ascii="Times New Roman" w:hAnsi="Times New Roman" w:cs="Times New Roman"/>
          <w:sz w:val="24"/>
          <w:szCs w:val="24"/>
        </w:rPr>
        <w:fldChar w:fldCharType="separate"/>
      </w:r>
      <w:r w:rsidR="00896C67" w:rsidRPr="00896C67">
        <w:rPr>
          <w:rFonts w:ascii="Times New Roman" w:hAnsi="Times New Roman" w:cs="Times New Roman"/>
          <w:noProof/>
          <w:sz w:val="24"/>
          <w:szCs w:val="24"/>
        </w:rPr>
        <w:t xml:space="preserve">(Brown </w:t>
      </w:r>
      <w:r w:rsidR="00896C67" w:rsidRPr="00896C67">
        <w:rPr>
          <w:rFonts w:ascii="Times New Roman" w:hAnsi="Times New Roman" w:cs="Times New Roman"/>
          <w:i/>
          <w:noProof/>
          <w:sz w:val="24"/>
          <w:szCs w:val="24"/>
        </w:rPr>
        <w:t>et al.</w:t>
      </w:r>
      <w:r w:rsidR="00896C67" w:rsidRPr="00896C67">
        <w:rPr>
          <w:rFonts w:ascii="Times New Roman" w:hAnsi="Times New Roman" w:cs="Times New Roman"/>
          <w:noProof/>
          <w:sz w:val="24"/>
          <w:szCs w:val="24"/>
        </w:rPr>
        <w:t>, 2019)</w:t>
      </w:r>
      <w:r w:rsidR="00896C67">
        <w:rPr>
          <w:rFonts w:ascii="Times New Roman" w:hAnsi="Times New Roman" w:cs="Times New Roman"/>
          <w:sz w:val="24"/>
          <w:szCs w:val="24"/>
        </w:rPr>
        <w:fldChar w:fldCharType="end"/>
      </w:r>
      <w:r w:rsidR="00896C67">
        <w:rPr>
          <w:rFonts w:ascii="Times New Roman" w:hAnsi="Times New Roman" w:cs="Times New Roman"/>
          <w:sz w:val="24"/>
          <w:szCs w:val="24"/>
        </w:rPr>
        <w:t>. D</w:t>
      </w:r>
      <w:r w:rsidR="001E67CB" w:rsidRPr="007E2091">
        <w:rPr>
          <w:rFonts w:ascii="Times New Roman" w:hAnsi="Times New Roman" w:cs="Times New Roman"/>
          <w:sz w:val="24"/>
          <w:szCs w:val="24"/>
        </w:rPr>
        <w:t>istinguishing normal from pathogenic flora in cases of stomatitis is difficult</w:t>
      </w:r>
      <w:r w:rsidR="00DD3E49" w:rsidRPr="007E2091">
        <w:rPr>
          <w:rFonts w:ascii="Times New Roman" w:hAnsi="Times New Roman" w:cs="Times New Roman"/>
          <w:sz w:val="24"/>
          <w:szCs w:val="24"/>
        </w:rPr>
        <w:t xml:space="preserve">, although if growth is “profuse” </w:t>
      </w:r>
      <w:r w:rsidR="00EE7C09">
        <w:rPr>
          <w:rFonts w:ascii="Times New Roman" w:hAnsi="Times New Roman" w:cs="Times New Roman"/>
          <w:sz w:val="24"/>
          <w:szCs w:val="24"/>
        </w:rPr>
        <w:t xml:space="preserve">or if the overgrowth is of a single bacterium, </w:t>
      </w:r>
      <w:r w:rsidR="00DD3E49" w:rsidRPr="007E2091">
        <w:rPr>
          <w:rFonts w:ascii="Times New Roman" w:hAnsi="Times New Roman" w:cs="Times New Roman"/>
          <w:sz w:val="24"/>
          <w:szCs w:val="24"/>
        </w:rPr>
        <w:t>then an overgrowth of pathogenic flora is more likely</w:t>
      </w:r>
      <w:r w:rsidR="001E67CB" w:rsidRPr="007E2091">
        <w:rPr>
          <w:rFonts w:ascii="Times New Roman" w:hAnsi="Times New Roman" w:cs="Times New Roman"/>
          <w:sz w:val="24"/>
          <w:szCs w:val="24"/>
        </w:rPr>
        <w:t xml:space="preserve">. </w:t>
      </w:r>
      <w:r w:rsidR="0006180D" w:rsidRPr="007E2091">
        <w:rPr>
          <w:rFonts w:ascii="Times New Roman" w:hAnsi="Times New Roman" w:cs="Times New Roman"/>
          <w:sz w:val="24"/>
          <w:szCs w:val="24"/>
        </w:rPr>
        <w:t>It is likely that typical sampling and culture results under-</w:t>
      </w:r>
      <w:r w:rsidR="0006180D" w:rsidRPr="005E412A">
        <w:rPr>
          <w:rFonts w:ascii="Times New Roman" w:hAnsi="Times New Roman" w:cs="Times New Roman"/>
          <w:sz w:val="24"/>
          <w:szCs w:val="24"/>
        </w:rPr>
        <w:t>represent the true prevalence of anaerobes relative to aerobes.</w:t>
      </w:r>
      <w:r w:rsidR="00DD3E49" w:rsidRPr="005E412A">
        <w:rPr>
          <w:rFonts w:ascii="Times New Roman" w:hAnsi="Times New Roman" w:cs="Times New Roman"/>
          <w:sz w:val="24"/>
          <w:szCs w:val="24"/>
        </w:rPr>
        <w:t xml:space="preserve"> </w:t>
      </w:r>
      <w:r w:rsidR="007E00DE" w:rsidRPr="005E412A">
        <w:rPr>
          <w:rFonts w:ascii="Times New Roman" w:hAnsi="Times New Roman" w:cs="Times New Roman"/>
          <w:sz w:val="24"/>
          <w:szCs w:val="24"/>
        </w:rPr>
        <w:t xml:space="preserve">Regular topical cleaning should be performed whilst awaiting results and topical silver sulfadiazine creams can be useful </w:t>
      </w:r>
      <w:r w:rsidR="007E00DE" w:rsidRPr="005E412A">
        <w:rPr>
          <w:rFonts w:ascii="Times New Roman" w:hAnsi="Times New Roman" w:cs="Times New Roman"/>
          <w:sz w:val="24"/>
          <w:szCs w:val="24"/>
        </w:rPr>
        <w:fldChar w:fldCharType="begin" w:fldLock="1"/>
      </w:r>
      <w:r w:rsidR="0093383D">
        <w:rPr>
          <w:rFonts w:ascii="Times New Roman" w:hAnsi="Times New Roman" w:cs="Times New Roman"/>
          <w:sz w:val="24"/>
          <w:szCs w:val="24"/>
        </w:rPr>
        <w:instrText>ADDIN CSL_CITATION {"citationItems":[{"id":"ITEM-1","itemData":{"author":[{"dropping-particle":"","family":"Mehler","given":"SJ","non-dropping-particle":"","parse-names":false,"suffix":""},{"dropping-particle":"","family":"Bennett","given":"RA","non-dropping-particle":"","parse-names":false,"suffix":""}],"container-title":"Reptile Medicine and Surgery","edition":"2nd","editor":[{"dropping-particle":"","family":"Mader","given":"D","non-dropping-particle":"","parse-names":false,"suffix":""}],"id":"ITEM-1","issued":{"date-parts":[["2006"]]},"page":"924-930","publisher":"Saunders Elsevier","publisher-place":"Malabar","title":"Upper Alimentary Tract Disease","type":"chapter"},"uris":["http://www.mendeley.com/documents/?uuid=2a0f4896-89ec-43cf-8784-9fbbca2862d9"]}],"mendeley":{"formattedCitation":"(Mehler and Bennett, 2006)","plainTextFormattedCitation":"(Mehler and Bennett, 2006)","previouslyFormattedCitation":"(Mehler and Bennett, 2006)"},"properties":{"noteIndex":0},"schema":"https://github.com/citation-style-language/schema/raw/master/csl-citation.json"}</w:instrText>
      </w:r>
      <w:r w:rsidR="007E00DE" w:rsidRPr="005E412A">
        <w:rPr>
          <w:rFonts w:ascii="Times New Roman" w:hAnsi="Times New Roman" w:cs="Times New Roman"/>
          <w:sz w:val="24"/>
          <w:szCs w:val="24"/>
        </w:rPr>
        <w:fldChar w:fldCharType="separate"/>
      </w:r>
      <w:r w:rsidR="007E00DE" w:rsidRPr="005E412A">
        <w:rPr>
          <w:rFonts w:ascii="Times New Roman" w:hAnsi="Times New Roman" w:cs="Times New Roman"/>
          <w:noProof/>
          <w:sz w:val="24"/>
          <w:szCs w:val="24"/>
        </w:rPr>
        <w:t>(</w:t>
      </w:r>
      <w:r w:rsidR="00080C43">
        <w:rPr>
          <w:rFonts w:ascii="Times New Roman" w:hAnsi="Times New Roman" w:cs="Times New Roman"/>
          <w:noProof/>
          <w:sz w:val="24"/>
          <w:szCs w:val="24"/>
        </w:rPr>
        <w:t>De Voe, 2019</w:t>
      </w:r>
      <w:r w:rsidR="007E00DE" w:rsidRPr="005E412A">
        <w:rPr>
          <w:rFonts w:ascii="Times New Roman" w:hAnsi="Times New Roman" w:cs="Times New Roman"/>
          <w:noProof/>
          <w:sz w:val="24"/>
          <w:szCs w:val="24"/>
        </w:rPr>
        <w:t>)</w:t>
      </w:r>
      <w:r w:rsidR="007E00DE" w:rsidRPr="005E412A">
        <w:rPr>
          <w:rFonts w:ascii="Times New Roman" w:hAnsi="Times New Roman" w:cs="Times New Roman"/>
          <w:sz w:val="24"/>
          <w:szCs w:val="24"/>
        </w:rPr>
        <w:fldChar w:fldCharType="end"/>
      </w:r>
      <w:r w:rsidR="007E00DE" w:rsidRPr="005E412A">
        <w:rPr>
          <w:rFonts w:ascii="Times New Roman" w:hAnsi="Times New Roman" w:cs="Times New Roman"/>
          <w:sz w:val="24"/>
          <w:szCs w:val="24"/>
        </w:rPr>
        <w:t xml:space="preserve">. </w:t>
      </w:r>
      <w:r w:rsidR="00DD3E49" w:rsidRPr="005E412A">
        <w:rPr>
          <w:rFonts w:ascii="Times New Roman" w:hAnsi="Times New Roman" w:cs="Times New Roman"/>
          <w:sz w:val="24"/>
          <w:szCs w:val="24"/>
        </w:rPr>
        <w:t>If systemic antibiosis is required</w:t>
      </w:r>
      <w:r w:rsidR="007E00DE" w:rsidRPr="005E412A">
        <w:rPr>
          <w:rFonts w:ascii="Times New Roman" w:hAnsi="Times New Roman" w:cs="Times New Roman"/>
          <w:sz w:val="24"/>
          <w:szCs w:val="24"/>
        </w:rPr>
        <w:t>, pending culture results</w:t>
      </w:r>
      <w:r w:rsidR="00DD3E49" w:rsidRPr="005E412A">
        <w:rPr>
          <w:rFonts w:ascii="Times New Roman" w:hAnsi="Times New Roman" w:cs="Times New Roman"/>
          <w:sz w:val="24"/>
          <w:szCs w:val="24"/>
        </w:rPr>
        <w:t xml:space="preserve"> in addition to topical treatment, empirical treatment </w:t>
      </w:r>
      <w:r w:rsidR="007E00DE" w:rsidRPr="005E412A">
        <w:rPr>
          <w:rFonts w:ascii="Times New Roman" w:hAnsi="Times New Roman" w:cs="Times New Roman"/>
          <w:sz w:val="24"/>
          <w:szCs w:val="24"/>
        </w:rPr>
        <w:t xml:space="preserve">may need to be initiated with </w:t>
      </w:r>
      <w:r w:rsidR="00E042FF">
        <w:rPr>
          <w:rFonts w:ascii="Times New Roman" w:hAnsi="Times New Roman" w:cs="Times New Roman"/>
          <w:sz w:val="24"/>
          <w:szCs w:val="24"/>
        </w:rPr>
        <w:t>a trimethoprim-sulphonamide</w:t>
      </w:r>
      <w:r w:rsidR="007E00DE" w:rsidRPr="005E412A">
        <w:rPr>
          <w:rFonts w:ascii="Times New Roman" w:hAnsi="Times New Roman" w:cs="Times New Roman"/>
          <w:sz w:val="24"/>
          <w:szCs w:val="24"/>
        </w:rPr>
        <w:t xml:space="preserve">. </w:t>
      </w:r>
    </w:p>
    <w:p w14:paraId="12D51C34" w14:textId="14A7B3F6" w:rsidR="00263218" w:rsidRDefault="00263218" w:rsidP="00F47AF5">
      <w:pPr>
        <w:spacing w:after="0" w:line="480" w:lineRule="auto"/>
        <w:rPr>
          <w:rFonts w:ascii="Times New Roman" w:hAnsi="Times New Roman" w:cs="Times New Roman"/>
          <w:sz w:val="24"/>
          <w:szCs w:val="24"/>
        </w:rPr>
      </w:pPr>
    </w:p>
    <w:p w14:paraId="4E309614" w14:textId="57056BB8" w:rsidR="00E2133E" w:rsidRPr="00366D82" w:rsidRDefault="00263218" w:rsidP="00F47AF5">
      <w:pPr>
        <w:spacing w:after="0" w:line="480" w:lineRule="auto"/>
        <w:rPr>
          <w:rFonts w:ascii="Times New Roman" w:hAnsi="Times New Roman" w:cs="Times New Roman"/>
          <w:b/>
          <w:sz w:val="24"/>
          <w:szCs w:val="24"/>
        </w:rPr>
      </w:pPr>
      <w:r>
        <w:rPr>
          <w:rFonts w:ascii="Times New Roman" w:hAnsi="Times New Roman" w:cs="Times New Roman"/>
          <w:sz w:val="24"/>
          <w:szCs w:val="24"/>
        </w:rPr>
        <w:t xml:space="preserve">In lizards with acrodont dentition, </w:t>
      </w:r>
      <w:r w:rsidR="0093383D">
        <w:rPr>
          <w:rFonts w:ascii="Times New Roman" w:hAnsi="Times New Roman" w:cs="Times New Roman"/>
          <w:sz w:val="24"/>
          <w:szCs w:val="24"/>
        </w:rPr>
        <w:t xml:space="preserve">oral infection </w:t>
      </w:r>
      <w:r w:rsidR="00E2133E">
        <w:rPr>
          <w:rFonts w:ascii="Times New Roman" w:hAnsi="Times New Roman" w:cs="Times New Roman"/>
          <w:sz w:val="24"/>
          <w:szCs w:val="24"/>
        </w:rPr>
        <w:t>may also be seen associated with</w:t>
      </w:r>
      <w:r>
        <w:rPr>
          <w:rFonts w:ascii="Times New Roman" w:hAnsi="Times New Roman" w:cs="Times New Roman"/>
          <w:sz w:val="24"/>
          <w:szCs w:val="24"/>
        </w:rPr>
        <w:t xml:space="preserve"> periodontal disease</w:t>
      </w:r>
      <w:r w:rsidR="00E2133E">
        <w:rPr>
          <w:rFonts w:ascii="Times New Roman" w:hAnsi="Times New Roman" w:cs="Times New Roman"/>
          <w:sz w:val="24"/>
          <w:szCs w:val="24"/>
        </w:rPr>
        <w:t xml:space="preserve">. </w:t>
      </w:r>
      <w:r w:rsidR="00E2133E" w:rsidRPr="0093383D">
        <w:rPr>
          <w:rFonts w:ascii="Times New Roman" w:hAnsi="Times New Roman" w:cs="Times New Roman"/>
          <w:sz w:val="24"/>
          <w:szCs w:val="24"/>
        </w:rPr>
        <w:t xml:space="preserve">Inappropriate </w:t>
      </w:r>
      <w:r w:rsidR="0093383D" w:rsidRPr="0093383D">
        <w:rPr>
          <w:rFonts w:ascii="Times New Roman" w:hAnsi="Times New Roman" w:cs="Times New Roman"/>
          <w:sz w:val="24"/>
          <w:szCs w:val="24"/>
        </w:rPr>
        <w:t>dietary items such as fruit</w:t>
      </w:r>
      <w:r w:rsidR="00E2133E" w:rsidRPr="0093383D">
        <w:rPr>
          <w:rFonts w:ascii="Times New Roman" w:hAnsi="Times New Roman" w:cs="Times New Roman"/>
          <w:sz w:val="24"/>
          <w:szCs w:val="24"/>
        </w:rPr>
        <w:t xml:space="preserve"> are thought to result in the development of plaque, subsequent bacterial colonization, and then gingivitis and calculus formation</w:t>
      </w:r>
      <w:r w:rsidR="0093383D" w:rsidRPr="0093383D">
        <w:rPr>
          <w:rFonts w:ascii="Times New Roman" w:hAnsi="Times New Roman" w:cs="Times New Roman"/>
          <w:sz w:val="24"/>
          <w:szCs w:val="24"/>
        </w:rPr>
        <w:t xml:space="preserve"> </w:t>
      </w:r>
      <w:r w:rsidR="0093383D" w:rsidRPr="0093383D">
        <w:rPr>
          <w:rFonts w:ascii="Times New Roman" w:hAnsi="Times New Roman" w:cs="Times New Roman"/>
          <w:sz w:val="24"/>
          <w:szCs w:val="24"/>
        </w:rPr>
        <w:fldChar w:fldCharType="begin" w:fldLock="1"/>
      </w:r>
      <w:r w:rsidR="0093383D">
        <w:rPr>
          <w:rFonts w:ascii="Times New Roman" w:hAnsi="Times New Roman" w:cs="Times New Roman"/>
          <w:sz w:val="24"/>
          <w:szCs w:val="24"/>
        </w:rPr>
        <w:instrText>ADDIN CSL_CITATION {"citationItems":[{"id":"ITEM-1","itemData":{"author":[{"dropping-particle":"","family":"Mott","given":"R.","non-dropping-particle":"","parse-names":false,"suffix":""},{"dropping-particle":"","family":"Hedley","given":"Joanna","non-dropping-particle":"","parse-names":false,"suffix":""},{"dropping-particle":"","family":"Pellett","given":"Sarah","non-dropping-particle":"","parse-names":false,"suffix":""}],"container-title":"BVZS Conference","id":"ITEM-1","issued":{"date-parts":[["2019"]]},"page":"71","publisher-place":"Manchester","title":"How to (toothbrush) train your dragon: Investigating periodontal disease in UK bearded dragons","type":"paper-conference"},"uris":["http://www.mendeley.com/documents/?uuid=e4732298-356d-437d-b735-28daa3e91657"]}],"mendeley":{"formattedCitation":"(Mott, Hedley and Pellett, 2019)","plainTextFormattedCitation":"(Mott, Hedley and Pellett, 2019)","previouslyFormattedCitation":"(Mott, Hedley and Pellett, 2019)"},"properties":{"noteIndex":0},"schema":"https://github.com/citation-style-language/schema/raw/master/csl-citation.json"}</w:instrText>
      </w:r>
      <w:r w:rsidR="0093383D" w:rsidRPr="0093383D">
        <w:rPr>
          <w:rFonts w:ascii="Times New Roman" w:hAnsi="Times New Roman" w:cs="Times New Roman"/>
          <w:sz w:val="24"/>
          <w:szCs w:val="24"/>
        </w:rPr>
        <w:fldChar w:fldCharType="separate"/>
      </w:r>
      <w:r w:rsidR="0093383D" w:rsidRPr="00F47AF5">
        <w:rPr>
          <w:rFonts w:ascii="Times New Roman" w:hAnsi="Times New Roman" w:cs="Times New Roman"/>
          <w:i/>
          <w:iCs/>
          <w:noProof/>
          <w:sz w:val="24"/>
          <w:szCs w:val="24"/>
        </w:rPr>
        <w:t>(</w:t>
      </w:r>
      <w:r w:rsidR="0093383D" w:rsidRPr="00882E0A">
        <w:rPr>
          <w:rFonts w:ascii="Times New Roman" w:hAnsi="Times New Roman" w:cs="Times New Roman"/>
          <w:noProof/>
          <w:sz w:val="24"/>
          <w:szCs w:val="24"/>
        </w:rPr>
        <w:t>Mott</w:t>
      </w:r>
      <w:r w:rsidR="007B2BE0" w:rsidRPr="00F47AF5">
        <w:rPr>
          <w:rFonts w:ascii="Times New Roman" w:hAnsi="Times New Roman" w:cs="Times New Roman"/>
          <w:i/>
          <w:iCs/>
          <w:noProof/>
          <w:sz w:val="24"/>
          <w:szCs w:val="24"/>
        </w:rPr>
        <w:t xml:space="preserve"> et al.,</w:t>
      </w:r>
      <w:r w:rsidR="007B2BE0">
        <w:rPr>
          <w:rFonts w:ascii="Times New Roman" w:hAnsi="Times New Roman" w:cs="Times New Roman"/>
          <w:noProof/>
          <w:sz w:val="24"/>
          <w:szCs w:val="24"/>
        </w:rPr>
        <w:t xml:space="preserve"> 2021</w:t>
      </w:r>
      <w:r w:rsidR="0093383D" w:rsidRPr="0093383D">
        <w:rPr>
          <w:rFonts w:ascii="Times New Roman" w:hAnsi="Times New Roman" w:cs="Times New Roman"/>
          <w:noProof/>
          <w:sz w:val="24"/>
          <w:szCs w:val="24"/>
        </w:rPr>
        <w:t>)</w:t>
      </w:r>
      <w:r w:rsidR="0093383D" w:rsidRPr="0093383D">
        <w:rPr>
          <w:rFonts w:ascii="Times New Roman" w:hAnsi="Times New Roman" w:cs="Times New Roman"/>
          <w:sz w:val="24"/>
          <w:szCs w:val="24"/>
        </w:rPr>
        <w:fldChar w:fldCharType="end"/>
      </w:r>
      <w:r w:rsidR="00E2133E" w:rsidRPr="0093383D">
        <w:rPr>
          <w:rFonts w:ascii="Times New Roman" w:hAnsi="Times New Roman" w:cs="Times New Roman"/>
          <w:sz w:val="24"/>
          <w:szCs w:val="24"/>
        </w:rPr>
        <w:t>. Initial bacteria</w:t>
      </w:r>
      <w:r w:rsidR="0093383D" w:rsidRPr="0093383D">
        <w:rPr>
          <w:rFonts w:ascii="Times New Roman" w:hAnsi="Times New Roman" w:cs="Times New Roman"/>
          <w:sz w:val="24"/>
          <w:szCs w:val="24"/>
        </w:rPr>
        <w:t xml:space="preserve"> </w:t>
      </w:r>
      <w:r w:rsidR="00E2133E" w:rsidRPr="0093383D">
        <w:rPr>
          <w:rFonts w:ascii="Times New Roman" w:hAnsi="Times New Roman" w:cs="Times New Roman"/>
          <w:sz w:val="24"/>
          <w:szCs w:val="24"/>
        </w:rPr>
        <w:t>involved are norma</w:t>
      </w:r>
      <w:r w:rsidR="0093383D" w:rsidRPr="0093383D">
        <w:rPr>
          <w:rFonts w:ascii="Times New Roman" w:hAnsi="Times New Roman" w:cs="Times New Roman"/>
          <w:sz w:val="24"/>
          <w:szCs w:val="24"/>
        </w:rPr>
        <w:t>lly gram-positive aerobic cocci,</w:t>
      </w:r>
      <w:r w:rsidR="00E2133E" w:rsidRPr="0093383D">
        <w:rPr>
          <w:rFonts w:ascii="Times New Roman" w:hAnsi="Times New Roman" w:cs="Times New Roman"/>
          <w:sz w:val="24"/>
          <w:szCs w:val="24"/>
        </w:rPr>
        <w:t xml:space="preserve"> but as the disease progresses</w:t>
      </w:r>
      <w:r w:rsidR="0093383D" w:rsidRPr="0093383D">
        <w:rPr>
          <w:rFonts w:ascii="Times New Roman" w:hAnsi="Times New Roman" w:cs="Times New Roman"/>
          <w:sz w:val="24"/>
          <w:szCs w:val="24"/>
        </w:rPr>
        <w:t xml:space="preserve">, </w:t>
      </w:r>
      <w:r w:rsidR="00E2133E" w:rsidRPr="0093383D">
        <w:rPr>
          <w:rFonts w:ascii="Times New Roman" w:hAnsi="Times New Roman" w:cs="Times New Roman"/>
          <w:sz w:val="24"/>
          <w:szCs w:val="24"/>
        </w:rPr>
        <w:t>anaerobic ba</w:t>
      </w:r>
      <w:r w:rsidR="00366D82">
        <w:rPr>
          <w:rFonts w:ascii="Times New Roman" w:hAnsi="Times New Roman" w:cs="Times New Roman"/>
          <w:sz w:val="24"/>
          <w:szCs w:val="24"/>
        </w:rPr>
        <w:t xml:space="preserve">cteria, gram-negative bacteria and </w:t>
      </w:r>
      <w:r w:rsidR="00E2133E" w:rsidRPr="0093383D">
        <w:rPr>
          <w:rFonts w:ascii="Times New Roman" w:hAnsi="Times New Roman" w:cs="Times New Roman"/>
          <w:sz w:val="24"/>
          <w:szCs w:val="24"/>
        </w:rPr>
        <w:t xml:space="preserve">spirochetes </w:t>
      </w:r>
      <w:r w:rsidR="0093383D">
        <w:rPr>
          <w:rFonts w:ascii="Times New Roman" w:hAnsi="Times New Roman" w:cs="Times New Roman"/>
          <w:sz w:val="24"/>
          <w:szCs w:val="24"/>
        </w:rPr>
        <w:t>may also be</w:t>
      </w:r>
      <w:r w:rsidR="0093383D" w:rsidRPr="0093383D">
        <w:rPr>
          <w:rFonts w:ascii="Times New Roman" w:hAnsi="Times New Roman" w:cs="Times New Roman"/>
          <w:sz w:val="24"/>
          <w:szCs w:val="24"/>
        </w:rPr>
        <w:t xml:space="preserve"> </w:t>
      </w:r>
      <w:r w:rsidR="00E2133E" w:rsidRPr="0093383D">
        <w:rPr>
          <w:rFonts w:ascii="Times New Roman" w:hAnsi="Times New Roman" w:cs="Times New Roman"/>
          <w:sz w:val="24"/>
          <w:szCs w:val="24"/>
        </w:rPr>
        <w:t>involved</w:t>
      </w:r>
      <w:r w:rsidR="00366D82">
        <w:rPr>
          <w:rFonts w:ascii="Times New Roman" w:hAnsi="Times New Roman" w:cs="Times New Roman"/>
          <w:sz w:val="24"/>
          <w:szCs w:val="24"/>
        </w:rPr>
        <w:t>,</w:t>
      </w:r>
      <w:r w:rsidR="00E2133E" w:rsidRPr="0093383D">
        <w:rPr>
          <w:rFonts w:ascii="Times New Roman" w:hAnsi="Times New Roman" w:cs="Times New Roman"/>
          <w:sz w:val="24"/>
          <w:szCs w:val="24"/>
        </w:rPr>
        <w:t xml:space="preserve"> </w:t>
      </w:r>
      <w:r w:rsidR="0093383D">
        <w:rPr>
          <w:rFonts w:ascii="Times New Roman" w:hAnsi="Times New Roman" w:cs="Times New Roman"/>
          <w:sz w:val="24"/>
          <w:szCs w:val="24"/>
        </w:rPr>
        <w:t xml:space="preserve">eventually leading to osteomyelitis. Teeth should be assessed and scaled under anaesthesia and gingival pockets should be irrigated with dilute chlorhexidine flushing </w:t>
      </w:r>
      <w:r w:rsidR="0093383D">
        <w:rPr>
          <w:rFonts w:ascii="Times New Roman" w:hAnsi="Times New Roman" w:cs="Times New Roman"/>
          <w:sz w:val="24"/>
          <w:szCs w:val="24"/>
        </w:rPr>
        <w:fldChar w:fldCharType="begin" w:fldLock="1"/>
      </w:r>
      <w:r w:rsidR="00F122D7">
        <w:rPr>
          <w:rFonts w:ascii="Times New Roman" w:hAnsi="Times New Roman" w:cs="Times New Roman"/>
          <w:sz w:val="24"/>
          <w:szCs w:val="24"/>
        </w:rPr>
        <w:instrText>ADDIN CSL_CITATION {"citationItems":[{"id":"ITEM-1","itemData":{"author":[{"dropping-particle":"","family":"McCracken","given":"HE","non-dropping-particle":"","parse-names":false,"suffix":""}],"container-title":"Zoo and Wild Animal Medicine","edition":"4","editor":[{"dropping-particle":"","family":"Fowler","given":"ME","non-dropping-particle":"","parse-names":false,"suffix":""},{"dropping-particle":"","family":"Miller","given":"RE","non-dropping-particle":"","parse-names":false,"suffix":""}],"id":"ITEM-1","issued":{"date-parts":[["1999"]]},"publisher":"WB Saunders","publisher-place":"Philadelphia","title":"Periodontal disease","type":"chapter"},"uris":["http://www.mendeley.com/documents/?uuid=ae2d9e09-83c3-4ed0-a7f7-25ca9cc9f4aa"]}],"mendeley":{"formattedCitation":"(McCracken, 1999)","plainTextFormattedCitation":"(McCracken, 1999)","previouslyFormattedCitation":"(McCracken, 1999)"},"properties":{"noteIndex":0},"schema":"https://github.com/citation-style-language/schema/raw/master/csl-citation.json"}</w:instrText>
      </w:r>
      <w:r w:rsidR="0093383D">
        <w:rPr>
          <w:rFonts w:ascii="Times New Roman" w:hAnsi="Times New Roman" w:cs="Times New Roman"/>
          <w:sz w:val="24"/>
          <w:szCs w:val="24"/>
        </w:rPr>
        <w:fldChar w:fldCharType="separate"/>
      </w:r>
      <w:r w:rsidR="0093383D" w:rsidRPr="0093383D">
        <w:rPr>
          <w:rFonts w:ascii="Times New Roman" w:hAnsi="Times New Roman" w:cs="Times New Roman"/>
          <w:noProof/>
          <w:sz w:val="24"/>
          <w:szCs w:val="24"/>
        </w:rPr>
        <w:t>(McCracken, 1999)</w:t>
      </w:r>
      <w:r w:rsidR="0093383D">
        <w:rPr>
          <w:rFonts w:ascii="Times New Roman" w:hAnsi="Times New Roman" w:cs="Times New Roman"/>
          <w:sz w:val="24"/>
          <w:szCs w:val="24"/>
        </w:rPr>
        <w:fldChar w:fldCharType="end"/>
      </w:r>
      <w:r w:rsidR="0093383D" w:rsidRPr="0093383D">
        <w:rPr>
          <w:rFonts w:ascii="Times New Roman" w:hAnsi="Times New Roman" w:cs="Times New Roman"/>
          <w:sz w:val="24"/>
          <w:szCs w:val="24"/>
        </w:rPr>
        <w:t>.</w:t>
      </w:r>
      <w:r w:rsidR="0093383D">
        <w:rPr>
          <w:rFonts w:ascii="Times New Roman" w:hAnsi="Times New Roman" w:cs="Times New Roman"/>
          <w:sz w:val="24"/>
          <w:szCs w:val="24"/>
        </w:rPr>
        <w:t xml:space="preserve"> Systemic antibiotic treatment is only required if infection has affected underlying bone.</w:t>
      </w:r>
      <w:r w:rsidR="00895D0A">
        <w:rPr>
          <w:rFonts w:ascii="Times New Roman" w:hAnsi="Times New Roman" w:cs="Times New Roman"/>
          <w:sz w:val="24"/>
          <w:szCs w:val="24"/>
        </w:rPr>
        <w:t xml:space="preserve"> These cases will need prolonged treatment for &gt; 6 weeks, so antibiotic se</w:t>
      </w:r>
      <w:r w:rsidR="00895D0A" w:rsidRPr="00366D82">
        <w:rPr>
          <w:rFonts w:ascii="Times New Roman" w:hAnsi="Times New Roman" w:cs="Times New Roman"/>
          <w:sz w:val="24"/>
          <w:szCs w:val="24"/>
        </w:rPr>
        <w:t>lection should always be based on culture and sensitivity for optimal results.</w:t>
      </w:r>
    </w:p>
    <w:p w14:paraId="2899256B" w14:textId="77777777" w:rsidR="007E00DE" w:rsidRPr="00366D82" w:rsidRDefault="007E00DE" w:rsidP="00F47AF5">
      <w:pPr>
        <w:spacing w:after="0" w:line="480" w:lineRule="auto"/>
        <w:rPr>
          <w:rFonts w:ascii="Times New Roman" w:hAnsi="Times New Roman" w:cs="Times New Roman"/>
          <w:sz w:val="24"/>
          <w:szCs w:val="24"/>
        </w:rPr>
      </w:pPr>
    </w:p>
    <w:p w14:paraId="3CBD8B4D" w14:textId="1D7895E5" w:rsidR="00981CD5" w:rsidRPr="007E00DE" w:rsidRDefault="00DD3E49" w:rsidP="00F47AF5">
      <w:pPr>
        <w:spacing w:after="0" w:line="480" w:lineRule="auto"/>
        <w:rPr>
          <w:rFonts w:ascii="Times New Roman" w:hAnsi="Times New Roman" w:cs="Times New Roman"/>
          <w:color w:val="FF0000"/>
          <w:sz w:val="24"/>
          <w:szCs w:val="24"/>
          <w:highlight w:val="yellow"/>
        </w:rPr>
      </w:pPr>
      <w:r w:rsidRPr="00366D82">
        <w:rPr>
          <w:rFonts w:ascii="Times New Roman" w:hAnsi="Times New Roman" w:cs="Times New Roman"/>
          <w:sz w:val="24"/>
          <w:szCs w:val="24"/>
        </w:rPr>
        <w:t>I</w:t>
      </w:r>
      <w:r w:rsidRPr="00366D82">
        <w:rPr>
          <w:rFonts w:ascii="Times New Roman" w:hAnsi="Times New Roman" w:cs="Times New Roman"/>
          <w:iCs/>
          <w:sz w:val="24"/>
          <w:szCs w:val="24"/>
          <w:lang w:bidi="he-IL"/>
        </w:rPr>
        <w:t xml:space="preserve">n chelonians, normal oral </w:t>
      </w:r>
      <w:r w:rsidR="00366D82">
        <w:rPr>
          <w:rFonts w:ascii="Times New Roman" w:hAnsi="Times New Roman" w:cs="Times New Roman"/>
          <w:iCs/>
          <w:sz w:val="24"/>
          <w:szCs w:val="24"/>
          <w:lang w:bidi="he-IL"/>
        </w:rPr>
        <w:t xml:space="preserve">microflora is usually composed of Gram negative bacteria </w:t>
      </w:r>
      <w:r w:rsidRPr="00366D82">
        <w:rPr>
          <w:rFonts w:ascii="Times New Roman" w:hAnsi="Times New Roman" w:cs="Times New Roman"/>
          <w:iCs/>
          <w:sz w:val="24"/>
          <w:szCs w:val="24"/>
          <w:lang w:bidi="he-IL"/>
        </w:rPr>
        <w:t>includ</w:t>
      </w:r>
      <w:r w:rsidR="00366D82">
        <w:rPr>
          <w:rFonts w:ascii="Times New Roman" w:hAnsi="Times New Roman" w:cs="Times New Roman"/>
          <w:iCs/>
          <w:sz w:val="24"/>
          <w:szCs w:val="24"/>
          <w:lang w:bidi="he-IL"/>
        </w:rPr>
        <w:t>ing</w:t>
      </w:r>
      <w:r w:rsidRPr="00366D82">
        <w:rPr>
          <w:rFonts w:ascii="Times New Roman" w:hAnsi="Times New Roman" w:cs="Times New Roman"/>
          <w:i/>
          <w:iCs/>
          <w:sz w:val="24"/>
          <w:szCs w:val="24"/>
          <w:lang w:bidi="he-IL"/>
        </w:rPr>
        <w:t xml:space="preserve"> </w:t>
      </w:r>
      <w:r w:rsidRPr="00366D82">
        <w:rPr>
          <w:rFonts w:ascii="Times New Roman" w:hAnsi="Times New Roman" w:cs="Times New Roman"/>
          <w:i/>
          <w:sz w:val="24"/>
          <w:szCs w:val="24"/>
        </w:rPr>
        <w:t xml:space="preserve">Pseudomonas, Klebsiella, </w:t>
      </w:r>
      <w:proofErr w:type="spellStart"/>
      <w:r w:rsidRPr="00366D82">
        <w:rPr>
          <w:rFonts w:ascii="Times New Roman" w:hAnsi="Times New Roman" w:cs="Times New Roman"/>
          <w:i/>
          <w:sz w:val="24"/>
          <w:szCs w:val="24"/>
        </w:rPr>
        <w:t>Aeromonas</w:t>
      </w:r>
      <w:proofErr w:type="spellEnd"/>
      <w:r w:rsidRPr="00366D82">
        <w:rPr>
          <w:rFonts w:ascii="Times New Roman" w:hAnsi="Times New Roman" w:cs="Times New Roman"/>
          <w:i/>
          <w:sz w:val="24"/>
          <w:szCs w:val="24"/>
        </w:rPr>
        <w:t xml:space="preserve"> and Salmonella </w:t>
      </w:r>
      <w:proofErr w:type="spellStart"/>
      <w:r w:rsidRPr="00366D82">
        <w:rPr>
          <w:rFonts w:ascii="Times New Roman" w:hAnsi="Times New Roman" w:cs="Times New Roman"/>
          <w:i/>
          <w:sz w:val="24"/>
          <w:szCs w:val="24"/>
        </w:rPr>
        <w:t>spp</w:t>
      </w:r>
      <w:proofErr w:type="spellEnd"/>
      <w:r w:rsidR="00F122D7">
        <w:rPr>
          <w:rFonts w:ascii="Times New Roman" w:hAnsi="Times New Roman" w:cs="Times New Roman"/>
          <w:i/>
          <w:sz w:val="24"/>
          <w:szCs w:val="24"/>
        </w:rPr>
        <w:t xml:space="preserve"> </w:t>
      </w:r>
      <w:r w:rsidR="00F122D7">
        <w:rPr>
          <w:rFonts w:ascii="Times New Roman" w:hAnsi="Times New Roman" w:cs="Times New Roman"/>
          <w:i/>
          <w:sz w:val="24"/>
          <w:szCs w:val="24"/>
        </w:rPr>
        <w:fldChar w:fldCharType="begin" w:fldLock="1"/>
      </w:r>
      <w:r w:rsidR="00D30CC6">
        <w:rPr>
          <w:rFonts w:ascii="Times New Roman" w:hAnsi="Times New Roman" w:cs="Times New Roman"/>
          <w:i/>
          <w:sz w:val="24"/>
          <w:szCs w:val="24"/>
        </w:rPr>
        <w:instrText>ADDIN CSL_CITATION {"citationItems":[{"id":"ITEM-1","itemData":{"DOI":"10.5818/1529-9651-25.1.33","ISSN":"1529-9651","abstract":"The bacterial flora of clinically healthy reptiles can be extremely diverse. The objectives of this study were to determine the bacterial flora in oral swabs from two different species of water turtles and to study growth characteristics and antibiotic resistance of these isolates. Oral swabs were collected from 20 clinically healthy common musk turtles (Sternotherus odoratus) and 20 West African mud turtles (Pelusios castaneus) and incubated at two different temperatures (25 and 37°C; 77.0 and 98.6°F) on various agar plates. All isolates were tested for susceptibility to a panel of antibiotics. A total of 66 distinct bacterial types were collected, 63 (95.45%, 95% confidence interval [CI]: 90–100) of which were Gram negative and 3 (4.55%, 95% CI: 0–27) of which were Gram positive. The most commonly isolated genera were Citrobacter spp. (in 97.5% of the animals tested, 95% CI: 93–100), Aeromonas spp. (in 92.5% of the animals tested, 95% CI: 84–100), Chryseobacterium spp. (in 80% of the animals tested, 95% CI: 68–92), and Salmonella spp. (in 80% of the animals tested, 95% CI: 68–92). The most commonly isolated bacterium was Aeromonas hydrophila (77.5%, 95% CI: 65–90). The oral bacterial flora of all of the examined animals consisted of a wide mixture of bacteria, many of which were potential pathogens. The combination of bacteria detected differed between individual animals. Incubation at 25 and 37°C led to the detection of distinct populations of bacteria. The resistance testing showed that many of the bacteria detected were resistant to a wide range of antibiotics.","author":[{"dropping-particle":"","family":"Heynol","given":"Verena","non-dropping-particle":"","parse-names":false,"suffix":""},{"dropping-particle":"","family":"Heckers","given":"Kim O.","non-dropping-particle":"","parse-names":false,"suffix":""},{"dropping-particle":"","family":"Behncke","given":"Helge","non-dropping-particle":"","parse-names":false,"suffix":""},{"dropping-particle":"","family":"Heusinger","given":"Anton","non-dropping-particle":"","parse-names":false,"suffix":""},{"dropping-particle":"","family":"Marschang","given":"Rachel E.","non-dropping-particle":"","parse-names":false,"suffix":""}],"container-title":"Journal of Herpetological Medicine and Surgery","id":"ITEM-1","issue":"1-2","issued":{"date-parts":[["2015"]]},"page":"33","title":"Detection of Bacteria in Oral Swabs from Healthy Common Musk Turtles (Sternotherus odoratus) and West African Mud Turtles (Pelusios castaneus)","type":"article-journal","volume":"25"},"uris":["http://www.mendeley.com/documents/?uuid=c1c88566-1e0c-4346-8a30-5b95b4c02fdb"]},{"id":"ITEM-2","itemData":{"DOI":"10.11606/issn.2316-9079.v8i1p19-25","ISSN":"1519-1397","abstract":"During 2006 and 2007, we collected free-ranging Phrynops geoffroanus, from two anthropogenically altered rivers in southeastern Brazil. Oral microbiological samples were taken for isolation of aerobic and facultative anaerobic bacteria; a physical examination was performed; and we evaluated possible effects on the turtles' health. Twenty-nine species of bacteria were isolated in Piracicaba River turtles (n=10), and twenty-four species in Piracicamirim stream turtles (n=8), most of them gram-negative. In both sites, potential pathogens for reptiles were: Escherichia coli, Klebsiella pneumoniae, Enterobacter agglomerans, Citrobacter freundii, and Bacillus sp. Although boat propeller lesions were common on the carapace of the turtles, we have not found turtles with signs of clinical diseases. The oral bacterial microbiota of P. geoffroanus inhabiting the Piracicaba River basin are composed of a diverse microbe spectrum, and long-term studies of the effects of pollution and traumatic injuries on this population and its microbial flora are warranted.","author":[{"dropping-particle":"","family":"Ferronato","given":"Bruno O.","non-dropping-particle":"","parse-names":false,"suffix":""},{"dropping-particle":"","family":"Marques","given":"Thiago S.","non-dropping-particle":"","parse-names":false,"suffix":""},{"dropping-particle":"","family":"Souza","given":"Franco L.","non-dropping-particle":"","parse-names":false,"suffix":""},{"dropping-particle":"","family":"Verdade","given":"Luciano M.","non-dropping-particle":"","parse-names":false,"suffix":""},{"dropping-particle":"","family":"Matushima","given":"Eliana R.","non-dropping-particle":"","parse-names":false,"suffix":""}],"container-title":"Phyllomedusa: Journal of Herpetology","id":"ITEM-2","issue":"1","issued":{"date-parts":[["2009"]]},"page":"19","title":"Microbiota bacteriana oral e lesões traumáticas no cágado Phrynops geoffroanus (Testudines, Chelidae) no sudeste do Brasil","type":"article-journal","volume":"8"},"uris":["http://www.mendeley.com/documents/?uuid=98b8ed50-d288-402b-8910-a802127adc5a"]}],"mendeley":{"formattedCitation":"(Ferronato &lt;i&gt;et al.&lt;/i&gt;, 2009; Heynol &lt;i&gt;et al.&lt;/i&gt;, 2015)","plainTextFormattedCitation":"(Ferronato et al., 2009; Heynol et al., 2015)","previouslyFormattedCitation":"(Ferronato &lt;i&gt;et al.&lt;/i&gt;, 2009; Heynol &lt;i&gt;et al.&lt;/i&gt;, 2015)"},"properties":{"noteIndex":0},"schema":"https://github.com/citation-style-language/schema/raw/master/csl-citation.json"}</w:instrText>
      </w:r>
      <w:r w:rsidR="00F122D7">
        <w:rPr>
          <w:rFonts w:ascii="Times New Roman" w:hAnsi="Times New Roman" w:cs="Times New Roman"/>
          <w:i/>
          <w:sz w:val="24"/>
          <w:szCs w:val="24"/>
        </w:rPr>
        <w:fldChar w:fldCharType="separate"/>
      </w:r>
      <w:r w:rsidR="00F122D7" w:rsidRPr="00F122D7">
        <w:rPr>
          <w:rFonts w:ascii="Times New Roman" w:hAnsi="Times New Roman" w:cs="Times New Roman"/>
          <w:noProof/>
          <w:sz w:val="24"/>
          <w:szCs w:val="24"/>
        </w:rPr>
        <w:t xml:space="preserve">(Heynol </w:t>
      </w:r>
      <w:r w:rsidR="00F122D7" w:rsidRPr="00F122D7">
        <w:rPr>
          <w:rFonts w:ascii="Times New Roman" w:hAnsi="Times New Roman" w:cs="Times New Roman"/>
          <w:i/>
          <w:noProof/>
          <w:sz w:val="24"/>
          <w:szCs w:val="24"/>
        </w:rPr>
        <w:t>et al.</w:t>
      </w:r>
      <w:r w:rsidR="00F122D7" w:rsidRPr="00F122D7">
        <w:rPr>
          <w:rFonts w:ascii="Times New Roman" w:hAnsi="Times New Roman" w:cs="Times New Roman"/>
          <w:noProof/>
          <w:sz w:val="24"/>
          <w:szCs w:val="24"/>
        </w:rPr>
        <w:t>, 2015)</w:t>
      </w:r>
      <w:r w:rsidR="00F122D7">
        <w:rPr>
          <w:rFonts w:ascii="Times New Roman" w:hAnsi="Times New Roman" w:cs="Times New Roman"/>
          <w:i/>
          <w:sz w:val="24"/>
          <w:szCs w:val="24"/>
        </w:rPr>
        <w:fldChar w:fldCharType="end"/>
      </w:r>
      <w:r w:rsidRPr="00366D82">
        <w:rPr>
          <w:rFonts w:ascii="Times New Roman" w:hAnsi="Times New Roman" w:cs="Times New Roman"/>
          <w:i/>
          <w:sz w:val="24"/>
          <w:szCs w:val="24"/>
        </w:rPr>
        <w:t>.</w:t>
      </w:r>
      <w:r w:rsidR="00BB6278" w:rsidRPr="00366D82">
        <w:rPr>
          <w:rFonts w:ascii="Times New Roman" w:hAnsi="Times New Roman" w:cs="Times New Roman"/>
          <w:sz w:val="24"/>
          <w:szCs w:val="24"/>
        </w:rPr>
        <w:t xml:space="preserve"> In chelonians, a strong primary viral association has been made and stomatitis is usually </w:t>
      </w:r>
      <w:r w:rsidR="00D30CC6">
        <w:rPr>
          <w:rFonts w:ascii="Times New Roman" w:hAnsi="Times New Roman" w:cs="Times New Roman"/>
          <w:sz w:val="24"/>
          <w:szCs w:val="24"/>
        </w:rPr>
        <w:t>part of a</w:t>
      </w:r>
      <w:r w:rsidR="00BB6278" w:rsidRPr="00366D82">
        <w:rPr>
          <w:rFonts w:ascii="Times New Roman" w:hAnsi="Times New Roman" w:cs="Times New Roman"/>
          <w:sz w:val="24"/>
          <w:szCs w:val="24"/>
        </w:rPr>
        <w:t xml:space="preserve"> stomatitis-rhinitis-conjunctivitis complex.</w:t>
      </w:r>
      <w:r w:rsidR="00DA1EE6" w:rsidRPr="00366D82">
        <w:rPr>
          <w:rFonts w:ascii="Times New Roman" w:hAnsi="Times New Roman" w:cs="Times New Roman"/>
          <w:sz w:val="24"/>
          <w:szCs w:val="24"/>
        </w:rPr>
        <w:t xml:space="preserve"> </w:t>
      </w:r>
      <w:r w:rsidR="00BB6278" w:rsidRPr="00366D82">
        <w:rPr>
          <w:rFonts w:ascii="Times New Roman" w:hAnsi="Times New Roman" w:cs="Times New Roman"/>
          <w:sz w:val="24"/>
          <w:szCs w:val="24"/>
        </w:rPr>
        <w:t>In tortoises, herpesvirus</w:t>
      </w:r>
      <w:r w:rsidR="00366D82">
        <w:rPr>
          <w:rFonts w:ascii="Times New Roman" w:hAnsi="Times New Roman" w:cs="Times New Roman"/>
          <w:sz w:val="24"/>
          <w:szCs w:val="24"/>
        </w:rPr>
        <w:t xml:space="preserve">es and </w:t>
      </w:r>
      <w:proofErr w:type="spellStart"/>
      <w:r w:rsidR="00366D82">
        <w:rPr>
          <w:rFonts w:ascii="Times New Roman" w:hAnsi="Times New Roman" w:cs="Times New Roman"/>
          <w:sz w:val="24"/>
          <w:szCs w:val="24"/>
        </w:rPr>
        <w:t>ranavirus</w:t>
      </w:r>
      <w:proofErr w:type="spellEnd"/>
      <w:r w:rsidR="00366D82">
        <w:rPr>
          <w:rFonts w:ascii="Times New Roman" w:hAnsi="Times New Roman" w:cs="Times New Roman"/>
          <w:sz w:val="24"/>
          <w:szCs w:val="24"/>
        </w:rPr>
        <w:t xml:space="preserve"> </w:t>
      </w:r>
      <w:r w:rsidR="00645A50">
        <w:rPr>
          <w:rFonts w:ascii="Times New Roman" w:hAnsi="Times New Roman" w:cs="Times New Roman"/>
          <w:sz w:val="24"/>
          <w:szCs w:val="24"/>
        </w:rPr>
        <w:t>appear particularly common</w:t>
      </w:r>
      <w:r w:rsidR="007C0A38" w:rsidRPr="00366D82">
        <w:rPr>
          <w:rFonts w:ascii="Times New Roman" w:hAnsi="Times New Roman" w:cs="Times New Roman"/>
          <w:sz w:val="24"/>
          <w:szCs w:val="24"/>
        </w:rPr>
        <w:t xml:space="preserve"> and viral screening is always recommended</w:t>
      </w:r>
      <w:r w:rsidR="00D30CC6">
        <w:rPr>
          <w:rFonts w:ascii="Times New Roman" w:hAnsi="Times New Roman" w:cs="Times New Roman"/>
          <w:sz w:val="24"/>
          <w:szCs w:val="24"/>
        </w:rPr>
        <w:t xml:space="preserve"> </w:t>
      </w:r>
      <w:r w:rsidR="00D30CC6">
        <w:rPr>
          <w:rFonts w:ascii="Times New Roman" w:hAnsi="Times New Roman" w:cs="Times New Roman"/>
          <w:sz w:val="24"/>
          <w:szCs w:val="24"/>
        </w:rPr>
        <w:fldChar w:fldCharType="begin" w:fldLock="1"/>
      </w:r>
      <w:r w:rsidR="0019759A">
        <w:rPr>
          <w:rFonts w:ascii="Times New Roman" w:hAnsi="Times New Roman" w:cs="Times New Roman"/>
          <w:sz w:val="24"/>
          <w:szCs w:val="24"/>
        </w:rPr>
        <w:instrText>ADDIN CSL_CITATION {"citationItems":[{"id":"ITEM-1","itemData":{"DOI":"10.1638/02-092","ISSN":"1042-7260","abstract":"During the months of April to August in 1999 and 2002, oral swabs were collected from 146 tortoises (Testudo sp.) in private collections in the United Kingdom and tested by polymerase chain reaction (PCR) for the presence of Mycoplasma agassizii and Chelonian herpesvirus (ChHV). The presence of M. agassizii was confirmed by restriction digestion of the PCR product. A 307-bp fragment of the ChHV UL5 homologue gene was sequenced and found to show most similarity to equine herpesvirus type 1. A prevalence of 15.8 and 8.2% was found for M. agassizii and ChHV, respectively. Comparison of the carriage of both M. agassizii and ChHV in different species of tortoises correlated the presence of M. agassizii with Testudo horsfieldii and ChHV with Testudo marginata and Testudo graeca iberia. An association of ChHV with stomatitis was also found. Mixed infections with both agents were detected. The findings further demonstrate this pathogen-tortoise association and the cross transmission of these infections if different tortoise species are housed together.","author":[{"dropping-particle":"","family":"Soares","given":"Jorge F.","non-dropping-particle":"","parse-names":false,"suffix":""},{"dropping-particle":"","family":"Chalker","given":"Victoria J.","non-dropping-particle":"","parse-names":false,"suffix":""},{"dropping-particle":"","family":"Erles","given":"Kerstin","non-dropping-particle":"","parse-names":false,"suffix":""},{"dropping-particle":"","family":"Holtby","given":"Sonya","non-dropping-particle":"","parse-names":false,"suffix":""},{"dropping-particle":"","family":"Waters","given":"Michael","non-dropping-particle":"","parse-names":false,"suffix":""},{"dropping-particle":"","family":"McArthur","given":"Stuart","non-dropping-particle":"","parse-names":false,"suffix":""}],"container-title":"Journal of Zoo and Wildlife Medicine","id":"ITEM-1","issue":"1","issued":{"date-parts":[["2004"]]},"page":"25-33","title":"Prevalence of Mycoplasma Agassizii and Chelonian Herpesvirus in Captive Tortoises (Testudo Sp.) in the United Kingdom","type":"article-journal","volume":"35"},"uris":["http://www.mendeley.com/documents/?uuid=dfac7a58-215a-45b0-a692-8c316e7c8eaf"]},{"id":"ITEM-2","itemData":{"author":[{"dropping-particle":"","family":"Johnson","given":"AJ","non-dropping-particle":"","parse-names":false,"suffix":""},{"dropping-particle":"","family":"Pessier","given":"AP","non-dropping-particle":"","parse-names":false,"suffix":""},{"dropping-particle":"","family":"Wellehan","given":"JF","non-dropping-particle":"","parse-names":false,"suffix":""},{"dropping-particle":"","family":"Childress","given":"A","non-dropping-particle":"","parse-names":false,"suffix":""},{"dropping-particle":"","family":"Norton","given":"TM","non-dropping-particle":"","parse-names":false,"suffix":""},{"dropping-particle":"","family":"Stedman","given":"NL","non-dropping-particle":"","parse-names":false,"suffix":""},{"dropping-particle":"","family":"Jacobson","given":"ER","non-dropping-particle":"","parse-names":false,"suffix":""}],"container-title":"Journal of Wildlife Diseases","id":"ITEM-2","issue":"5","issued":{"date-parts":[["2008"]]},"page":"851-863","title":"Ranavirus infection of free-ranging and captive box turtles and tortoises in the United States","type":"article-journal","volume":"44"},"uris":["http://www.mendeley.com/documents/?uuid=a476960b-6671-4f20-9c9c-940e4f2ab294"]}],"mendeley":{"formattedCitation":"(Soares &lt;i&gt;et al.&lt;/i&gt;, 2004; Johnson &lt;i&gt;et al.&lt;/i&gt;, 2008)","plainTextFormattedCitation":"(Soares et al., 2004; Johnson et al., 2008)","previouslyFormattedCitation":"(Soares &lt;i&gt;et al.&lt;/i&gt;, 2004; Johnson &lt;i&gt;et al.&lt;/i&gt;, 2008)"},"properties":{"noteIndex":0},"schema":"https://github.com/citation-style-language/schema/raw/master/csl-citation.json"}</w:instrText>
      </w:r>
      <w:r w:rsidR="00D30CC6">
        <w:rPr>
          <w:rFonts w:ascii="Times New Roman" w:hAnsi="Times New Roman" w:cs="Times New Roman"/>
          <w:sz w:val="24"/>
          <w:szCs w:val="24"/>
        </w:rPr>
        <w:fldChar w:fldCharType="separate"/>
      </w:r>
      <w:r w:rsidR="0019759A" w:rsidRPr="0019759A">
        <w:rPr>
          <w:rFonts w:ascii="Times New Roman" w:hAnsi="Times New Roman" w:cs="Times New Roman"/>
          <w:noProof/>
          <w:sz w:val="24"/>
          <w:szCs w:val="24"/>
        </w:rPr>
        <w:t xml:space="preserve">(Soares </w:t>
      </w:r>
      <w:r w:rsidR="0019759A" w:rsidRPr="0019759A">
        <w:rPr>
          <w:rFonts w:ascii="Times New Roman" w:hAnsi="Times New Roman" w:cs="Times New Roman"/>
          <w:i/>
          <w:noProof/>
          <w:sz w:val="24"/>
          <w:szCs w:val="24"/>
        </w:rPr>
        <w:t>et al.</w:t>
      </w:r>
      <w:r w:rsidR="0019759A" w:rsidRPr="0019759A">
        <w:rPr>
          <w:rFonts w:ascii="Times New Roman" w:hAnsi="Times New Roman" w:cs="Times New Roman"/>
          <w:noProof/>
          <w:sz w:val="24"/>
          <w:szCs w:val="24"/>
        </w:rPr>
        <w:t xml:space="preserve">, 2004; </w:t>
      </w:r>
      <w:r w:rsidR="0019759A" w:rsidRPr="0019759A">
        <w:rPr>
          <w:rFonts w:ascii="Times New Roman" w:hAnsi="Times New Roman" w:cs="Times New Roman"/>
          <w:noProof/>
          <w:sz w:val="24"/>
          <w:szCs w:val="24"/>
        </w:rPr>
        <w:lastRenderedPageBreak/>
        <w:t xml:space="preserve">Johnson </w:t>
      </w:r>
      <w:r w:rsidR="0019759A" w:rsidRPr="0019759A">
        <w:rPr>
          <w:rFonts w:ascii="Times New Roman" w:hAnsi="Times New Roman" w:cs="Times New Roman"/>
          <w:i/>
          <w:noProof/>
          <w:sz w:val="24"/>
          <w:szCs w:val="24"/>
        </w:rPr>
        <w:t>et al.</w:t>
      </w:r>
      <w:r w:rsidR="0019759A" w:rsidRPr="0019759A">
        <w:rPr>
          <w:rFonts w:ascii="Times New Roman" w:hAnsi="Times New Roman" w:cs="Times New Roman"/>
          <w:noProof/>
          <w:sz w:val="24"/>
          <w:szCs w:val="24"/>
        </w:rPr>
        <w:t>, 2008)</w:t>
      </w:r>
      <w:r w:rsidR="00D30CC6">
        <w:rPr>
          <w:rFonts w:ascii="Times New Roman" w:hAnsi="Times New Roman" w:cs="Times New Roman"/>
          <w:sz w:val="24"/>
          <w:szCs w:val="24"/>
        </w:rPr>
        <w:fldChar w:fldCharType="end"/>
      </w:r>
      <w:r w:rsidR="00BB6278" w:rsidRPr="00366D82">
        <w:rPr>
          <w:rFonts w:ascii="Times New Roman" w:hAnsi="Times New Roman" w:cs="Times New Roman"/>
          <w:sz w:val="24"/>
          <w:szCs w:val="24"/>
        </w:rPr>
        <w:t>.  Clinical signs with either</w:t>
      </w:r>
      <w:r w:rsidR="00BB6278" w:rsidRPr="007E2091">
        <w:rPr>
          <w:rFonts w:ascii="Times New Roman" w:hAnsi="Times New Roman" w:cs="Times New Roman"/>
          <w:sz w:val="24"/>
          <w:szCs w:val="24"/>
        </w:rPr>
        <w:t xml:space="preserve"> virus includes ulcerative to </w:t>
      </w:r>
      <w:proofErr w:type="spellStart"/>
      <w:r w:rsidR="00BB6278" w:rsidRPr="007E2091">
        <w:rPr>
          <w:rFonts w:ascii="Times New Roman" w:hAnsi="Times New Roman" w:cs="Times New Roman"/>
          <w:sz w:val="24"/>
          <w:szCs w:val="24"/>
        </w:rPr>
        <w:t>diptheroid</w:t>
      </w:r>
      <w:proofErr w:type="spellEnd"/>
      <w:r w:rsidR="00BB6278" w:rsidRPr="007E2091">
        <w:rPr>
          <w:rFonts w:ascii="Times New Roman" w:hAnsi="Times New Roman" w:cs="Times New Roman"/>
          <w:sz w:val="24"/>
          <w:szCs w:val="24"/>
        </w:rPr>
        <w:t xml:space="preserve"> necrotising stomatitis, with rhinitis and conjunctivitis. Concurrent infection with organisms such as </w:t>
      </w:r>
      <w:r w:rsidR="00BB6278" w:rsidRPr="00D30CC6">
        <w:rPr>
          <w:rFonts w:ascii="Times New Roman" w:hAnsi="Times New Roman" w:cs="Times New Roman"/>
          <w:i/>
          <w:sz w:val="24"/>
          <w:szCs w:val="24"/>
        </w:rPr>
        <w:t>Mycoplasma</w:t>
      </w:r>
      <w:r w:rsidR="00BB6278" w:rsidRPr="007E2091">
        <w:rPr>
          <w:rFonts w:ascii="Times New Roman" w:hAnsi="Times New Roman" w:cs="Times New Roman"/>
          <w:sz w:val="24"/>
          <w:szCs w:val="24"/>
        </w:rPr>
        <w:t xml:space="preserve"> may lead to immunosuppression and secondary stomatitis or recrudescence of herpesvirus infection. Culture of samples from oral lesions may guide treatment; common secondary bacterial agents include </w:t>
      </w:r>
      <w:r w:rsidR="00BB6278" w:rsidRPr="007E2091">
        <w:rPr>
          <w:rFonts w:ascii="Times New Roman" w:hAnsi="Times New Roman" w:cs="Times New Roman"/>
          <w:i/>
          <w:sz w:val="24"/>
          <w:szCs w:val="24"/>
        </w:rPr>
        <w:t>Pseudomonas, Klebsiella, Aeromonas</w:t>
      </w:r>
      <w:r w:rsidR="00BB6278" w:rsidRPr="007E2091">
        <w:rPr>
          <w:rFonts w:ascii="Times New Roman" w:hAnsi="Times New Roman" w:cs="Times New Roman"/>
          <w:sz w:val="24"/>
          <w:szCs w:val="24"/>
        </w:rPr>
        <w:t xml:space="preserve"> and </w:t>
      </w:r>
      <w:r w:rsidR="00BB6278" w:rsidRPr="007E2091">
        <w:rPr>
          <w:rFonts w:ascii="Times New Roman" w:hAnsi="Times New Roman" w:cs="Times New Roman"/>
          <w:i/>
          <w:sz w:val="24"/>
          <w:szCs w:val="24"/>
        </w:rPr>
        <w:t>Salmonella spp</w:t>
      </w:r>
      <w:r w:rsidR="00BB6278" w:rsidRPr="007E2091">
        <w:rPr>
          <w:rFonts w:ascii="Times New Roman" w:hAnsi="Times New Roman" w:cs="Times New Roman"/>
          <w:sz w:val="24"/>
          <w:szCs w:val="24"/>
        </w:rPr>
        <w:t>. and opportunistic fungal agents are not uncommon</w:t>
      </w:r>
      <w:r w:rsidR="00F122D7">
        <w:rPr>
          <w:rFonts w:ascii="Times New Roman" w:hAnsi="Times New Roman" w:cs="Times New Roman"/>
          <w:sz w:val="24"/>
          <w:szCs w:val="24"/>
        </w:rPr>
        <w:t xml:space="preserve"> </w:t>
      </w:r>
      <w:r w:rsidR="00F122D7">
        <w:rPr>
          <w:rFonts w:ascii="Times New Roman" w:hAnsi="Times New Roman" w:cs="Times New Roman"/>
          <w:sz w:val="24"/>
          <w:szCs w:val="24"/>
        </w:rPr>
        <w:fldChar w:fldCharType="begin" w:fldLock="1"/>
      </w:r>
      <w:r w:rsidR="00F122D7">
        <w:rPr>
          <w:rFonts w:ascii="Times New Roman" w:hAnsi="Times New Roman" w:cs="Times New Roman"/>
          <w:sz w:val="24"/>
          <w:szCs w:val="24"/>
        </w:rPr>
        <w:instrText>ADDIN CSL_CITATION {"citationItems":[{"id":"ITEM-1","itemData":{"DOI":"10.5818/18-01-140.1","abstract":"A wide variety of bacterial organisms can be cultured from captive reptiles and their environments; however, the pathogenicity of these organisms can be difficult to determine. One-hundred fifty-five aerobic bacterial cultures collected from affected sites of clinically ill chelonian patients (114 aquatic, 41 terrestrial) were reviewed and categorized into eight different anatomic locations based on culture site, yielding a total of 183 bacterial isolates. More than 50% of the samples collected were from the integument category (56.1%, 87/155), followed by joints (9.7%, 15/155) and the upper respiratory tract (9 %, 14/155). Integument (80.5%, 70/87), joint (93.3%, 14/15), ocular (100%, 8/8), and lower respiratory samples (100%, 8/8) were predominately collected from aquatic species, whereas upper respiratory samples were predominately collected from terrestrial species (85.7%, 12/15). Gram-negative bacteria predominated, representing 86.3% (158/183) of all isolates and more than 50% of all sampling locations. The most prevalent isolates were Pseudomonas (36%, 66/183) and Escherichia (10.9%, 20/183). Pseudomonas sp. were the most commonly isolated organisms from five of the eight sampling location categories. Pseudomonas and Escherichia were found to be most susceptible to fluoroquinolones and aminoglycosides, respectively. Varying levels of multiple antibiotic resistance were seen in all genera cultured.","author":[{"dropping-particle":"","family":"Musgrave","given":"Kari E.","non-dropping-particle":"","parse-names":false,"suffix":""},{"dropping-particle":"","family":"Mans","given":"Christoph","non-dropping-particle":"","parse-names":false,"suffix":""}],"container-title":"Journal of Herpetological Medicine and Surgery","id":"ITEM-1","issue":"1-2","issued":{"date-parts":[["2019"]]},"page":"49","title":"Retrospective Evaluation of Bacterial Isolates from Clinically Ill Chelonians: 155 Cases","type":"article-journal","volume":"29"},"uris":["http://www.mendeley.com/documents/?uuid=4341f052-7f8f-4f1a-9182-334f5851c1f5"]}],"mendeley":{"formattedCitation":"(Musgrave and Mans, 2019)","plainTextFormattedCitation":"(Musgrave and Mans, 2019)","previouslyFormattedCitation":"(Musgrave and Mans, 2019)"},"properties":{"noteIndex":0},"schema":"https://github.com/citation-style-language/schema/raw/master/csl-citation.json"}</w:instrText>
      </w:r>
      <w:r w:rsidR="00F122D7">
        <w:rPr>
          <w:rFonts w:ascii="Times New Roman" w:hAnsi="Times New Roman" w:cs="Times New Roman"/>
          <w:sz w:val="24"/>
          <w:szCs w:val="24"/>
        </w:rPr>
        <w:fldChar w:fldCharType="separate"/>
      </w:r>
      <w:r w:rsidR="00F122D7" w:rsidRPr="00F122D7">
        <w:rPr>
          <w:rFonts w:ascii="Times New Roman" w:hAnsi="Times New Roman" w:cs="Times New Roman"/>
          <w:noProof/>
          <w:sz w:val="24"/>
          <w:szCs w:val="24"/>
        </w:rPr>
        <w:t>(Musgrave and Mans, 2019)</w:t>
      </w:r>
      <w:r w:rsidR="00F122D7">
        <w:rPr>
          <w:rFonts w:ascii="Times New Roman" w:hAnsi="Times New Roman" w:cs="Times New Roman"/>
          <w:sz w:val="24"/>
          <w:szCs w:val="24"/>
        </w:rPr>
        <w:fldChar w:fldCharType="end"/>
      </w:r>
      <w:r w:rsidR="00BB6278" w:rsidRPr="007E2091">
        <w:rPr>
          <w:rFonts w:ascii="Times New Roman" w:hAnsi="Times New Roman" w:cs="Times New Roman"/>
          <w:sz w:val="24"/>
          <w:szCs w:val="24"/>
        </w:rPr>
        <w:t>. Treatment is multifactorial and does not solely rely on antibiotic therapy</w:t>
      </w:r>
      <w:r w:rsidR="00194BDD" w:rsidRPr="007E2091">
        <w:rPr>
          <w:rFonts w:ascii="Times New Roman" w:hAnsi="Times New Roman" w:cs="Times New Roman"/>
          <w:sz w:val="24"/>
          <w:szCs w:val="24"/>
        </w:rPr>
        <w:t xml:space="preserve">, but supportive care and addressing any underlying husbandry deficits </w:t>
      </w:r>
      <w:r w:rsidR="00D30CC6">
        <w:rPr>
          <w:rFonts w:ascii="Times New Roman" w:hAnsi="Times New Roman" w:cs="Times New Roman"/>
          <w:sz w:val="24"/>
          <w:szCs w:val="24"/>
        </w:rPr>
        <w:t>and</w:t>
      </w:r>
      <w:r w:rsidR="00194BDD" w:rsidRPr="007E2091">
        <w:rPr>
          <w:rFonts w:ascii="Times New Roman" w:hAnsi="Times New Roman" w:cs="Times New Roman"/>
          <w:sz w:val="24"/>
          <w:szCs w:val="24"/>
        </w:rPr>
        <w:t xml:space="preserve"> concurrent disease</w:t>
      </w:r>
      <w:r w:rsidR="00BB6278" w:rsidRPr="007E2091">
        <w:rPr>
          <w:rFonts w:ascii="Times New Roman" w:hAnsi="Times New Roman" w:cs="Times New Roman"/>
          <w:sz w:val="24"/>
          <w:szCs w:val="24"/>
        </w:rPr>
        <w:t xml:space="preserve">.  Topical treatment should be considered </w:t>
      </w:r>
      <w:r w:rsidR="00F122D7">
        <w:rPr>
          <w:rFonts w:ascii="Times New Roman" w:hAnsi="Times New Roman" w:cs="Times New Roman"/>
          <w:sz w:val="24"/>
          <w:szCs w:val="24"/>
        </w:rPr>
        <w:t>as for snakes and lizards.</w:t>
      </w:r>
      <w:r w:rsidR="00BB6278" w:rsidRPr="007E2091">
        <w:rPr>
          <w:rFonts w:ascii="Times New Roman" w:hAnsi="Times New Roman" w:cs="Times New Roman"/>
          <w:sz w:val="24"/>
          <w:szCs w:val="24"/>
        </w:rPr>
        <w:t xml:space="preserve"> </w:t>
      </w:r>
      <w:r w:rsidR="00D30CC6">
        <w:rPr>
          <w:rFonts w:ascii="Times New Roman" w:hAnsi="Times New Roman" w:cs="Times New Roman"/>
          <w:sz w:val="24"/>
          <w:szCs w:val="24"/>
        </w:rPr>
        <w:t>Systemic a</w:t>
      </w:r>
      <w:r w:rsidR="00F122D7" w:rsidRPr="007E2091">
        <w:rPr>
          <w:rFonts w:ascii="Times New Roman" w:hAnsi="Times New Roman" w:cs="Times New Roman"/>
          <w:sz w:val="24"/>
          <w:szCs w:val="24"/>
        </w:rPr>
        <w:t xml:space="preserve">ntibacterial and/or antifungal treatment to treat secondary infections should be based on </w:t>
      </w:r>
      <w:r w:rsidR="00D30CC6">
        <w:rPr>
          <w:rFonts w:ascii="Times New Roman" w:hAnsi="Times New Roman" w:cs="Times New Roman"/>
          <w:sz w:val="24"/>
          <w:szCs w:val="24"/>
        </w:rPr>
        <w:t xml:space="preserve">culture and sensitivity results and </w:t>
      </w:r>
      <w:r w:rsidR="00D30CC6" w:rsidRPr="00D30CC6">
        <w:rPr>
          <w:rFonts w:ascii="Times New Roman" w:hAnsi="Times New Roman" w:cs="Times New Roman"/>
          <w:i/>
          <w:sz w:val="24"/>
          <w:szCs w:val="24"/>
        </w:rPr>
        <w:t>Mycoplasma</w:t>
      </w:r>
      <w:r w:rsidR="0019759A">
        <w:rPr>
          <w:rFonts w:ascii="Times New Roman" w:hAnsi="Times New Roman" w:cs="Times New Roman"/>
          <w:sz w:val="24"/>
          <w:szCs w:val="24"/>
        </w:rPr>
        <w:t xml:space="preserve"> PCR testing </w:t>
      </w:r>
      <w:r w:rsidR="0019759A" w:rsidRPr="007E2091">
        <w:rPr>
          <w:rFonts w:ascii="Times New Roman" w:hAnsi="Times New Roman" w:cs="Times New Roman"/>
          <w:iCs/>
          <w:sz w:val="24"/>
          <w:szCs w:val="24"/>
          <w:lang w:bidi="he-IL"/>
        </w:rPr>
        <w:t xml:space="preserve">(see </w:t>
      </w:r>
      <w:r w:rsidR="0019759A" w:rsidRPr="007E2091">
        <w:rPr>
          <w:rFonts w:ascii="Times New Roman" w:hAnsi="Times New Roman" w:cs="Times New Roman"/>
          <w:b/>
          <w:iCs/>
          <w:sz w:val="24"/>
          <w:szCs w:val="24"/>
          <w:lang w:bidi="he-IL"/>
        </w:rPr>
        <w:t>Respiratory infections</w:t>
      </w:r>
      <w:r w:rsidR="0019759A" w:rsidRPr="007E2091">
        <w:rPr>
          <w:rFonts w:ascii="Times New Roman" w:hAnsi="Times New Roman" w:cs="Times New Roman"/>
          <w:iCs/>
          <w:sz w:val="24"/>
          <w:szCs w:val="24"/>
          <w:lang w:bidi="he-IL"/>
        </w:rPr>
        <w:t>).</w:t>
      </w:r>
    </w:p>
    <w:p w14:paraId="0D8B959B" w14:textId="0AB7B9EE" w:rsidR="00C72CC7" w:rsidRDefault="00C72CC7" w:rsidP="00F47AF5">
      <w:pPr>
        <w:spacing w:after="0" w:line="480" w:lineRule="auto"/>
        <w:rPr>
          <w:rFonts w:ascii="Times New Roman" w:hAnsi="Times New Roman" w:cs="Times New Roman"/>
          <w:b/>
          <w:sz w:val="24"/>
          <w:szCs w:val="24"/>
        </w:rPr>
      </w:pPr>
    </w:p>
    <w:p w14:paraId="6C8CAE2C" w14:textId="276E2E8E" w:rsidR="00FC3D43" w:rsidRPr="007E2091" w:rsidRDefault="00FC3D43" w:rsidP="00F47AF5">
      <w:pPr>
        <w:spacing w:after="0" w:line="480" w:lineRule="auto"/>
        <w:rPr>
          <w:rFonts w:ascii="Times New Roman" w:hAnsi="Times New Roman" w:cs="Times New Roman"/>
          <w:b/>
          <w:sz w:val="24"/>
          <w:szCs w:val="24"/>
        </w:rPr>
      </w:pPr>
    </w:p>
    <w:p w14:paraId="29E7C8A4" w14:textId="200E3B0E" w:rsidR="00B051D8" w:rsidRPr="007E2091" w:rsidRDefault="00D14498" w:rsidP="00F47AF5">
      <w:pPr>
        <w:spacing w:after="0" w:line="480" w:lineRule="auto"/>
        <w:rPr>
          <w:rFonts w:ascii="Times New Roman" w:hAnsi="Times New Roman" w:cs="Times New Roman"/>
          <w:b/>
          <w:sz w:val="24"/>
          <w:szCs w:val="24"/>
        </w:rPr>
      </w:pPr>
      <w:r w:rsidRPr="007E2091">
        <w:rPr>
          <w:rFonts w:ascii="Times New Roman" w:hAnsi="Times New Roman" w:cs="Times New Roman"/>
          <w:b/>
          <w:sz w:val="24"/>
          <w:szCs w:val="24"/>
        </w:rPr>
        <w:t>RESPIRATORY INFECTIONS</w:t>
      </w:r>
    </w:p>
    <w:p w14:paraId="41AA5103" w14:textId="77777777" w:rsidR="00B051D8" w:rsidRPr="007E2091" w:rsidRDefault="00B051D8" w:rsidP="00F47AF5">
      <w:pPr>
        <w:spacing w:after="0" w:line="480" w:lineRule="auto"/>
        <w:rPr>
          <w:rFonts w:ascii="Times New Roman" w:hAnsi="Times New Roman" w:cs="Times New Roman"/>
          <w:b/>
          <w:sz w:val="24"/>
          <w:szCs w:val="24"/>
        </w:rPr>
      </w:pPr>
    </w:p>
    <w:p w14:paraId="5B58726B" w14:textId="77777777" w:rsidR="002018F3" w:rsidRPr="007E2091" w:rsidRDefault="002018F3" w:rsidP="00F47AF5">
      <w:pPr>
        <w:spacing w:line="480" w:lineRule="auto"/>
        <w:rPr>
          <w:rFonts w:ascii="Times New Roman" w:hAnsi="Times New Roman" w:cs="Times New Roman"/>
          <w:i/>
          <w:sz w:val="24"/>
          <w:szCs w:val="24"/>
        </w:rPr>
      </w:pPr>
      <w:r w:rsidRPr="007E2091">
        <w:rPr>
          <w:rFonts w:ascii="Times New Roman" w:hAnsi="Times New Roman" w:cs="Times New Roman"/>
          <w:i/>
          <w:sz w:val="24"/>
          <w:szCs w:val="24"/>
        </w:rPr>
        <w:t>Chelonians</w:t>
      </w:r>
    </w:p>
    <w:p w14:paraId="2BAEB5B4" w14:textId="1D3FEC72" w:rsidR="002018F3" w:rsidRPr="007E2091" w:rsidRDefault="00FE36FD" w:rsidP="00F47AF5">
      <w:pPr>
        <w:spacing w:line="480" w:lineRule="auto"/>
        <w:rPr>
          <w:rFonts w:ascii="Times New Roman" w:hAnsi="Times New Roman" w:cs="Times New Roman"/>
          <w:sz w:val="24"/>
          <w:szCs w:val="24"/>
        </w:rPr>
      </w:pPr>
      <w:r w:rsidRPr="007E2091">
        <w:rPr>
          <w:rFonts w:ascii="Times New Roman" w:hAnsi="Times New Roman" w:cs="Times New Roman"/>
          <w:sz w:val="24"/>
          <w:szCs w:val="24"/>
        </w:rPr>
        <w:t xml:space="preserve">Upper respiratory tract infections are commonly seen in chelonians, often secondary to husbandry or nutritional deficits. </w:t>
      </w:r>
      <w:r w:rsidR="002018F3" w:rsidRPr="007E2091">
        <w:rPr>
          <w:rFonts w:ascii="Times New Roman" w:hAnsi="Times New Roman" w:cs="Times New Roman"/>
          <w:sz w:val="24"/>
          <w:szCs w:val="24"/>
        </w:rPr>
        <w:t>Predisposing factors such as l</w:t>
      </w:r>
      <w:r w:rsidRPr="007E2091">
        <w:rPr>
          <w:rFonts w:ascii="Times New Roman" w:hAnsi="Times New Roman" w:cs="Times New Roman"/>
          <w:sz w:val="24"/>
          <w:szCs w:val="24"/>
        </w:rPr>
        <w:t xml:space="preserve">ow temperatures, vitamin deficiencies (in particular hypovitaminosis A) </w:t>
      </w:r>
      <w:r w:rsidR="002018F3" w:rsidRPr="007E2091">
        <w:rPr>
          <w:rFonts w:ascii="Times New Roman" w:hAnsi="Times New Roman" w:cs="Times New Roman"/>
          <w:sz w:val="24"/>
          <w:szCs w:val="24"/>
        </w:rPr>
        <w:t>and</w:t>
      </w:r>
      <w:r w:rsidRPr="007E2091">
        <w:rPr>
          <w:rFonts w:ascii="Times New Roman" w:hAnsi="Times New Roman" w:cs="Times New Roman"/>
          <w:sz w:val="24"/>
          <w:szCs w:val="24"/>
        </w:rPr>
        <w:t xml:space="preserve"> inadequate ventilation </w:t>
      </w:r>
      <w:r w:rsidR="002018F3" w:rsidRPr="007E2091">
        <w:rPr>
          <w:rFonts w:ascii="Times New Roman" w:hAnsi="Times New Roman" w:cs="Times New Roman"/>
          <w:sz w:val="24"/>
          <w:szCs w:val="24"/>
        </w:rPr>
        <w:t>should all be considered in addition to any other stressors or causes of immunosuppression such as concurrent disease.</w:t>
      </w:r>
    </w:p>
    <w:p w14:paraId="7352921B" w14:textId="5CE0CDA1" w:rsidR="00FE36FD" w:rsidRPr="007E2091" w:rsidRDefault="00FE36FD" w:rsidP="00F47AF5">
      <w:pPr>
        <w:spacing w:line="480" w:lineRule="auto"/>
        <w:rPr>
          <w:rFonts w:ascii="Times New Roman" w:hAnsi="Times New Roman" w:cs="Times New Roman"/>
          <w:sz w:val="24"/>
          <w:szCs w:val="24"/>
        </w:rPr>
      </w:pPr>
      <w:r w:rsidRPr="007E2091">
        <w:rPr>
          <w:rFonts w:ascii="Times New Roman" w:hAnsi="Times New Roman" w:cs="Times New Roman"/>
          <w:sz w:val="24"/>
          <w:szCs w:val="24"/>
        </w:rPr>
        <w:t>The most common presentation in the terrestrial tortoise is “</w:t>
      </w:r>
      <w:r w:rsidR="002018F3" w:rsidRPr="007E2091">
        <w:rPr>
          <w:rFonts w:ascii="Times New Roman" w:hAnsi="Times New Roman" w:cs="Times New Roman"/>
          <w:sz w:val="24"/>
          <w:szCs w:val="24"/>
        </w:rPr>
        <w:t>R</w:t>
      </w:r>
      <w:r w:rsidRPr="007E2091">
        <w:rPr>
          <w:rFonts w:ascii="Times New Roman" w:hAnsi="Times New Roman" w:cs="Times New Roman"/>
          <w:sz w:val="24"/>
          <w:szCs w:val="24"/>
        </w:rPr>
        <w:t>unny nose syndrome”</w:t>
      </w:r>
      <w:r w:rsidR="00BC3C1C" w:rsidRPr="007E2091">
        <w:rPr>
          <w:rFonts w:ascii="Times New Roman" w:hAnsi="Times New Roman" w:cs="Times New Roman"/>
          <w:sz w:val="24"/>
          <w:szCs w:val="24"/>
        </w:rPr>
        <w:t xml:space="preserve"> or stomatitis-rhinitis-conjunctivitis complex</w:t>
      </w:r>
      <w:r w:rsidRPr="007E2091">
        <w:rPr>
          <w:rFonts w:ascii="Times New Roman" w:hAnsi="Times New Roman" w:cs="Times New Roman"/>
          <w:sz w:val="24"/>
          <w:szCs w:val="24"/>
        </w:rPr>
        <w:t xml:space="preserve">. Signs may include nasal discharge, conjunctivitis, stomatitis, lethargy and anorexia. Various infectious agents may be involved but the most common </w:t>
      </w:r>
      <w:r w:rsidR="002018F3" w:rsidRPr="007E2091">
        <w:rPr>
          <w:rFonts w:ascii="Times New Roman" w:hAnsi="Times New Roman" w:cs="Times New Roman"/>
          <w:sz w:val="24"/>
          <w:szCs w:val="24"/>
        </w:rPr>
        <w:t>pathogen</w:t>
      </w:r>
      <w:r w:rsidR="00FF128F" w:rsidRPr="007E2091">
        <w:rPr>
          <w:rFonts w:ascii="Times New Roman" w:hAnsi="Times New Roman" w:cs="Times New Roman"/>
          <w:sz w:val="24"/>
          <w:szCs w:val="24"/>
        </w:rPr>
        <w:t>s</w:t>
      </w:r>
      <w:r w:rsidRPr="007E2091">
        <w:rPr>
          <w:rFonts w:ascii="Times New Roman" w:hAnsi="Times New Roman" w:cs="Times New Roman"/>
          <w:sz w:val="24"/>
          <w:szCs w:val="24"/>
        </w:rPr>
        <w:t xml:space="preserve"> </w:t>
      </w:r>
      <w:r w:rsidR="002018F3" w:rsidRPr="007E2091">
        <w:rPr>
          <w:rFonts w:ascii="Times New Roman" w:hAnsi="Times New Roman" w:cs="Times New Roman"/>
          <w:sz w:val="24"/>
          <w:szCs w:val="24"/>
        </w:rPr>
        <w:t xml:space="preserve">isolated </w:t>
      </w:r>
      <w:r w:rsidRPr="007E2091">
        <w:rPr>
          <w:rFonts w:ascii="Times New Roman" w:hAnsi="Times New Roman" w:cs="Times New Roman"/>
          <w:sz w:val="24"/>
          <w:szCs w:val="24"/>
        </w:rPr>
        <w:t>are chelonian herpesviruses</w:t>
      </w:r>
      <w:r w:rsidR="0019759A">
        <w:rPr>
          <w:rFonts w:ascii="Times New Roman" w:hAnsi="Times New Roman" w:cs="Times New Roman"/>
          <w:sz w:val="24"/>
          <w:szCs w:val="24"/>
        </w:rPr>
        <w:t xml:space="preserve">, </w:t>
      </w:r>
      <w:proofErr w:type="spellStart"/>
      <w:r w:rsidR="0019759A">
        <w:rPr>
          <w:rFonts w:ascii="Times New Roman" w:hAnsi="Times New Roman" w:cs="Times New Roman"/>
          <w:sz w:val="24"/>
          <w:szCs w:val="24"/>
        </w:rPr>
        <w:t>ranaviruses</w:t>
      </w:r>
      <w:proofErr w:type="spellEnd"/>
      <w:r w:rsidRPr="007E2091">
        <w:rPr>
          <w:rFonts w:ascii="Times New Roman" w:hAnsi="Times New Roman" w:cs="Times New Roman"/>
          <w:sz w:val="24"/>
          <w:szCs w:val="24"/>
        </w:rPr>
        <w:t xml:space="preserve"> </w:t>
      </w:r>
      <w:r w:rsidR="00283ABD">
        <w:rPr>
          <w:rFonts w:ascii="Times New Roman" w:hAnsi="Times New Roman" w:cs="Times New Roman"/>
          <w:sz w:val="24"/>
          <w:szCs w:val="24"/>
        </w:rPr>
        <w:t xml:space="preserve">and </w:t>
      </w:r>
      <w:r w:rsidRPr="007E2091">
        <w:rPr>
          <w:rFonts w:ascii="Times New Roman" w:hAnsi="Times New Roman" w:cs="Times New Roman"/>
          <w:i/>
          <w:sz w:val="24"/>
          <w:szCs w:val="24"/>
        </w:rPr>
        <w:t>Mycoplasma</w:t>
      </w:r>
      <w:r w:rsidR="00283ABD">
        <w:rPr>
          <w:rFonts w:ascii="Times New Roman" w:hAnsi="Times New Roman" w:cs="Times New Roman"/>
          <w:iCs/>
          <w:sz w:val="24"/>
          <w:szCs w:val="24"/>
        </w:rPr>
        <w:t xml:space="preserve"> </w:t>
      </w:r>
      <w:proofErr w:type="spellStart"/>
      <w:r w:rsidR="00283ABD">
        <w:rPr>
          <w:rFonts w:ascii="Times New Roman" w:hAnsi="Times New Roman" w:cs="Times New Roman"/>
          <w:iCs/>
          <w:sz w:val="24"/>
          <w:szCs w:val="24"/>
        </w:rPr>
        <w:t>spp</w:t>
      </w:r>
      <w:proofErr w:type="spellEnd"/>
      <w:r w:rsidR="004344A8">
        <w:rPr>
          <w:rFonts w:ascii="Times New Roman" w:hAnsi="Times New Roman" w:cs="Times New Roman"/>
          <w:i/>
          <w:sz w:val="24"/>
          <w:szCs w:val="24"/>
        </w:rPr>
        <w:t xml:space="preserve"> </w:t>
      </w:r>
      <w:r w:rsidR="004344A8">
        <w:rPr>
          <w:rFonts w:ascii="Times New Roman" w:hAnsi="Times New Roman" w:cs="Times New Roman"/>
          <w:i/>
          <w:sz w:val="24"/>
          <w:szCs w:val="24"/>
        </w:rPr>
        <w:lastRenderedPageBreak/>
        <w:fldChar w:fldCharType="begin" w:fldLock="1"/>
      </w:r>
      <w:r w:rsidR="005F2073">
        <w:rPr>
          <w:rFonts w:ascii="Times New Roman" w:hAnsi="Times New Roman" w:cs="Times New Roman"/>
          <w:i/>
          <w:sz w:val="24"/>
          <w:szCs w:val="24"/>
        </w:rPr>
        <w:instrText>ADDIN CSL_CITATION {"citationItems":[{"id":"ITEM-1","itemData":{"DOI":"10.1638/02-092","ISSN":"1042-7260","abstract":"During the months of April to August in 1999 and 2002, oral swabs were collected from 146 tortoises (Testudo sp.) in private collections in the United Kingdom and tested by polymerase chain reaction (PCR) for the presence of Mycoplasma agassizii and Chelonian herpesvirus (ChHV). The presence of M. agassizii was confirmed by restriction digestion of the PCR product. A 307-bp fragment of the ChHV UL5 homologue gene was sequenced and found to show most similarity to equine herpesvirus type 1. A prevalence of 15.8 and 8.2% was found for M. agassizii and ChHV, respectively. Comparison of the carriage of both M. agassizii and ChHV in different species of tortoises correlated the presence of M. agassizii with Testudo horsfieldii and ChHV with Testudo marginata and Testudo graeca iberia. An association of ChHV with stomatitis was also found. Mixed infections with both agents were detected. The findings further demonstrate this pathogen-tortoise association and the cross transmission of these infections if different tortoise species are housed together.","author":[{"dropping-particle":"","family":"Soares","given":"Jorge F.","non-dropping-particle":"","parse-names":false,"suffix":""},{"dropping-particle":"","family":"Chalker","given":"Victoria J.","non-dropping-particle":"","parse-names":false,"suffix":""},{"dropping-particle":"","family":"Erles","given":"Kerstin","non-dropping-particle":"","parse-names":false,"suffix":""},{"dropping-particle":"","family":"Holtby","given":"Sonya","non-dropping-particle":"","parse-names":false,"suffix":""},{"dropping-particle":"","family":"Waters","given":"Michael","non-dropping-particle":"","parse-names":false,"suffix":""},{"dropping-particle":"","family":"McArthur","given":"Stuart","non-dropping-particle":"","parse-names":false,"suffix":""}],"container-title":"Journal of Zoo and Wildlife Medicine","id":"ITEM-1","issue":"1","issued":{"date-parts":[["2004"]]},"page":"25-33","title":"Prevalence of Mycoplasma Agassizii and Chelonian Herpesvirus in Captive Tortoises (Testudo Sp.) in the United Kingdom","type":"article-journal","volume":"35"},"uris":["http://www.mendeley.com/documents/?uuid=dfac7a58-215a-45b0-a692-8c316e7c8eaf"]},{"id":"ITEM-2","itemData":{"author":[{"dropping-particle":"","family":"Johnson","given":"AJ","non-dropping-particle":"","parse-names":false,"suffix":""},{"dropping-particle":"","family":"Pessier","given":"AP","non-dropping-particle":"","parse-names":false,"suffix":""},{"dropping-particle":"","family":"Wellehan","given":"JF","non-dropping-particle":"","parse-names":false,"suffix":""},{"dropping-particle":"","family":"Childress","given":"A","non-dropping-particle":"","parse-names":false,"suffix":""},{"dropping-particle":"","family":"Norton","given":"TM","non-dropping-particle":"","parse-names":false,"suffix":""},{"dropping-particle":"","family":"Stedman","given":"NL","non-dropping-particle":"","parse-names":false,"suffix":""},{"dropping-particle":"","family":"Jacobson","given":"ER","non-dropping-particle":"","parse-names":false,"suffix":""}],"container-title":"Journal of Wildlife Diseases","id":"ITEM-2","issue":"5","issued":{"date-parts":[["2008"]]},"page":"851-863","title":"Ranavirus infection of free-ranging and captive box turtles and tortoises in the United States","type":"article-journal","volume":"44"},"uris":["http://www.mendeley.com/documents/?uuid=a476960b-6671-4f20-9c9c-940e4f2ab294"]}],"mendeley":{"formattedCitation":"(Soares &lt;i&gt;et al.&lt;/i&gt;, 2004; Johnson &lt;i&gt;et al.&lt;/i&gt;, 2008)","plainTextFormattedCitation":"(Soares et al., 2004; Johnson et al., 2008)","previouslyFormattedCitation":"(Soares &lt;i&gt;et al.&lt;/i&gt;, 2004; Johnson &lt;i&gt;et al.&lt;/i&gt;, 2008)"},"properties":{"noteIndex":0},"schema":"https://github.com/citation-style-language/schema/raw/master/csl-citation.json"}</w:instrText>
      </w:r>
      <w:r w:rsidR="004344A8">
        <w:rPr>
          <w:rFonts w:ascii="Times New Roman" w:hAnsi="Times New Roman" w:cs="Times New Roman"/>
          <w:i/>
          <w:sz w:val="24"/>
          <w:szCs w:val="24"/>
        </w:rPr>
        <w:fldChar w:fldCharType="separate"/>
      </w:r>
      <w:r w:rsidR="0019759A" w:rsidRPr="0019759A">
        <w:rPr>
          <w:rFonts w:ascii="Times New Roman" w:hAnsi="Times New Roman" w:cs="Times New Roman"/>
          <w:noProof/>
          <w:sz w:val="24"/>
          <w:szCs w:val="24"/>
        </w:rPr>
        <w:t xml:space="preserve">(Soares </w:t>
      </w:r>
      <w:r w:rsidR="0019759A" w:rsidRPr="0019759A">
        <w:rPr>
          <w:rFonts w:ascii="Times New Roman" w:hAnsi="Times New Roman" w:cs="Times New Roman"/>
          <w:i/>
          <w:noProof/>
          <w:sz w:val="24"/>
          <w:szCs w:val="24"/>
        </w:rPr>
        <w:t>et al.</w:t>
      </w:r>
      <w:r w:rsidR="0019759A" w:rsidRPr="0019759A">
        <w:rPr>
          <w:rFonts w:ascii="Times New Roman" w:hAnsi="Times New Roman" w:cs="Times New Roman"/>
          <w:noProof/>
          <w:sz w:val="24"/>
          <w:szCs w:val="24"/>
        </w:rPr>
        <w:t xml:space="preserve">, 2004; Johnson </w:t>
      </w:r>
      <w:r w:rsidR="0019759A" w:rsidRPr="0019759A">
        <w:rPr>
          <w:rFonts w:ascii="Times New Roman" w:hAnsi="Times New Roman" w:cs="Times New Roman"/>
          <w:i/>
          <w:noProof/>
          <w:sz w:val="24"/>
          <w:szCs w:val="24"/>
        </w:rPr>
        <w:t>et al.</w:t>
      </w:r>
      <w:r w:rsidR="0019759A" w:rsidRPr="0019759A">
        <w:rPr>
          <w:rFonts w:ascii="Times New Roman" w:hAnsi="Times New Roman" w:cs="Times New Roman"/>
          <w:noProof/>
          <w:sz w:val="24"/>
          <w:szCs w:val="24"/>
        </w:rPr>
        <w:t>, 2008</w:t>
      </w:r>
      <w:r w:rsidR="00283ABD">
        <w:rPr>
          <w:rFonts w:ascii="Times New Roman" w:hAnsi="Times New Roman" w:cs="Times New Roman"/>
          <w:noProof/>
          <w:sz w:val="24"/>
          <w:szCs w:val="24"/>
        </w:rPr>
        <w:t xml:space="preserve">; Brown </w:t>
      </w:r>
      <w:r w:rsidR="00283ABD">
        <w:rPr>
          <w:rFonts w:ascii="Times New Roman" w:hAnsi="Times New Roman" w:cs="Times New Roman"/>
          <w:i/>
          <w:iCs/>
          <w:noProof/>
          <w:sz w:val="24"/>
          <w:szCs w:val="24"/>
        </w:rPr>
        <w:t>et al.</w:t>
      </w:r>
      <w:r w:rsidR="00283ABD">
        <w:rPr>
          <w:rFonts w:ascii="Times New Roman" w:hAnsi="Times New Roman" w:cs="Times New Roman"/>
          <w:noProof/>
          <w:sz w:val="24"/>
          <w:szCs w:val="24"/>
        </w:rPr>
        <w:t>, 2004</w:t>
      </w:r>
      <w:r w:rsidR="0019759A" w:rsidRPr="0019759A">
        <w:rPr>
          <w:rFonts w:ascii="Times New Roman" w:hAnsi="Times New Roman" w:cs="Times New Roman"/>
          <w:noProof/>
          <w:sz w:val="24"/>
          <w:szCs w:val="24"/>
        </w:rPr>
        <w:t>)</w:t>
      </w:r>
      <w:r w:rsidR="004344A8">
        <w:rPr>
          <w:rFonts w:ascii="Times New Roman" w:hAnsi="Times New Roman" w:cs="Times New Roman"/>
          <w:i/>
          <w:sz w:val="24"/>
          <w:szCs w:val="24"/>
        </w:rPr>
        <w:fldChar w:fldCharType="end"/>
      </w:r>
      <w:r w:rsidRPr="007E2091">
        <w:rPr>
          <w:rFonts w:ascii="Times New Roman" w:hAnsi="Times New Roman" w:cs="Times New Roman"/>
          <w:sz w:val="24"/>
          <w:szCs w:val="24"/>
        </w:rPr>
        <w:t xml:space="preserve">. </w:t>
      </w:r>
      <w:r w:rsidR="005F2073">
        <w:rPr>
          <w:rFonts w:ascii="Times New Roman" w:hAnsi="Times New Roman" w:cs="Times New Roman"/>
          <w:sz w:val="24"/>
          <w:szCs w:val="24"/>
        </w:rPr>
        <w:t>All</w:t>
      </w:r>
      <w:r w:rsidRPr="007E2091">
        <w:rPr>
          <w:rFonts w:ascii="Times New Roman" w:hAnsi="Times New Roman" w:cs="Times New Roman"/>
          <w:sz w:val="24"/>
          <w:szCs w:val="24"/>
        </w:rPr>
        <w:t xml:space="preserve"> these pathogens are widespread in the captive population and have also been identified in wild chelonians. </w:t>
      </w:r>
      <w:r w:rsidR="000F4DF2">
        <w:rPr>
          <w:rFonts w:ascii="Times New Roman" w:hAnsi="Times New Roman" w:cs="Times New Roman"/>
          <w:sz w:val="24"/>
          <w:szCs w:val="24"/>
        </w:rPr>
        <w:t xml:space="preserve">Coinfection with </w:t>
      </w:r>
      <w:proofErr w:type="spellStart"/>
      <w:r w:rsidR="000F4DF2">
        <w:rPr>
          <w:rFonts w:ascii="Times New Roman" w:hAnsi="Times New Roman" w:cs="Times New Roman"/>
          <w:sz w:val="24"/>
          <w:szCs w:val="24"/>
        </w:rPr>
        <w:t>ranaviruses</w:t>
      </w:r>
      <w:proofErr w:type="spellEnd"/>
      <w:r w:rsidR="000F4DF2">
        <w:rPr>
          <w:rFonts w:ascii="Times New Roman" w:hAnsi="Times New Roman" w:cs="Times New Roman"/>
          <w:sz w:val="24"/>
          <w:szCs w:val="24"/>
        </w:rPr>
        <w:t xml:space="preserve">, herpesviruses and </w:t>
      </w:r>
      <w:r w:rsidR="000F4DF2" w:rsidRPr="00E042FF">
        <w:rPr>
          <w:rFonts w:ascii="Times New Roman" w:hAnsi="Times New Roman" w:cs="Times New Roman"/>
          <w:i/>
          <w:iCs/>
          <w:sz w:val="24"/>
          <w:szCs w:val="24"/>
        </w:rPr>
        <w:t>Mycoplasma</w:t>
      </w:r>
      <w:r w:rsidR="00283ABD">
        <w:rPr>
          <w:rFonts w:ascii="Times New Roman" w:hAnsi="Times New Roman" w:cs="Times New Roman"/>
          <w:sz w:val="24"/>
          <w:szCs w:val="24"/>
        </w:rPr>
        <w:t xml:space="preserve"> </w:t>
      </w:r>
      <w:proofErr w:type="spellStart"/>
      <w:r w:rsidR="00283ABD">
        <w:rPr>
          <w:rFonts w:ascii="Times New Roman" w:hAnsi="Times New Roman" w:cs="Times New Roman"/>
          <w:sz w:val="24"/>
          <w:szCs w:val="24"/>
        </w:rPr>
        <w:t>spp</w:t>
      </w:r>
      <w:proofErr w:type="spellEnd"/>
      <w:r w:rsidR="00283ABD">
        <w:rPr>
          <w:rFonts w:ascii="Times New Roman" w:hAnsi="Times New Roman" w:cs="Times New Roman"/>
          <w:sz w:val="24"/>
          <w:szCs w:val="24"/>
        </w:rPr>
        <w:t xml:space="preserve"> </w:t>
      </w:r>
      <w:r w:rsidR="000F4DF2">
        <w:rPr>
          <w:rFonts w:ascii="Times New Roman" w:hAnsi="Times New Roman" w:cs="Times New Roman"/>
          <w:sz w:val="24"/>
          <w:szCs w:val="24"/>
        </w:rPr>
        <w:t>has been documented and a diagnosis of one disease, does not rule out the presence of other aetiologies (</w:t>
      </w:r>
      <w:r w:rsidR="00080C43">
        <w:rPr>
          <w:rFonts w:ascii="Times New Roman" w:hAnsi="Times New Roman" w:cs="Times New Roman"/>
          <w:sz w:val="24"/>
          <w:szCs w:val="24"/>
        </w:rPr>
        <w:t xml:space="preserve">Sim </w:t>
      </w:r>
      <w:r w:rsidR="00080C43">
        <w:rPr>
          <w:rFonts w:ascii="Times New Roman" w:hAnsi="Times New Roman" w:cs="Times New Roman"/>
          <w:i/>
          <w:iCs/>
          <w:sz w:val="24"/>
          <w:szCs w:val="24"/>
        </w:rPr>
        <w:t xml:space="preserve">et al., </w:t>
      </w:r>
      <w:r w:rsidR="00080C43">
        <w:rPr>
          <w:rFonts w:ascii="Times New Roman" w:hAnsi="Times New Roman" w:cs="Times New Roman"/>
          <w:sz w:val="24"/>
          <w:szCs w:val="24"/>
        </w:rPr>
        <w:t>2016</w:t>
      </w:r>
      <w:r w:rsidR="000F4DF2">
        <w:rPr>
          <w:rFonts w:ascii="Times New Roman" w:hAnsi="Times New Roman" w:cs="Times New Roman"/>
          <w:sz w:val="24"/>
          <w:szCs w:val="24"/>
        </w:rPr>
        <w:t xml:space="preserve">). </w:t>
      </w:r>
      <w:r w:rsidRPr="007E2091">
        <w:rPr>
          <w:rFonts w:ascii="Times New Roman" w:hAnsi="Times New Roman" w:cs="Times New Roman"/>
          <w:sz w:val="24"/>
          <w:szCs w:val="24"/>
        </w:rPr>
        <w:t>Disease outbreaks often occur when species are mixed.</w:t>
      </w:r>
    </w:p>
    <w:p w14:paraId="5E21BA92" w14:textId="4B45EC0A" w:rsidR="00FE36FD" w:rsidRPr="007E2091" w:rsidRDefault="0097750C" w:rsidP="00F47AF5">
      <w:pPr>
        <w:spacing w:line="480" w:lineRule="auto"/>
        <w:rPr>
          <w:rFonts w:ascii="Times New Roman" w:hAnsi="Times New Roman" w:cs="Times New Roman"/>
          <w:sz w:val="24"/>
          <w:szCs w:val="24"/>
        </w:rPr>
      </w:pPr>
      <w:r>
        <w:rPr>
          <w:rFonts w:ascii="Times New Roman" w:hAnsi="Times New Roman" w:cs="Times New Roman"/>
          <w:sz w:val="24"/>
          <w:szCs w:val="24"/>
        </w:rPr>
        <w:t xml:space="preserve">The clinical signs of </w:t>
      </w:r>
      <w:proofErr w:type="spellStart"/>
      <w:r>
        <w:rPr>
          <w:rFonts w:ascii="Times New Roman" w:hAnsi="Times New Roman" w:cs="Times New Roman"/>
          <w:sz w:val="24"/>
          <w:szCs w:val="24"/>
        </w:rPr>
        <w:t>ranavirus</w:t>
      </w:r>
      <w:proofErr w:type="spellEnd"/>
      <w:r>
        <w:rPr>
          <w:rFonts w:ascii="Times New Roman" w:hAnsi="Times New Roman" w:cs="Times New Roman"/>
          <w:sz w:val="24"/>
          <w:szCs w:val="24"/>
        </w:rPr>
        <w:t xml:space="preserve"> infection in chelonians are often similar from those of herpesvirus and </w:t>
      </w:r>
      <w:r>
        <w:rPr>
          <w:rFonts w:ascii="Times New Roman" w:hAnsi="Times New Roman" w:cs="Times New Roman"/>
          <w:i/>
          <w:iCs/>
          <w:sz w:val="24"/>
          <w:szCs w:val="24"/>
        </w:rPr>
        <w:t xml:space="preserve">Mycoplasma </w:t>
      </w:r>
      <w:r>
        <w:rPr>
          <w:rFonts w:ascii="Times New Roman" w:hAnsi="Times New Roman" w:cs="Times New Roman"/>
          <w:sz w:val="24"/>
          <w:szCs w:val="24"/>
        </w:rPr>
        <w:t>spp., highlighting the importance of diagnostic testing and achieving a definitive diagnosis (</w:t>
      </w:r>
      <w:proofErr w:type="spellStart"/>
      <w:r>
        <w:rPr>
          <w:rFonts w:ascii="Times New Roman" w:hAnsi="Times New Roman" w:cs="Times New Roman"/>
          <w:sz w:val="24"/>
          <w:szCs w:val="24"/>
        </w:rPr>
        <w:t>Benetka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et al., </w:t>
      </w:r>
      <w:r>
        <w:rPr>
          <w:rFonts w:ascii="Times New Roman" w:hAnsi="Times New Roman" w:cs="Times New Roman"/>
          <w:sz w:val="24"/>
          <w:szCs w:val="24"/>
        </w:rPr>
        <w:t xml:space="preserve">2007; Sim </w:t>
      </w:r>
      <w:r>
        <w:rPr>
          <w:rFonts w:ascii="Times New Roman" w:hAnsi="Times New Roman" w:cs="Times New Roman"/>
          <w:i/>
          <w:iCs/>
          <w:sz w:val="24"/>
          <w:szCs w:val="24"/>
        </w:rPr>
        <w:t xml:space="preserve">et al., </w:t>
      </w:r>
      <w:r>
        <w:rPr>
          <w:rFonts w:ascii="Times New Roman" w:hAnsi="Times New Roman" w:cs="Times New Roman"/>
          <w:sz w:val="24"/>
          <w:szCs w:val="24"/>
        </w:rPr>
        <w:t xml:space="preserve">2016). </w:t>
      </w:r>
      <w:r w:rsidR="00FE36FD" w:rsidRPr="007E2091">
        <w:rPr>
          <w:rFonts w:ascii="Times New Roman" w:hAnsi="Times New Roman" w:cs="Times New Roman"/>
          <w:sz w:val="24"/>
          <w:szCs w:val="24"/>
        </w:rPr>
        <w:t xml:space="preserve">Infection with herpesvirus leads to upper respiratory tract signs and in particular caseous plaques </w:t>
      </w:r>
      <w:r w:rsidR="00A950E9">
        <w:rPr>
          <w:rFonts w:ascii="Times New Roman" w:hAnsi="Times New Roman" w:cs="Times New Roman"/>
          <w:sz w:val="24"/>
          <w:szCs w:val="24"/>
        </w:rPr>
        <w:t xml:space="preserve">formation in </w:t>
      </w:r>
      <w:r w:rsidR="00FE36FD" w:rsidRPr="007E2091">
        <w:rPr>
          <w:rFonts w:ascii="Times New Roman" w:hAnsi="Times New Roman" w:cs="Times New Roman"/>
          <w:sz w:val="24"/>
          <w:szCs w:val="24"/>
        </w:rPr>
        <w:t xml:space="preserve">the oral cavity, whereas </w:t>
      </w:r>
      <w:r w:rsidR="00FE36FD" w:rsidRPr="007E2091">
        <w:rPr>
          <w:rFonts w:ascii="Times New Roman" w:hAnsi="Times New Roman" w:cs="Times New Roman"/>
          <w:i/>
          <w:sz w:val="24"/>
          <w:szCs w:val="24"/>
        </w:rPr>
        <w:t>Mycoplasma</w:t>
      </w:r>
      <w:r w:rsidR="00FE36FD" w:rsidRPr="007E2091">
        <w:rPr>
          <w:rFonts w:ascii="Times New Roman" w:hAnsi="Times New Roman" w:cs="Times New Roman"/>
          <w:sz w:val="24"/>
          <w:szCs w:val="24"/>
        </w:rPr>
        <w:t xml:space="preserve"> infection is more likely to be associated with conjunctivitis. However, both infections may occur concurrently. Diagnosis is usually based on PCR testing of a conjunctival or choanal swab, although serological testing is also possible. </w:t>
      </w:r>
      <w:r w:rsidR="002018F3" w:rsidRPr="007E2091">
        <w:rPr>
          <w:rFonts w:ascii="Times New Roman" w:hAnsi="Times New Roman" w:cs="Times New Roman"/>
          <w:sz w:val="24"/>
          <w:szCs w:val="24"/>
        </w:rPr>
        <w:t xml:space="preserve">Treatment of the animal </w:t>
      </w:r>
      <w:r w:rsidR="00A950E9">
        <w:rPr>
          <w:rFonts w:ascii="Times New Roman" w:hAnsi="Times New Roman" w:cs="Times New Roman"/>
          <w:sz w:val="24"/>
          <w:szCs w:val="24"/>
        </w:rPr>
        <w:t xml:space="preserve">is </w:t>
      </w:r>
      <w:r w:rsidR="002018F3" w:rsidRPr="007E2091">
        <w:rPr>
          <w:rFonts w:ascii="Times New Roman" w:hAnsi="Times New Roman" w:cs="Times New Roman"/>
          <w:sz w:val="24"/>
          <w:szCs w:val="24"/>
        </w:rPr>
        <w:t xml:space="preserve">often based on empirical antibiotic choice whilst awaiting results, supportive treatment including NSAIDs, mucolytics, nebulisation and correction of any predisposing factors. Disease is normally managed rather than cured. </w:t>
      </w:r>
      <w:r w:rsidR="00FE36FD" w:rsidRPr="007E2091">
        <w:rPr>
          <w:rFonts w:ascii="Times New Roman" w:hAnsi="Times New Roman" w:cs="Times New Roman"/>
          <w:sz w:val="24"/>
          <w:szCs w:val="24"/>
        </w:rPr>
        <w:t>Fluoroquinolones, tetracyclines and macrolides</w:t>
      </w:r>
      <w:r w:rsidR="005F2073">
        <w:rPr>
          <w:rFonts w:ascii="Times New Roman" w:hAnsi="Times New Roman" w:cs="Times New Roman"/>
          <w:sz w:val="24"/>
          <w:szCs w:val="24"/>
        </w:rPr>
        <w:t xml:space="preserve"> (specifically clarithromycin and tulathromycin)</w:t>
      </w:r>
      <w:r w:rsidR="00FE36FD" w:rsidRPr="007E2091">
        <w:rPr>
          <w:rFonts w:ascii="Times New Roman" w:hAnsi="Times New Roman" w:cs="Times New Roman"/>
          <w:sz w:val="24"/>
          <w:szCs w:val="24"/>
        </w:rPr>
        <w:t xml:space="preserve"> </w:t>
      </w:r>
      <w:r w:rsidR="005F2073">
        <w:rPr>
          <w:rFonts w:ascii="Times New Roman" w:hAnsi="Times New Roman" w:cs="Times New Roman"/>
          <w:sz w:val="24"/>
          <w:szCs w:val="24"/>
        </w:rPr>
        <w:t>have all been suggested to be usefu</w:t>
      </w:r>
      <w:r w:rsidR="002018F3" w:rsidRPr="007E2091">
        <w:rPr>
          <w:rFonts w:ascii="Times New Roman" w:hAnsi="Times New Roman" w:cs="Times New Roman"/>
          <w:sz w:val="24"/>
          <w:szCs w:val="24"/>
        </w:rPr>
        <w:t>l</w:t>
      </w:r>
      <w:r w:rsidR="00FE36FD" w:rsidRPr="007E2091">
        <w:rPr>
          <w:rFonts w:ascii="Times New Roman" w:hAnsi="Times New Roman" w:cs="Times New Roman"/>
          <w:sz w:val="24"/>
          <w:szCs w:val="24"/>
        </w:rPr>
        <w:t xml:space="preserve"> </w:t>
      </w:r>
      <w:r w:rsidR="005F2073">
        <w:rPr>
          <w:rFonts w:ascii="Times New Roman" w:hAnsi="Times New Roman" w:cs="Times New Roman"/>
          <w:sz w:val="24"/>
          <w:szCs w:val="24"/>
        </w:rPr>
        <w:t>to reduce clinical signs of</w:t>
      </w:r>
      <w:r w:rsidR="00FE36FD" w:rsidRPr="007E2091">
        <w:rPr>
          <w:rFonts w:ascii="Times New Roman" w:hAnsi="Times New Roman" w:cs="Times New Roman"/>
          <w:sz w:val="24"/>
          <w:szCs w:val="24"/>
        </w:rPr>
        <w:t xml:space="preserve"> </w:t>
      </w:r>
      <w:r w:rsidR="00FE36FD" w:rsidRPr="005F2073">
        <w:rPr>
          <w:rFonts w:ascii="Times New Roman" w:hAnsi="Times New Roman" w:cs="Times New Roman"/>
          <w:i/>
          <w:sz w:val="24"/>
          <w:szCs w:val="24"/>
        </w:rPr>
        <w:t>Mycoplasma</w:t>
      </w:r>
      <w:r w:rsidR="00FE36FD" w:rsidRPr="007E2091">
        <w:rPr>
          <w:rFonts w:ascii="Times New Roman" w:hAnsi="Times New Roman" w:cs="Times New Roman"/>
          <w:sz w:val="24"/>
          <w:szCs w:val="24"/>
        </w:rPr>
        <w:t xml:space="preserve"> infection</w:t>
      </w:r>
      <w:r w:rsidR="005F2073">
        <w:rPr>
          <w:rFonts w:ascii="Times New Roman" w:hAnsi="Times New Roman" w:cs="Times New Roman"/>
          <w:sz w:val="24"/>
          <w:szCs w:val="24"/>
        </w:rPr>
        <w:t xml:space="preserve"> </w:t>
      </w:r>
      <w:r w:rsidR="005F2073">
        <w:rPr>
          <w:rFonts w:ascii="Times New Roman" w:hAnsi="Times New Roman" w:cs="Times New Roman"/>
          <w:sz w:val="24"/>
          <w:szCs w:val="24"/>
        </w:rPr>
        <w:fldChar w:fldCharType="begin" w:fldLock="1"/>
      </w:r>
      <w:r w:rsidR="005D58CB">
        <w:rPr>
          <w:rFonts w:ascii="Times New Roman" w:hAnsi="Times New Roman" w:cs="Times New Roman"/>
          <w:sz w:val="24"/>
          <w:szCs w:val="24"/>
        </w:rPr>
        <w:instrText>ADDIN CSL_CITATION {"citationItems":[{"id":"ITEM-1","itemData":{"ISBN":"1559-6109 (Print)\\r1559-6109 (Linking)","ISSN":"1559-6109","PMID":"18702450","abstract":"The macrolide antibiotic clarithromycin (CLARI) has a wide spectrum of activity and efficacy for Mycoplasma species. In addition, CLARI accumulates during re-dosing of Mojave desert tortoises (Gopherus agassizii). Here, we characterized plasma concentrations after a single dose, after 3.5 months of dosing, and after per rectum administration; all doses were 15 mg/kg. After a single dose, the median maximal plasma concentration (Cmax) was 1.69 mg/ml and occurred at a median of 6 h after administration, the estimated elimination half-life was 6.9 h, and the median accumulation index was 10%. Plasma concentrations after long-term dosing showed consistent intraturtle concentrations of at least 2 microg/ml, with 1 turtle showing increasing accumulation of CLARI at all 3 time points and the remaining 5 turtles showing increases by 3.5 mo. Compared with expected Cmax values, the median long-term values were approximately 3 times higher than expected in 4 of 6 turtles and approximately 2/3 of that expected in the remaining 2 turtles. Per rectum dosing caused antibiotic retention below target values. Together, these results support accumulation of CLARI after repeated oral dosing and indicate that stable concentrations are reached long-term. Either cystoenteric recycling of CLARI or large intestinal absorption of bypass CLARI may explain the observed cumulative increases. In addition, twice-weekly CLARI maintains target concentrations over time, and per rectum dosing will require higher doses or increased dose frequency to be successful. Based on this work, pharmacokinetic studies in exotic species should include multidose studies to verify initial kinetic estimates from single-dose trends.","author":[{"dropping-particle":"","family":"Wimsatt","given":"Jeffrey","non-dropping-particle":"","parse-names":false,"suffix":""},{"dropping-particle":"","family":"Tothill","given":"Alysa","non-dropping-particle":"","parse-names":false,"suffix":""},{"dropping-particle":"","family":"Offermann","given":"Cord F","non-dropping-particle":"","parse-names":false,"suffix":""},{"dropping-particle":"","family":"Sheehy","given":"Jenifer G","non-dropping-particle":"","parse-names":false,"suffix":""},{"dropping-particle":"","family":"Peloquin","given":"Charles a","non-dropping-particle":"","parse-names":false,"suffix":""}],"container-title":"Journal of the American Association for Laboratory Animal Science JAALAS","id":"ITEM-1","issue":"4","issued":{"date-parts":[["2008"]]},"page":"41-45","title":"Long-term and Per Rectum Disposition of Clarithromycin in the Desert Tortoise (Gopherus agassizii)","type":"article-journal","volume":"47"},"uris":["http://www.mendeley.com/documents/?uuid=bf303d00-1e2f-4f22-b3f0-c5f0b56c4125"]},{"id":"ITEM-2","itemData":{"author":[{"dropping-particle":"","family":"Wimsatt","given":"Jeffrey","non-dropping-particle":"","parse-names":false,"suffix":""},{"dropping-particle":"","family":"Johnson","given":"J.","non-dropping-particle":"","parse-names":false,"suffix":""},{"dropping-particle":"","family":"Mangone","given":"B.A.","non-dropping-particle":"","parse-names":false,"suffix":""},{"dropping-particle":"","family":"Tothill","given":"Alysa","non-dropping-particle":"","parse-names":false,"suffix":""},{"dropping-particle":"","family":"Childs","given":"J.M.","non-dropping-particle":"","parse-names":false,"suffix":""},{"dropping-particle":"","family":"Peloquin","given":"C.A.","non-dropping-particle":"","parse-names":false,"suffix":""}],"container-title":"Journal of Zoo and Wildlife Medicine","id":"ITEM-2","issue":"1","issued":{"date-parts":[["1999"]]},"page":"36-43","title":"Clarithromycin pharmacokinetics in the desert tortoise (Gopherus agassizii).","type":"article-journal","volume":"30"},"uris":["http://www.mendeley.com/documents/?uuid=45edcb4c-fd94-4936-8dc8-120fa4c406f1"]},{"id":"ITEM-3","itemData":{"DOI":"10.1111/jvp.12118","ISSN":"13652885","PMID":"24611596","abstract":"Tulathromycin, a long acting macrolide antibiotic, has demonstrated efficacy against respiratory pathogens including Mycoplasma bovis and M. hyopneumoniae. A pharmacokinetic study was performed to evaluate the clinical applicability of tulathromycin in desert tortoises following a single intramuscular dose of 5 mg/kg. A single blood sample was collected from 110 different desert tortoises at 0.25, 0.5, 1, 4, 8, 24, 48, 72, 120, and 240 h following drug administration. Plasma concentrations of the parent form of tulathromycin were measured using liquid chromatography/mass spectrometry. As each tortoise was only bled once, pharmacokinetic parameters were initially estimated using a naïve pooled data approach. Given the variability in the data, population-based compartmental modeling was also performed. Using nonparametric population compartmental modeling, a two-compartment model with first-order absorption and elimination best fit the data. An observed Cmax of 36.2 ± 29.7 μg/mL was detected at 0.25 h (observed Tmax ). The elimination half-life (T½el ) was long (77.1 h) resulting in detectable plasma concentrations 240 h postadministration. This study represents a preliminary step in evaluating the utility of tulathromycin in chelonian species and demonstrates that population data modeling offers advantages for estimating pharmacokinetic parameters where sparse data sampling occurs and there is substantial variability in the data.","author":[{"dropping-particle":"","family":"Kinney","given":"M. E.","non-dropping-particle":"","parse-names":false,"suffix":""},{"dropping-particle":"","family":"Lamberski","given":"N.","non-dropping-particle":"","parse-names":false,"suffix":""},{"dropping-particle":"","family":"Wack","given":"R.","non-dropping-particle":"","parse-names":false,"suffix":""},{"dropping-particle":"","family":"Foster","given":"R.","non-dropping-particle":"","parse-names":false,"suffix":""},{"dropping-particle":"","family":"Neely","given":"M.","non-dropping-particle":"","parse-names":false,"suffix":""},{"dropping-particle":"","family":"Tell","given":"L.","non-dropping-particle":"","parse-names":false,"suffix":""},{"dropping-particle":"","family":"Gehring","given":"R.","non-dropping-particle":"","parse-names":false,"suffix":""}],"container-title":"Journal of Veterinary Pharmacology and Therapeutics","id":"ITEM-3","issue":"5","issued":{"date-parts":[["2014"]]},"page":"500-507","title":"Population pharmacokinetics of a single intramuscular administration of tulathromycin in adult desert tortoises (Gopherus agassizii)","type":"article-journal","volume":"37"},"uris":["http://www.mendeley.com/documents/?uuid=849e25e6-3ebe-4dab-b7a8-7299d77ac944"]},{"id":"ITEM-4","itemData":{"author":[{"dropping-particle":"","family":"Prezant","given":"R.M.","non-dropping-particle":"","parse-names":false,"suffix":""},{"dropping-particle":"","family":"Isaza","given":"Ramiro","non-dropping-particle":"","parse-names":false,"suffix":""},{"dropping-particle":"","family":"Jacobson","given":"Elliott R.","non-dropping-particle":"","parse-names":false,"suffix":""}],"container-title":"Journal of Zoo and Wildlife Medicine","id":"ITEM-4","issue":"1","issued":{"date-parts":[["1994"]]},"page":"82-87","title":"Plasma concentrations and disposition kinetics of enrofloxacin in gopher tortoises","type":"article-journal","volume":"25"},"uris":["http://www.mendeley.com/documents/?uuid=b14037d6-7531-495c-8304-d72cd4437abc"]}],"mendeley":{"formattedCitation":"(Prezant, Isaza and Jacobson, 1994; Wimsatt &lt;i&gt;et al.&lt;/i&gt;, 1999, 2008; Kinney &lt;i&gt;et al.&lt;/i&gt;, 2014)","plainTextFormattedCitation":"(Prezant, Isaza and Jacobson, 1994; Wimsatt et al., 1999, 2008; Kinney et al., 2014)","previouslyFormattedCitation":"(Prezant, Isaza and Jacobson, 1994; Wimsatt &lt;i&gt;et al.&lt;/i&gt;, 1999, 2008; Kinney &lt;i&gt;et al.&lt;/i&gt;, 2014)"},"properties":{"noteIndex":0},"schema":"https://github.com/citation-style-language/schema/raw/master/csl-citation.json"}</w:instrText>
      </w:r>
      <w:r w:rsidR="005F2073">
        <w:rPr>
          <w:rFonts w:ascii="Times New Roman" w:hAnsi="Times New Roman" w:cs="Times New Roman"/>
          <w:sz w:val="24"/>
          <w:szCs w:val="24"/>
        </w:rPr>
        <w:fldChar w:fldCharType="separate"/>
      </w:r>
      <w:r w:rsidR="005F2073" w:rsidRPr="005F2073">
        <w:rPr>
          <w:rFonts w:ascii="Times New Roman" w:hAnsi="Times New Roman" w:cs="Times New Roman"/>
          <w:noProof/>
          <w:sz w:val="24"/>
          <w:szCs w:val="24"/>
        </w:rPr>
        <w:t xml:space="preserve">(Prezant, Isaza and Jacobson, 1994; Wimsatt </w:t>
      </w:r>
      <w:r w:rsidR="005F2073" w:rsidRPr="005F2073">
        <w:rPr>
          <w:rFonts w:ascii="Times New Roman" w:hAnsi="Times New Roman" w:cs="Times New Roman"/>
          <w:i/>
          <w:noProof/>
          <w:sz w:val="24"/>
          <w:szCs w:val="24"/>
        </w:rPr>
        <w:t>et al.</w:t>
      </w:r>
      <w:r w:rsidR="005F2073" w:rsidRPr="005F2073">
        <w:rPr>
          <w:rFonts w:ascii="Times New Roman" w:hAnsi="Times New Roman" w:cs="Times New Roman"/>
          <w:noProof/>
          <w:sz w:val="24"/>
          <w:szCs w:val="24"/>
        </w:rPr>
        <w:t xml:space="preserve">, 1999, 2008; Kinney </w:t>
      </w:r>
      <w:r w:rsidR="005F2073" w:rsidRPr="005F2073">
        <w:rPr>
          <w:rFonts w:ascii="Times New Roman" w:hAnsi="Times New Roman" w:cs="Times New Roman"/>
          <w:i/>
          <w:noProof/>
          <w:sz w:val="24"/>
          <w:szCs w:val="24"/>
        </w:rPr>
        <w:t>et al.</w:t>
      </w:r>
      <w:r w:rsidR="005F2073" w:rsidRPr="005F2073">
        <w:rPr>
          <w:rFonts w:ascii="Times New Roman" w:hAnsi="Times New Roman" w:cs="Times New Roman"/>
          <w:noProof/>
          <w:sz w:val="24"/>
          <w:szCs w:val="24"/>
        </w:rPr>
        <w:t>, 2014)</w:t>
      </w:r>
      <w:r w:rsidR="005F2073">
        <w:rPr>
          <w:rFonts w:ascii="Times New Roman" w:hAnsi="Times New Roman" w:cs="Times New Roman"/>
          <w:sz w:val="24"/>
          <w:szCs w:val="24"/>
        </w:rPr>
        <w:fldChar w:fldCharType="end"/>
      </w:r>
      <w:r w:rsidR="005F2073">
        <w:rPr>
          <w:rFonts w:ascii="Times New Roman" w:hAnsi="Times New Roman" w:cs="Times New Roman"/>
          <w:sz w:val="24"/>
          <w:szCs w:val="24"/>
        </w:rPr>
        <w:t>.</w:t>
      </w:r>
      <w:r w:rsidR="00FE36FD" w:rsidRPr="007E2091">
        <w:rPr>
          <w:rFonts w:ascii="Times New Roman" w:hAnsi="Times New Roman" w:cs="Times New Roman"/>
          <w:sz w:val="24"/>
          <w:szCs w:val="24"/>
        </w:rPr>
        <w:t xml:space="preserve"> </w:t>
      </w:r>
      <w:r w:rsidR="005F2073">
        <w:rPr>
          <w:rFonts w:ascii="Times New Roman" w:hAnsi="Times New Roman" w:cs="Times New Roman"/>
          <w:sz w:val="24"/>
          <w:szCs w:val="24"/>
        </w:rPr>
        <w:t>Tetracyclines would be the preferred first-line antibiotic choice for systemic treatment, although nasal</w:t>
      </w:r>
      <w:r w:rsidR="00FE36FD" w:rsidRPr="007E2091">
        <w:rPr>
          <w:rFonts w:ascii="Times New Roman" w:hAnsi="Times New Roman" w:cs="Times New Roman"/>
          <w:sz w:val="24"/>
          <w:szCs w:val="24"/>
        </w:rPr>
        <w:t xml:space="preserve"> flushing with saline or topical antibiotics may also be helpful. </w:t>
      </w:r>
      <w:r w:rsidR="005F2073">
        <w:rPr>
          <w:rFonts w:ascii="Times New Roman" w:hAnsi="Times New Roman" w:cs="Times New Roman"/>
          <w:sz w:val="24"/>
          <w:szCs w:val="24"/>
        </w:rPr>
        <w:t>Despite treatment,</w:t>
      </w:r>
      <w:r w:rsidR="00FE36FD" w:rsidRPr="007E2091">
        <w:rPr>
          <w:rFonts w:ascii="Times New Roman" w:hAnsi="Times New Roman" w:cs="Times New Roman"/>
          <w:sz w:val="24"/>
          <w:szCs w:val="24"/>
        </w:rPr>
        <w:t xml:space="preserve"> infected animals </w:t>
      </w:r>
      <w:r w:rsidR="005F2073">
        <w:rPr>
          <w:rFonts w:ascii="Times New Roman" w:hAnsi="Times New Roman" w:cs="Times New Roman"/>
          <w:sz w:val="24"/>
          <w:szCs w:val="24"/>
        </w:rPr>
        <w:t>should be considered to be</w:t>
      </w:r>
      <w:r w:rsidR="00FE36FD" w:rsidRPr="007E2091">
        <w:rPr>
          <w:rFonts w:ascii="Times New Roman" w:hAnsi="Times New Roman" w:cs="Times New Roman"/>
          <w:sz w:val="24"/>
          <w:szCs w:val="24"/>
        </w:rPr>
        <w:t xml:space="preserve"> chronic carriers and </w:t>
      </w:r>
      <w:r w:rsidR="005F2073">
        <w:rPr>
          <w:rFonts w:ascii="Times New Roman" w:hAnsi="Times New Roman" w:cs="Times New Roman"/>
          <w:sz w:val="24"/>
          <w:szCs w:val="24"/>
        </w:rPr>
        <w:t xml:space="preserve">clinical </w:t>
      </w:r>
      <w:r w:rsidR="00FE36FD" w:rsidRPr="007E2091">
        <w:rPr>
          <w:rFonts w:ascii="Times New Roman" w:hAnsi="Times New Roman" w:cs="Times New Roman"/>
          <w:sz w:val="24"/>
          <w:szCs w:val="24"/>
        </w:rPr>
        <w:t>signs may flare up at times of stress and immunosuppression</w:t>
      </w:r>
      <w:r w:rsidR="005F2073">
        <w:rPr>
          <w:rFonts w:ascii="Times New Roman" w:hAnsi="Times New Roman" w:cs="Times New Roman"/>
          <w:sz w:val="24"/>
          <w:szCs w:val="24"/>
        </w:rPr>
        <w:t xml:space="preserve"> </w:t>
      </w:r>
      <w:r w:rsidR="005F2073">
        <w:rPr>
          <w:rFonts w:ascii="Times New Roman" w:hAnsi="Times New Roman" w:cs="Times New Roman"/>
          <w:sz w:val="24"/>
          <w:szCs w:val="24"/>
        </w:rPr>
        <w:fldChar w:fldCharType="begin" w:fldLock="1"/>
      </w:r>
      <w:r w:rsidR="005F2073">
        <w:rPr>
          <w:rFonts w:ascii="Times New Roman" w:hAnsi="Times New Roman" w:cs="Times New Roman"/>
          <w:sz w:val="24"/>
          <w:szCs w:val="24"/>
        </w:rPr>
        <w:instrText>ADDIN CSL_CITATION {"citationItems":[{"id":"ITEM-1","itemData":{"ISBN":"1559-6109 (Print)\\r1559-6109 (Linking)","ISSN":"1559-6109","PMID":"18702450","abstract":"The macrolide antibiotic clarithromycin (CLARI) has a wide spectrum of activity and efficacy for Mycoplasma species. In addition, CLARI accumulates during re-dosing of Mojave desert tortoises (Gopherus agassizii). Here, we characterized plasma concentrations after a single dose, after 3.5 months of dosing, and after per rectum administration; all doses were 15 mg/kg. After a single dose, the median maximal plasma concentration (Cmax) was 1.69 mg/ml and occurred at a median of 6 h after administration, the estimated elimination half-life was 6.9 h, and the median accumulation index was 10%. Plasma concentrations after long-term dosing showed consistent intraturtle concentrations of at least 2 microg/ml, with 1 turtle showing increasing accumulation of CLARI at all 3 time points and the remaining 5 turtles showing increases by 3.5 mo. Compared with expected Cmax values, the median long-term values were approximately 3 times higher than expected in 4 of 6 turtles and approximately 2/3 of that expected in the remaining 2 turtles. Per rectum dosing caused antibiotic retention below target values. Together, these results support accumulation of CLARI after repeated oral dosing and indicate that stable concentrations are reached long-term. Either cystoenteric recycling of CLARI or large intestinal absorption of bypass CLARI may explain the observed cumulative increases. In addition, twice-weekly CLARI maintains target concentrations over time, and per rectum dosing will require higher doses or increased dose frequency to be successful. Based on this work, pharmacokinetic studies in exotic species should include multidose studies to verify initial kinetic estimates from single-dose trends.","author":[{"dropping-particle":"","family":"Wimsatt","given":"Jeffrey","non-dropping-particle":"","parse-names":false,"suffix":""},{"dropping-particle":"","family":"Tothill","given":"Alysa","non-dropping-particle":"","parse-names":false,"suffix":""},{"dropping-particle":"","family":"Offermann","given":"Cord F","non-dropping-particle":"","parse-names":false,"suffix":""},{"dropping-particle":"","family":"Sheehy","given":"Jenifer G","non-dropping-particle":"","parse-names":false,"suffix":""},{"dropping-particle":"","family":"Peloquin","given":"Charles a","non-dropping-particle":"","parse-names":false,"suffix":""}],"container-title":"Journal of the American Association for Laboratory Animal Science JAALAS","id":"ITEM-1","issue":"4","issued":{"date-parts":[["2008"]]},"page":"41-45","title":"Long-term and Per Rectum Disposition of Clarithromycin in the Desert Tortoise (Gopherus agassizii)","type":"article-journal","volume":"47"},"uris":["http://www.mendeley.com/documents/?uuid=bf303d00-1e2f-4f22-b3f0-c5f0b56c4125"]}],"mendeley":{"formattedCitation":"(Wimsatt &lt;i&gt;et al.&lt;/i&gt;, 2008)","plainTextFormattedCitation":"(Wimsatt et al., 2008)","previouslyFormattedCitation":"(Wimsatt &lt;i&gt;et al.&lt;/i&gt;, 2008)"},"properties":{"noteIndex":0},"schema":"https://github.com/citation-style-language/schema/raw/master/csl-citation.json"}</w:instrText>
      </w:r>
      <w:r w:rsidR="005F2073">
        <w:rPr>
          <w:rFonts w:ascii="Times New Roman" w:hAnsi="Times New Roman" w:cs="Times New Roman"/>
          <w:sz w:val="24"/>
          <w:szCs w:val="24"/>
        </w:rPr>
        <w:fldChar w:fldCharType="separate"/>
      </w:r>
      <w:r w:rsidR="005F2073" w:rsidRPr="005F2073">
        <w:rPr>
          <w:rFonts w:ascii="Times New Roman" w:hAnsi="Times New Roman" w:cs="Times New Roman"/>
          <w:noProof/>
          <w:sz w:val="24"/>
          <w:szCs w:val="24"/>
        </w:rPr>
        <w:t xml:space="preserve">(Wimsatt </w:t>
      </w:r>
      <w:r w:rsidR="005F2073" w:rsidRPr="005F2073">
        <w:rPr>
          <w:rFonts w:ascii="Times New Roman" w:hAnsi="Times New Roman" w:cs="Times New Roman"/>
          <w:i/>
          <w:noProof/>
          <w:sz w:val="24"/>
          <w:szCs w:val="24"/>
        </w:rPr>
        <w:t>et al.</w:t>
      </w:r>
      <w:r w:rsidR="005F2073" w:rsidRPr="005F2073">
        <w:rPr>
          <w:rFonts w:ascii="Times New Roman" w:hAnsi="Times New Roman" w:cs="Times New Roman"/>
          <w:noProof/>
          <w:sz w:val="24"/>
          <w:szCs w:val="24"/>
        </w:rPr>
        <w:t>, 2008)</w:t>
      </w:r>
      <w:r w:rsidR="005F2073">
        <w:rPr>
          <w:rFonts w:ascii="Times New Roman" w:hAnsi="Times New Roman" w:cs="Times New Roman"/>
          <w:sz w:val="24"/>
          <w:szCs w:val="24"/>
        </w:rPr>
        <w:fldChar w:fldCharType="end"/>
      </w:r>
      <w:r w:rsidR="00FE36FD" w:rsidRPr="007E2091">
        <w:rPr>
          <w:rFonts w:ascii="Times New Roman" w:hAnsi="Times New Roman" w:cs="Times New Roman"/>
          <w:sz w:val="24"/>
          <w:szCs w:val="24"/>
        </w:rPr>
        <w:t>.</w:t>
      </w:r>
      <w:r>
        <w:rPr>
          <w:rFonts w:ascii="Times New Roman" w:hAnsi="Times New Roman" w:cs="Times New Roman"/>
          <w:sz w:val="24"/>
          <w:szCs w:val="24"/>
        </w:rPr>
        <w:t xml:space="preserve"> Judicious use of antibiotics may be required on a case-by-case </w:t>
      </w:r>
      <w:r w:rsidR="0093256B">
        <w:rPr>
          <w:rFonts w:ascii="Times New Roman" w:hAnsi="Times New Roman" w:cs="Times New Roman"/>
          <w:sz w:val="24"/>
          <w:szCs w:val="24"/>
        </w:rPr>
        <w:t xml:space="preserve">basis, preferably based in culture and sensitivity data as secondary sepsis or bacterial infections may develop in chelonians with viral aetiologies. </w:t>
      </w:r>
    </w:p>
    <w:p w14:paraId="54410219" w14:textId="5CFA5E75" w:rsidR="00B127AF" w:rsidRPr="007E2091" w:rsidRDefault="00B127AF" w:rsidP="00F47AF5">
      <w:pPr>
        <w:spacing w:after="0" w:line="480" w:lineRule="auto"/>
        <w:rPr>
          <w:rFonts w:ascii="Times New Roman" w:hAnsi="Times New Roman" w:cs="Times New Roman"/>
          <w:sz w:val="24"/>
          <w:szCs w:val="24"/>
        </w:rPr>
      </w:pPr>
    </w:p>
    <w:p w14:paraId="0C06A57E" w14:textId="78BC8AA6" w:rsidR="00B127AF" w:rsidRPr="007E2091" w:rsidRDefault="00B127AF" w:rsidP="00F47AF5">
      <w:pPr>
        <w:spacing w:after="0" w:line="480" w:lineRule="auto"/>
        <w:rPr>
          <w:rFonts w:ascii="Times New Roman" w:hAnsi="Times New Roman" w:cs="Times New Roman"/>
          <w:i/>
          <w:sz w:val="24"/>
          <w:szCs w:val="24"/>
        </w:rPr>
      </w:pPr>
      <w:r w:rsidRPr="007E2091">
        <w:rPr>
          <w:rFonts w:ascii="Times New Roman" w:hAnsi="Times New Roman" w:cs="Times New Roman"/>
          <w:i/>
          <w:sz w:val="24"/>
          <w:szCs w:val="24"/>
        </w:rPr>
        <w:t>Snakes</w:t>
      </w:r>
      <w:r w:rsidR="000E0C81" w:rsidRPr="007E2091">
        <w:rPr>
          <w:rFonts w:ascii="Times New Roman" w:hAnsi="Times New Roman" w:cs="Times New Roman"/>
          <w:i/>
          <w:sz w:val="24"/>
          <w:szCs w:val="24"/>
        </w:rPr>
        <w:t xml:space="preserve"> and lizards</w:t>
      </w:r>
    </w:p>
    <w:p w14:paraId="546F970E" w14:textId="5802E71A" w:rsidR="00C72CC7" w:rsidRPr="007E2091" w:rsidRDefault="00C72CC7" w:rsidP="00F47AF5">
      <w:pPr>
        <w:spacing w:after="0" w:line="480" w:lineRule="auto"/>
        <w:rPr>
          <w:rFonts w:ascii="Times New Roman" w:hAnsi="Times New Roman" w:cs="Times New Roman"/>
          <w:sz w:val="24"/>
          <w:szCs w:val="24"/>
        </w:rPr>
      </w:pPr>
    </w:p>
    <w:p w14:paraId="0268A352" w14:textId="16100690" w:rsidR="00C72CC7" w:rsidRPr="007E2091" w:rsidRDefault="00B127AF" w:rsidP="00F47AF5">
      <w:pPr>
        <w:spacing w:after="0" w:line="480" w:lineRule="auto"/>
        <w:rPr>
          <w:rFonts w:ascii="Times New Roman" w:hAnsi="Times New Roman" w:cs="Times New Roman"/>
          <w:sz w:val="24"/>
          <w:szCs w:val="24"/>
        </w:rPr>
      </w:pPr>
      <w:r w:rsidRPr="007E2091">
        <w:rPr>
          <w:rFonts w:ascii="Times New Roman" w:hAnsi="Times New Roman" w:cs="Times New Roman"/>
          <w:sz w:val="24"/>
          <w:szCs w:val="24"/>
        </w:rPr>
        <w:t>In snakes,</w:t>
      </w:r>
      <w:r w:rsidR="00C72CC7" w:rsidRPr="007E2091">
        <w:rPr>
          <w:rFonts w:ascii="Times New Roman" w:hAnsi="Times New Roman" w:cs="Times New Roman"/>
          <w:sz w:val="24"/>
          <w:szCs w:val="24"/>
        </w:rPr>
        <w:t xml:space="preserve"> </w:t>
      </w:r>
      <w:r w:rsidRPr="007E2091">
        <w:rPr>
          <w:rFonts w:ascii="Times New Roman" w:hAnsi="Times New Roman" w:cs="Times New Roman"/>
          <w:sz w:val="24"/>
          <w:szCs w:val="24"/>
        </w:rPr>
        <w:t xml:space="preserve">respiratory infections can often be seen in association with stomatitis. Owners may report wheezing, clicking sounds, bubbles from the mouth or nares or have seen the snake resting in abnormal postures, often stretched out. Alternatively, lethargy and anorexia may be the only clinical signs. Inadequate temperatures, poor hygiene and poor ventilation may all predispose to the overgrowth of commensal bacteria or fungi within the respiratory tract. </w:t>
      </w:r>
      <w:r w:rsidR="000E0C81" w:rsidRPr="007E2091">
        <w:rPr>
          <w:rFonts w:ascii="Times New Roman" w:hAnsi="Times New Roman" w:cs="Times New Roman"/>
          <w:sz w:val="24"/>
          <w:szCs w:val="24"/>
        </w:rPr>
        <w:t xml:space="preserve">Respiratory infections are less common in </w:t>
      </w:r>
      <w:r w:rsidR="004C1A9D" w:rsidRPr="007E2091">
        <w:rPr>
          <w:rFonts w:ascii="Times New Roman" w:hAnsi="Times New Roman" w:cs="Times New Roman"/>
          <w:sz w:val="24"/>
          <w:szCs w:val="24"/>
        </w:rPr>
        <w:t>lizards but</w:t>
      </w:r>
      <w:r w:rsidR="000E0C81" w:rsidRPr="007E2091">
        <w:rPr>
          <w:rFonts w:ascii="Times New Roman" w:hAnsi="Times New Roman" w:cs="Times New Roman"/>
          <w:sz w:val="24"/>
          <w:szCs w:val="24"/>
        </w:rPr>
        <w:t xml:space="preserve"> can occur for similar reasons. </w:t>
      </w:r>
      <w:r w:rsidRPr="007E2091">
        <w:rPr>
          <w:rFonts w:ascii="Times New Roman" w:hAnsi="Times New Roman" w:cs="Times New Roman"/>
          <w:sz w:val="24"/>
          <w:szCs w:val="24"/>
        </w:rPr>
        <w:t>N</w:t>
      </w:r>
      <w:r w:rsidR="00C72CC7" w:rsidRPr="007E2091">
        <w:rPr>
          <w:rFonts w:ascii="Times New Roman" w:hAnsi="Times New Roman" w:cs="Times New Roman"/>
          <w:sz w:val="24"/>
          <w:szCs w:val="24"/>
        </w:rPr>
        <w:t xml:space="preserve">ormal </w:t>
      </w:r>
      <w:r w:rsidRPr="007E2091">
        <w:rPr>
          <w:rFonts w:ascii="Times New Roman" w:hAnsi="Times New Roman" w:cs="Times New Roman"/>
          <w:sz w:val="24"/>
          <w:szCs w:val="24"/>
        </w:rPr>
        <w:t xml:space="preserve">respiratory flora </w:t>
      </w:r>
      <w:r w:rsidR="000E0C81" w:rsidRPr="007E2091">
        <w:rPr>
          <w:rFonts w:ascii="Times New Roman" w:hAnsi="Times New Roman" w:cs="Times New Roman"/>
          <w:sz w:val="24"/>
          <w:szCs w:val="24"/>
        </w:rPr>
        <w:t xml:space="preserve">in snakes </w:t>
      </w:r>
      <w:r w:rsidRPr="007E2091">
        <w:rPr>
          <w:rFonts w:ascii="Times New Roman" w:hAnsi="Times New Roman" w:cs="Times New Roman"/>
          <w:sz w:val="24"/>
          <w:szCs w:val="24"/>
        </w:rPr>
        <w:t>include</w:t>
      </w:r>
      <w:r w:rsidR="008B7F9B">
        <w:rPr>
          <w:rFonts w:ascii="Times New Roman" w:hAnsi="Times New Roman" w:cs="Times New Roman"/>
          <w:sz w:val="24"/>
          <w:szCs w:val="24"/>
        </w:rPr>
        <w:t xml:space="preserve"> a range of gram positive and gram negative bacteria </w:t>
      </w:r>
      <w:r w:rsidR="008B7F9B">
        <w:rPr>
          <w:rFonts w:ascii="Times New Roman" w:hAnsi="Times New Roman" w:cs="Times New Roman"/>
          <w:sz w:val="24"/>
          <w:szCs w:val="24"/>
        </w:rPr>
        <w:fldChar w:fldCharType="begin" w:fldLock="1"/>
      </w:r>
      <w:r w:rsidR="00E95DB8">
        <w:rPr>
          <w:rFonts w:ascii="Times New Roman" w:hAnsi="Times New Roman" w:cs="Times New Roman"/>
          <w:sz w:val="24"/>
          <w:szCs w:val="24"/>
        </w:rPr>
        <w:instrText>ADDIN CSL_CITATION {"citationItems":[{"id":"ITEM-1","itemData":{"author":[{"dropping-particle":"","family":"Hilf","given":"M.","non-dropping-particle":"","parse-names":false,"suffix":""},{"dropping-particle":"","family":"Wagner","given":"R.A.","non-dropping-particle":"","parse-names":false,"suffix":""},{"dropping-particle":"","family":"Yu","given":"V.L.","non-dropping-particle":"","parse-names":false,"suffix":""}],"container-title":"Journal of Zoo and Wildlife Medicine","id":"ITEM-1","issue":"3","issued":{"date-parts":[["1990"]]},"page":"318-325","title":"A prospective study of upper airway flora in healthy boid snakes and snakes with pneumonia","type":"article-journal","volume":"21"},"uris":["http://www.mendeley.com/documents/?uuid=876f4eda-3598-4d71-abcf-5239cf5550fd"]}],"mendeley":{"formattedCitation":"(Hilf, Wagner and Yu, 1990)","plainTextFormattedCitation":"(Hilf, Wagner and Yu, 1990)","previouslyFormattedCitation":"(Hilf, Wagner and Yu, 1990)"},"properties":{"noteIndex":0},"schema":"https://github.com/citation-style-language/schema/raw/master/csl-citation.json"}</w:instrText>
      </w:r>
      <w:r w:rsidR="008B7F9B">
        <w:rPr>
          <w:rFonts w:ascii="Times New Roman" w:hAnsi="Times New Roman" w:cs="Times New Roman"/>
          <w:sz w:val="24"/>
          <w:szCs w:val="24"/>
        </w:rPr>
        <w:fldChar w:fldCharType="separate"/>
      </w:r>
      <w:r w:rsidR="008B7F9B" w:rsidRPr="008B7F9B">
        <w:rPr>
          <w:rFonts w:ascii="Times New Roman" w:hAnsi="Times New Roman" w:cs="Times New Roman"/>
          <w:noProof/>
          <w:sz w:val="24"/>
          <w:szCs w:val="24"/>
        </w:rPr>
        <w:t>(Hilf, Wagner and Yu, 1990</w:t>
      </w:r>
      <w:r w:rsidR="00080C43">
        <w:rPr>
          <w:rFonts w:ascii="Times New Roman" w:hAnsi="Times New Roman" w:cs="Times New Roman"/>
          <w:noProof/>
          <w:sz w:val="24"/>
          <w:szCs w:val="24"/>
        </w:rPr>
        <w:t>, Sonntag</w:t>
      </w:r>
      <w:r w:rsidR="00080C43">
        <w:rPr>
          <w:rFonts w:ascii="Times New Roman" w:hAnsi="Times New Roman" w:cs="Times New Roman"/>
          <w:i/>
          <w:iCs/>
          <w:noProof/>
          <w:sz w:val="24"/>
          <w:szCs w:val="24"/>
        </w:rPr>
        <w:t xml:space="preserve"> et al.,</w:t>
      </w:r>
      <w:r w:rsidR="00F348B5">
        <w:rPr>
          <w:rFonts w:ascii="Times New Roman" w:hAnsi="Times New Roman" w:cs="Times New Roman"/>
          <w:noProof/>
          <w:sz w:val="24"/>
          <w:szCs w:val="24"/>
        </w:rPr>
        <w:t>2020</w:t>
      </w:r>
      <w:r w:rsidR="008B7F9B" w:rsidRPr="008B7F9B">
        <w:rPr>
          <w:rFonts w:ascii="Times New Roman" w:hAnsi="Times New Roman" w:cs="Times New Roman"/>
          <w:noProof/>
          <w:sz w:val="24"/>
          <w:szCs w:val="24"/>
        </w:rPr>
        <w:t>)</w:t>
      </w:r>
      <w:r w:rsidR="008B7F9B">
        <w:rPr>
          <w:rFonts w:ascii="Times New Roman" w:hAnsi="Times New Roman" w:cs="Times New Roman"/>
          <w:sz w:val="24"/>
          <w:szCs w:val="24"/>
        </w:rPr>
        <w:fldChar w:fldCharType="end"/>
      </w:r>
      <w:r w:rsidR="00C72CC7" w:rsidRPr="007E2091">
        <w:rPr>
          <w:rFonts w:ascii="Times New Roman" w:hAnsi="Times New Roman" w:cs="Times New Roman"/>
          <w:sz w:val="24"/>
          <w:szCs w:val="24"/>
        </w:rPr>
        <w:t>.</w:t>
      </w:r>
      <w:r w:rsidRPr="007E2091">
        <w:rPr>
          <w:rFonts w:ascii="Times New Roman" w:hAnsi="Times New Roman" w:cs="Times New Roman"/>
          <w:sz w:val="24"/>
          <w:szCs w:val="24"/>
        </w:rPr>
        <w:t xml:space="preserve"> </w:t>
      </w:r>
      <w:r w:rsidRPr="007E2091">
        <w:rPr>
          <w:rFonts w:ascii="Times New Roman" w:hAnsi="Times New Roman" w:cs="Times New Roman"/>
          <w:i/>
          <w:iCs/>
          <w:sz w:val="24"/>
          <w:szCs w:val="24"/>
          <w:lang w:bidi="he-IL"/>
        </w:rPr>
        <w:t>Salmonella, Mycoplasma, Pseudomonas, Klebsiella, Proteus, Aeromonas</w:t>
      </w:r>
      <w:r w:rsidRPr="007E2091">
        <w:rPr>
          <w:rFonts w:ascii="Times New Roman" w:hAnsi="Times New Roman" w:cs="Times New Roman"/>
          <w:sz w:val="24"/>
          <w:szCs w:val="24"/>
        </w:rPr>
        <w:t xml:space="preserve"> have all been associated with clinical disease</w:t>
      </w:r>
      <w:r w:rsidR="005D58CB">
        <w:rPr>
          <w:rFonts w:ascii="Times New Roman" w:hAnsi="Times New Roman" w:cs="Times New Roman"/>
          <w:sz w:val="24"/>
          <w:szCs w:val="24"/>
        </w:rPr>
        <w:t xml:space="preserve"> </w:t>
      </w:r>
      <w:r w:rsidR="005D58CB">
        <w:rPr>
          <w:rFonts w:ascii="Times New Roman" w:hAnsi="Times New Roman" w:cs="Times New Roman"/>
          <w:sz w:val="24"/>
          <w:szCs w:val="24"/>
        </w:rPr>
        <w:fldChar w:fldCharType="begin" w:fldLock="1"/>
      </w:r>
      <w:r w:rsidR="008B7F9B">
        <w:rPr>
          <w:rFonts w:ascii="Times New Roman" w:hAnsi="Times New Roman" w:cs="Times New Roman"/>
          <w:sz w:val="24"/>
          <w:szCs w:val="24"/>
        </w:rPr>
        <w:instrText>ADDIN CSL_CITATION {"citationItems":[{"id":"ITEM-1","itemData":{"DOI":"10.1016/S0021-9975(97)80024-2","ISSN":"00219975","author":[{"dropping-particle":"","family":"Penner","given":"J.D.","non-dropping-particle":"","parse-names":false,"suffix":""},{"dropping-particle":"","family":"Jacobson","given":"E.R.","non-dropping-particle":"","parse-names":false,"suffix":""},{"dropping-particle":"","family":"Brown","given":"D.R.","non-dropping-particle":"","parse-names":false,"suffix":""},{"dropping-particle":"","family":"Adams","given":"H.P.","non-dropping-particle":"","parse-names":false,"suffix":""},{"dropping-particle":"","family":"Besch-Williford","given":"C.L.","non-dropping-particle":"","parse-names":false,"suffix":""}],"container-title":"Journal of Comparative Pathology","id":"ITEM-1","issue":"3","issued":{"date-parts":[["1997","10"]]},"page":"283-288","title":"A novel Mycoplasma sp. associated with proliferative tracheitis and pneumonia in a burmese python (Python molurus bivittatus)","type":"article-journal","volume":"117"},"uris":["http://www.mendeley.com/documents/?uuid=e5ee9c70-91e6-3645-be05-ef8a02c540bc"]},{"id":"ITEM-2","itemData":{"DOI":"10.1136/vr.100972","ISSN":"00424900","abstract":"Respiratory diseases in boid snakes are common in captivity, but little information is available on their aetiology. This study was carried out to determine the occurrence of lung associated pathogens in boid snakes with and without respiratory signs and/or pneumonia. In total, 80 boid snakes of the families Boidae (n=30) and Pythonidae (n=50) from 48 private and zoo collections were included in this survey. Husbandry conditions were evaluated using a detailed questionnaire. All snakes were examined clinically and grouped into snakes with or without respiratory signs. Tracheal wash samples from all snakes were examined bacteriologically as well as virologically. All snakes were euthanased, and a complete pathological examination was performed. Respiratory signs and pneumonia were detected more often in pythons than in boas. An acute catarrhal pneumonia was diagnosed more often in snakes without respiratory signs than in snakes with respiratory signs, which revealed fibrinous and fibrous pneumonia. Poor husbandry conditions are an important trigger for the development of respiratory signs and pneumonia. Different bacterial pathogens were isolated in almost all snakes with pneumonia, with Salmonella species being the most common. Ferlavirus (formerly known as ophidian paramyxovirus)-RNA was detected only in pythons. Inclusion body disease was rarely seen in pythons but often in boas. Adenovirus and Mycoplasma were other pathogens that were diagnosed in single snakes with pneumonia. In living boid snakes with respiratory signs, tracheal wash samples were found to be a useful diagnostic tool for the detection of viral and bacterial pathogens.","author":[{"dropping-particle":"","family":"Schmidt","given":"V.","non-dropping-particle":"","parse-names":false,"suffix":""},{"dropping-particle":"","family":"Marschang","given":"R. E.","non-dropping-particle":"","parse-names":false,"suffix":""},{"dropping-particle":"","family":"Abbas","given":"M. D.","non-dropping-particle":"","parse-names":false,"suffix":""},{"dropping-particle":"","family":"Ball","given":"I.","non-dropping-particle":"","parse-names":false,"suffix":""},{"dropping-particle":"","family":"Szabo","given":"I.","non-dropping-particle":"","parse-names":false,"suffix":""},{"dropping-particle":"","family":"Helmuth","given":"R.","non-dropping-particle":"","parse-names":false,"suffix":""},{"dropping-particle":"","family":"Plenz","given":"B.","non-dropping-particle":"","parse-names":false,"suffix":""},{"dropping-particle":"","family":"Spergser","given":"J.","non-dropping-particle":"","parse-names":false,"suffix":""},{"dropping-particle":"","family":"Pees","given":"M.","non-dropping-particle":"","parse-names":false,"suffix":""}],"container-title":"Veterinary Record","id":"ITEM-2","issue":"9","issued":{"date-parts":[["2013"]]},"page":"236","title":"Detection of pathogens in Boidae and Pythonidae with and without respiratory disease","type":"article-journal","volume":"172"},"uris":["http://www.mendeley.com/documents/?uuid=28ce43b7-1be8-413e-adb3-60d5b20484bf"]},{"id":"ITEM-3","itemData":{"DOI":"10.1136/vr.d4636","ISSN":"2042-7670","PMID":"21862466","abstract":"Reptiles are increasingly kept as pets in the UK and the majority of animals presented for veterinary attention have conditions with a bacterial basis, either as a primary infection or secondary to husbandry deficiencies. Culture and sensitivity tests can provide useful information for selecting treatment protocols, but the lack of published data reviewing the normal reptilian microflora means interpretation of results is subjective. This study publishes the results of culture and sensitivity results from all reptilian samples provided to a commercial pathology laboratory over a 24-month period and compares these data with the published literature to assist clinicians to determine appropriate treatment protocols. Results provided a wide range of cultured organisms, although trends were seen for varying anatomical locations, species and time of year. In addition, antibiotic sensitivity revealed some concerning trends.","author":[{"dropping-particle":"","family":"Cushing","given":"a","non-dropping-particle":"","parse-names":false,"suffix":""},{"dropping-particle":"","family":"Pinborough","given":"M","non-dropping-particle":"","parse-names":false,"suffix":""},{"dropping-particle":"","family":"Stanford","given":"M","non-dropping-particle":"","parse-names":false,"suffix":""}],"container-title":"Veterinary Record","id":"ITEM-3","issue":"15","issued":{"date-parts":[["2011","10","8"]]},"page":"390","title":"Review of bacterial and fungal culture and sensitivity results from reptilian samples submitted to a UK laboratory.","type":"article-journal","volume":"169"},"uris":["http://www.mendeley.com/documents/?uuid=31088091-7fa4-47bd-8689-77f9e28a846a"]}],"mendeley":{"formattedCitation":"(Penner &lt;i&gt;et al.&lt;/i&gt;, 1997;  a Cushing, Pinborough and Stanford, 2011; Schmidt &lt;i&gt;et al.&lt;/i&gt;, 2013)","manualFormatting":"(Penner et al., 1997;  Cushing, Pinborough and Stanford, 2011; Schmidt et al., 2013)","plainTextFormattedCitation":"(Penner et al., 1997;  a Cushing, Pinborough and Stanford, 2011; Schmidt et al., 2013)","previouslyFormattedCitation":"(Penner &lt;i&gt;et al.&lt;/i&gt;, 1997;  a Cushing, Pinborough and Stanford, 2011; Schmidt &lt;i&gt;et al.&lt;/i&gt;, 2013)"},"properties":{"noteIndex":0},"schema":"https://github.com/citation-style-language/schema/raw/master/csl-citation.json"}</w:instrText>
      </w:r>
      <w:r w:rsidR="005D58CB">
        <w:rPr>
          <w:rFonts w:ascii="Times New Roman" w:hAnsi="Times New Roman" w:cs="Times New Roman"/>
          <w:sz w:val="24"/>
          <w:szCs w:val="24"/>
        </w:rPr>
        <w:fldChar w:fldCharType="separate"/>
      </w:r>
      <w:r w:rsidR="005D58CB" w:rsidRPr="005D58CB">
        <w:rPr>
          <w:rFonts w:ascii="Times New Roman" w:hAnsi="Times New Roman" w:cs="Times New Roman"/>
          <w:noProof/>
          <w:sz w:val="24"/>
          <w:szCs w:val="24"/>
        </w:rPr>
        <w:t xml:space="preserve">(Penner </w:t>
      </w:r>
      <w:r w:rsidR="005D58CB" w:rsidRPr="005D58CB">
        <w:rPr>
          <w:rFonts w:ascii="Times New Roman" w:hAnsi="Times New Roman" w:cs="Times New Roman"/>
          <w:i/>
          <w:noProof/>
          <w:sz w:val="24"/>
          <w:szCs w:val="24"/>
        </w:rPr>
        <w:t>et al.</w:t>
      </w:r>
      <w:r w:rsidR="008B7F9B">
        <w:rPr>
          <w:rFonts w:ascii="Times New Roman" w:hAnsi="Times New Roman" w:cs="Times New Roman"/>
          <w:noProof/>
          <w:sz w:val="24"/>
          <w:szCs w:val="24"/>
        </w:rPr>
        <w:t xml:space="preserve">, 1997;  </w:t>
      </w:r>
      <w:r w:rsidR="005D58CB" w:rsidRPr="005D58CB">
        <w:rPr>
          <w:rFonts w:ascii="Times New Roman" w:hAnsi="Times New Roman" w:cs="Times New Roman"/>
          <w:noProof/>
          <w:sz w:val="24"/>
          <w:szCs w:val="24"/>
        </w:rPr>
        <w:t>Cushing</w:t>
      </w:r>
      <w:r w:rsidR="00E54464">
        <w:rPr>
          <w:rFonts w:ascii="Times New Roman" w:hAnsi="Times New Roman" w:cs="Times New Roman"/>
          <w:noProof/>
          <w:sz w:val="24"/>
          <w:szCs w:val="24"/>
        </w:rPr>
        <w:t xml:space="preserve"> </w:t>
      </w:r>
      <w:r w:rsidR="00E54464" w:rsidRPr="00F47AF5">
        <w:rPr>
          <w:rFonts w:ascii="Times New Roman" w:hAnsi="Times New Roman" w:cs="Times New Roman"/>
          <w:i/>
          <w:iCs/>
          <w:noProof/>
          <w:sz w:val="24"/>
          <w:szCs w:val="24"/>
        </w:rPr>
        <w:t>et al.</w:t>
      </w:r>
      <w:r w:rsidR="005D58CB" w:rsidRPr="005D58CB">
        <w:rPr>
          <w:rFonts w:ascii="Times New Roman" w:hAnsi="Times New Roman" w:cs="Times New Roman"/>
          <w:noProof/>
          <w:sz w:val="24"/>
          <w:szCs w:val="24"/>
        </w:rPr>
        <w:t xml:space="preserve">, 2011; Schmidt </w:t>
      </w:r>
      <w:r w:rsidR="005D58CB" w:rsidRPr="005D58CB">
        <w:rPr>
          <w:rFonts w:ascii="Times New Roman" w:hAnsi="Times New Roman" w:cs="Times New Roman"/>
          <w:i/>
          <w:noProof/>
          <w:sz w:val="24"/>
          <w:szCs w:val="24"/>
        </w:rPr>
        <w:t>et al.</w:t>
      </w:r>
      <w:r w:rsidR="005D58CB" w:rsidRPr="005D58CB">
        <w:rPr>
          <w:rFonts w:ascii="Times New Roman" w:hAnsi="Times New Roman" w:cs="Times New Roman"/>
          <w:noProof/>
          <w:sz w:val="24"/>
          <w:szCs w:val="24"/>
        </w:rPr>
        <w:t>, 2013)</w:t>
      </w:r>
      <w:r w:rsidR="005D58CB">
        <w:rPr>
          <w:rFonts w:ascii="Times New Roman" w:hAnsi="Times New Roman" w:cs="Times New Roman"/>
          <w:sz w:val="24"/>
          <w:szCs w:val="24"/>
        </w:rPr>
        <w:fldChar w:fldCharType="end"/>
      </w:r>
      <w:r w:rsidRPr="007E2091">
        <w:rPr>
          <w:rFonts w:ascii="Times New Roman" w:hAnsi="Times New Roman" w:cs="Times New Roman"/>
          <w:sz w:val="24"/>
          <w:szCs w:val="24"/>
        </w:rPr>
        <w:t xml:space="preserve">. However, atypical bacterial infections such as </w:t>
      </w:r>
      <w:proofErr w:type="spellStart"/>
      <w:r w:rsidRPr="007E2091">
        <w:rPr>
          <w:rFonts w:ascii="Times New Roman" w:hAnsi="Times New Roman" w:cs="Times New Roman"/>
          <w:sz w:val="24"/>
          <w:szCs w:val="24"/>
        </w:rPr>
        <w:t>mycobacteriosis</w:t>
      </w:r>
      <w:proofErr w:type="spellEnd"/>
      <w:r w:rsidR="00F348B5">
        <w:rPr>
          <w:rFonts w:ascii="Times New Roman" w:hAnsi="Times New Roman" w:cs="Times New Roman"/>
          <w:sz w:val="24"/>
          <w:szCs w:val="24"/>
        </w:rPr>
        <w:t xml:space="preserve"> (Hernandez-Divers &amp; Shearer, 2002)</w:t>
      </w:r>
      <w:r w:rsidRPr="007E2091">
        <w:rPr>
          <w:rFonts w:ascii="Times New Roman" w:hAnsi="Times New Roman" w:cs="Times New Roman"/>
          <w:sz w:val="24"/>
          <w:szCs w:val="24"/>
        </w:rPr>
        <w:t>, fungal or viral infections should also be considered, especially if a new snake has been added to the collection in recent months</w:t>
      </w:r>
      <w:r w:rsidR="00BF44F9">
        <w:rPr>
          <w:rFonts w:ascii="Times New Roman" w:hAnsi="Times New Roman" w:cs="Times New Roman"/>
          <w:sz w:val="24"/>
          <w:szCs w:val="24"/>
        </w:rPr>
        <w:t>.</w:t>
      </w:r>
    </w:p>
    <w:p w14:paraId="5A123E59" w14:textId="0DF3D159" w:rsidR="00FE36FD" w:rsidRPr="004D59C2" w:rsidRDefault="00F348B5" w:rsidP="00F47AF5">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Antibiotic resistance has been recognised as a significant problem in snakes with respiratory disease, with l</w:t>
      </w:r>
      <w:r w:rsidRPr="001844DA">
        <w:rPr>
          <w:rFonts w:ascii="Times New Roman" w:hAnsi="Times New Roman" w:cs="Times New Roman"/>
          <w:sz w:val="24"/>
          <w:szCs w:val="24"/>
        </w:rPr>
        <w:t xml:space="preserve">ess than 50% of </w:t>
      </w:r>
      <w:r>
        <w:rPr>
          <w:rFonts w:ascii="Times New Roman" w:hAnsi="Times New Roman" w:cs="Times New Roman"/>
          <w:sz w:val="24"/>
          <w:szCs w:val="24"/>
        </w:rPr>
        <w:t>bacteria</w:t>
      </w:r>
      <w:r w:rsidRPr="001844DA">
        <w:rPr>
          <w:rFonts w:ascii="Times New Roman" w:hAnsi="Times New Roman" w:cs="Times New Roman"/>
          <w:sz w:val="24"/>
          <w:szCs w:val="24"/>
        </w:rPr>
        <w:t xml:space="preserve"> isolated</w:t>
      </w:r>
      <w:r>
        <w:rPr>
          <w:rFonts w:ascii="Times New Roman" w:hAnsi="Times New Roman" w:cs="Times New Roman"/>
          <w:sz w:val="24"/>
          <w:szCs w:val="24"/>
        </w:rPr>
        <w:t xml:space="preserve"> being </w:t>
      </w:r>
      <w:r w:rsidRPr="001844DA">
        <w:rPr>
          <w:rFonts w:ascii="Times New Roman" w:hAnsi="Times New Roman" w:cs="Times New Roman"/>
          <w:sz w:val="24"/>
          <w:szCs w:val="24"/>
        </w:rPr>
        <w:t xml:space="preserve">sensitive to a </w:t>
      </w:r>
      <w:r>
        <w:rPr>
          <w:rFonts w:ascii="Times New Roman" w:hAnsi="Times New Roman" w:cs="Times New Roman"/>
          <w:sz w:val="24"/>
          <w:szCs w:val="24"/>
        </w:rPr>
        <w:t>variety</w:t>
      </w:r>
      <w:r w:rsidRPr="001844DA">
        <w:rPr>
          <w:rFonts w:ascii="Times New Roman" w:hAnsi="Times New Roman" w:cs="Times New Roman"/>
          <w:sz w:val="24"/>
          <w:szCs w:val="24"/>
        </w:rPr>
        <w:t xml:space="preserve"> of </w:t>
      </w:r>
      <w:r>
        <w:rPr>
          <w:rFonts w:ascii="Times New Roman" w:hAnsi="Times New Roman" w:cs="Times New Roman"/>
          <w:sz w:val="24"/>
          <w:szCs w:val="24"/>
        </w:rPr>
        <w:t xml:space="preserve">commonly used </w:t>
      </w:r>
      <w:r w:rsidRPr="001844DA">
        <w:rPr>
          <w:rFonts w:ascii="Times New Roman" w:hAnsi="Times New Roman" w:cs="Times New Roman"/>
          <w:sz w:val="24"/>
          <w:szCs w:val="24"/>
        </w:rPr>
        <w:t>antibiotics</w:t>
      </w:r>
      <w:r>
        <w:rPr>
          <w:rFonts w:ascii="Times New Roman" w:hAnsi="Times New Roman" w:cs="Times New Roman"/>
          <w:sz w:val="24"/>
          <w:szCs w:val="24"/>
        </w:rPr>
        <w:t xml:space="preserve"> (Sonntag </w:t>
      </w:r>
      <w:r w:rsidRPr="007C5885">
        <w:rPr>
          <w:rFonts w:ascii="Times New Roman" w:hAnsi="Times New Roman" w:cs="Times New Roman"/>
          <w:i/>
          <w:iCs/>
          <w:sz w:val="24"/>
          <w:szCs w:val="24"/>
        </w:rPr>
        <w:t>et al.</w:t>
      </w:r>
      <w:r>
        <w:rPr>
          <w:rFonts w:ascii="Times New Roman" w:hAnsi="Times New Roman" w:cs="Times New Roman"/>
          <w:sz w:val="24"/>
          <w:szCs w:val="24"/>
        </w:rPr>
        <w:t xml:space="preserve"> 2020). </w:t>
      </w:r>
      <w:r w:rsidR="00FE36FD" w:rsidRPr="007E2091">
        <w:rPr>
          <w:rFonts w:ascii="Times New Roman" w:hAnsi="Times New Roman" w:cs="Times New Roman"/>
          <w:sz w:val="24"/>
          <w:szCs w:val="24"/>
        </w:rPr>
        <w:t xml:space="preserve">Sampling </w:t>
      </w:r>
      <w:r w:rsidR="00B127AF" w:rsidRPr="007E2091">
        <w:rPr>
          <w:rFonts w:ascii="Times New Roman" w:hAnsi="Times New Roman" w:cs="Times New Roman"/>
          <w:sz w:val="24"/>
          <w:szCs w:val="24"/>
        </w:rPr>
        <w:t>for culture</w:t>
      </w:r>
      <w:r w:rsidR="00EB7AB5">
        <w:rPr>
          <w:rFonts w:ascii="Times New Roman" w:hAnsi="Times New Roman" w:cs="Times New Roman"/>
          <w:sz w:val="24"/>
          <w:szCs w:val="24"/>
        </w:rPr>
        <w:t xml:space="preserve"> and sensitivity</w:t>
      </w:r>
      <w:r>
        <w:rPr>
          <w:rFonts w:ascii="Times New Roman" w:hAnsi="Times New Roman" w:cs="Times New Roman"/>
          <w:sz w:val="24"/>
          <w:szCs w:val="24"/>
        </w:rPr>
        <w:t xml:space="preserve"> is therefore strongly recommended. This</w:t>
      </w:r>
      <w:r w:rsidR="00B127AF" w:rsidRPr="007E2091">
        <w:rPr>
          <w:rFonts w:ascii="Times New Roman" w:hAnsi="Times New Roman" w:cs="Times New Roman"/>
          <w:sz w:val="24"/>
          <w:szCs w:val="24"/>
        </w:rPr>
        <w:t xml:space="preserve"> </w:t>
      </w:r>
      <w:r w:rsidR="00FE36FD" w:rsidRPr="007E2091">
        <w:rPr>
          <w:rFonts w:ascii="Times New Roman" w:hAnsi="Times New Roman" w:cs="Times New Roman"/>
          <w:sz w:val="24"/>
          <w:szCs w:val="24"/>
        </w:rPr>
        <w:t>may be via a tracheal wash or performed endoscopically</w:t>
      </w:r>
      <w:r w:rsidR="005D58CB">
        <w:rPr>
          <w:rFonts w:ascii="Times New Roman" w:hAnsi="Times New Roman" w:cs="Times New Roman"/>
          <w:sz w:val="24"/>
          <w:szCs w:val="24"/>
        </w:rPr>
        <w:t xml:space="preserve"> </w:t>
      </w:r>
      <w:r w:rsidR="005D58CB">
        <w:rPr>
          <w:rFonts w:ascii="Times New Roman" w:hAnsi="Times New Roman" w:cs="Times New Roman"/>
          <w:sz w:val="24"/>
          <w:szCs w:val="24"/>
        </w:rPr>
        <w:fldChar w:fldCharType="begin" w:fldLock="1"/>
      </w:r>
      <w:r w:rsidR="008B7F9B">
        <w:rPr>
          <w:rFonts w:ascii="Times New Roman" w:hAnsi="Times New Roman" w:cs="Times New Roman"/>
          <w:sz w:val="24"/>
          <w:szCs w:val="24"/>
        </w:rPr>
        <w:instrText>ADDIN CSL_CITATION {"citationItems":[{"id":"ITEM-1","itemData":{"DOI":"10.1016/j.cvex.2011.03.010","ISSN":"10949194","abstract":"Noninfectious and infectious causes have been implicated in the development of respiratory tract disease in reptiles. Treatment modalities in reptiles have to account for species differences in response to therapeutic agents as well as interpretation of diagnostic findings. Data on effective drugs and dosages for the treatment of respiratory diseases are often lacking in reptiles. Recently, advances have been made on the application of advanced imaging modalities, especially computed tomography for the diagnosis and treatment monitoring of reptiles. This article describes common infectious and noninfectious causes of respiratory disease in reptiles, including diagnostic and therapeutic regimen. © 2011 Elsevier Inc.","author":[{"dropping-particle":"","family":"Schumacher","given":"Juergen","non-dropping-particle":"","parse-names":false,"suffix":""}],"container-title":"Veterinary Clinics of North America - Exotic Animal Practice","id":"ITEM-1","issue":"2","issued":{"date-parts":[["2011"]]},"page":"207-224","publisher":"Elsevier Ltd","title":"Respiratory Medicine of Reptiles","type":"article-journal","volume":"14"},"uris":["http://www.mendeley.com/documents/?uuid=690115ba-b9a4-486a-9846-d07b00cf8135"]}],"mendeley":{"formattedCitation":"(Schumacher, 2011)","plainTextFormattedCitation":"(Schumacher, 2011)","previouslyFormattedCitation":"(Schumacher, 2011)"},"properties":{"noteIndex":0},"schema":"https://github.com/citation-style-language/schema/raw/master/csl-citation.json"}</w:instrText>
      </w:r>
      <w:r w:rsidR="005D58CB">
        <w:rPr>
          <w:rFonts w:ascii="Times New Roman" w:hAnsi="Times New Roman" w:cs="Times New Roman"/>
          <w:sz w:val="24"/>
          <w:szCs w:val="24"/>
        </w:rPr>
        <w:fldChar w:fldCharType="separate"/>
      </w:r>
      <w:r w:rsidR="005D58CB" w:rsidRPr="005D58CB">
        <w:rPr>
          <w:rFonts w:ascii="Times New Roman" w:hAnsi="Times New Roman" w:cs="Times New Roman"/>
          <w:noProof/>
          <w:sz w:val="24"/>
          <w:szCs w:val="24"/>
        </w:rPr>
        <w:t>(Schumacher, 2011)</w:t>
      </w:r>
      <w:r w:rsidR="005D58CB">
        <w:rPr>
          <w:rFonts w:ascii="Times New Roman" w:hAnsi="Times New Roman" w:cs="Times New Roman"/>
          <w:sz w:val="24"/>
          <w:szCs w:val="24"/>
        </w:rPr>
        <w:fldChar w:fldCharType="end"/>
      </w:r>
      <w:r w:rsidR="00FE36FD" w:rsidRPr="007E2091">
        <w:rPr>
          <w:rFonts w:ascii="Times New Roman" w:hAnsi="Times New Roman" w:cs="Times New Roman"/>
          <w:sz w:val="24"/>
          <w:szCs w:val="24"/>
        </w:rPr>
        <w:t xml:space="preserve">. Treatment </w:t>
      </w:r>
      <w:r w:rsidR="00FE36FD" w:rsidRPr="004D59C2">
        <w:rPr>
          <w:rFonts w:ascii="Times New Roman" w:hAnsi="Times New Roman" w:cs="Times New Roman"/>
          <w:sz w:val="24"/>
          <w:szCs w:val="24"/>
        </w:rPr>
        <w:t>usually involves a prolonged course of systemic antimicrobial therapy (minimum 2 weeks – several months</w:t>
      </w:r>
      <w:r w:rsidR="00B127AF" w:rsidRPr="004D59C2">
        <w:rPr>
          <w:rFonts w:ascii="Times New Roman" w:hAnsi="Times New Roman" w:cs="Times New Roman"/>
          <w:sz w:val="24"/>
          <w:szCs w:val="24"/>
        </w:rPr>
        <w:t>) based on culture and sensitivity results.</w:t>
      </w:r>
      <w:r w:rsidR="000E0C81" w:rsidRPr="004D59C2">
        <w:rPr>
          <w:rFonts w:ascii="Times New Roman" w:hAnsi="Times New Roman" w:cs="Times New Roman"/>
          <w:sz w:val="24"/>
          <w:szCs w:val="24"/>
        </w:rPr>
        <w:t xml:space="preserve"> Whilst awaiting results, empirical treatment may be started with</w:t>
      </w:r>
      <w:r w:rsidR="004D59C2" w:rsidRPr="004D59C2">
        <w:rPr>
          <w:rFonts w:ascii="Times New Roman" w:hAnsi="Times New Roman" w:cs="Times New Roman"/>
          <w:sz w:val="24"/>
          <w:szCs w:val="24"/>
        </w:rPr>
        <w:t xml:space="preserve"> </w:t>
      </w:r>
      <w:r w:rsidR="00F8675D">
        <w:rPr>
          <w:rFonts w:ascii="Times New Roman" w:hAnsi="Times New Roman" w:cs="Times New Roman"/>
          <w:sz w:val="24"/>
          <w:szCs w:val="24"/>
        </w:rPr>
        <w:t>doxycycline</w:t>
      </w:r>
      <w:r>
        <w:rPr>
          <w:rFonts w:ascii="Times New Roman" w:hAnsi="Times New Roman" w:cs="Times New Roman"/>
          <w:sz w:val="24"/>
          <w:szCs w:val="24"/>
        </w:rPr>
        <w:t xml:space="preserve"> or trimethoprim-sulfamethoxazole</w:t>
      </w:r>
      <w:r w:rsidR="00F8675D" w:rsidRPr="004D59C2">
        <w:rPr>
          <w:rFonts w:ascii="Times New Roman" w:hAnsi="Times New Roman" w:cs="Times New Roman"/>
          <w:color w:val="FF0000"/>
          <w:sz w:val="24"/>
          <w:szCs w:val="24"/>
        </w:rPr>
        <w:t>.</w:t>
      </w:r>
    </w:p>
    <w:p w14:paraId="43897912" w14:textId="48C38160" w:rsidR="00C72CC7" w:rsidRPr="004D59C2" w:rsidRDefault="00C72CC7" w:rsidP="00F47AF5">
      <w:pPr>
        <w:autoSpaceDE w:val="0"/>
        <w:autoSpaceDN w:val="0"/>
        <w:adjustRightInd w:val="0"/>
        <w:spacing w:after="0" w:line="480" w:lineRule="auto"/>
        <w:rPr>
          <w:rFonts w:ascii="Times New Roman" w:hAnsi="Times New Roman" w:cs="Times New Roman"/>
          <w:iCs/>
          <w:sz w:val="24"/>
          <w:szCs w:val="24"/>
          <w:lang w:bidi="he-IL"/>
        </w:rPr>
      </w:pPr>
    </w:p>
    <w:p w14:paraId="75CCB8E1" w14:textId="1C43D7AE" w:rsidR="003F0DAC" w:rsidRPr="007E2091" w:rsidRDefault="003F0DAC" w:rsidP="00F47AF5">
      <w:pPr>
        <w:spacing w:after="0" w:line="480" w:lineRule="auto"/>
        <w:rPr>
          <w:rFonts w:ascii="Times New Roman" w:hAnsi="Times New Roman" w:cs="Times New Roman"/>
          <w:b/>
          <w:sz w:val="24"/>
          <w:szCs w:val="24"/>
          <w:highlight w:val="yellow"/>
        </w:rPr>
      </w:pPr>
    </w:p>
    <w:p w14:paraId="7E8FDADE" w14:textId="5D1989DA" w:rsidR="00B051D8" w:rsidRPr="007E2091" w:rsidRDefault="00D14498" w:rsidP="00F47AF5">
      <w:pPr>
        <w:spacing w:after="0" w:line="480" w:lineRule="auto"/>
        <w:rPr>
          <w:rFonts w:ascii="Times New Roman" w:hAnsi="Times New Roman" w:cs="Times New Roman"/>
          <w:b/>
          <w:sz w:val="24"/>
          <w:szCs w:val="24"/>
        </w:rPr>
      </w:pPr>
      <w:r w:rsidRPr="007E2091">
        <w:rPr>
          <w:rFonts w:ascii="Times New Roman" w:hAnsi="Times New Roman" w:cs="Times New Roman"/>
          <w:b/>
          <w:sz w:val="24"/>
          <w:szCs w:val="24"/>
        </w:rPr>
        <w:t>SKIN AND SHELL INFECTIONS</w:t>
      </w:r>
    </w:p>
    <w:p w14:paraId="0B11C360" w14:textId="77777777" w:rsidR="002C4CEC" w:rsidRPr="007E2091" w:rsidRDefault="002C4CEC" w:rsidP="00F47AF5">
      <w:pPr>
        <w:autoSpaceDE w:val="0"/>
        <w:autoSpaceDN w:val="0"/>
        <w:adjustRightInd w:val="0"/>
        <w:spacing w:after="0" w:line="480" w:lineRule="auto"/>
        <w:rPr>
          <w:rFonts w:ascii="Times New Roman" w:hAnsi="Times New Roman" w:cs="Times New Roman"/>
          <w:sz w:val="24"/>
          <w:szCs w:val="24"/>
        </w:rPr>
      </w:pPr>
    </w:p>
    <w:p w14:paraId="10A208BD" w14:textId="6C34B913" w:rsidR="00EF32E5" w:rsidRPr="007E2091" w:rsidRDefault="00A52465" w:rsidP="00F47AF5">
      <w:pPr>
        <w:autoSpaceDE w:val="0"/>
        <w:autoSpaceDN w:val="0"/>
        <w:adjustRightInd w:val="0"/>
        <w:spacing w:after="0" w:line="480" w:lineRule="auto"/>
        <w:rPr>
          <w:rFonts w:ascii="Times New Roman" w:hAnsi="Times New Roman" w:cs="Times New Roman"/>
          <w:sz w:val="24"/>
          <w:szCs w:val="24"/>
        </w:rPr>
      </w:pPr>
      <w:r w:rsidRPr="007E2091">
        <w:rPr>
          <w:rFonts w:ascii="Times New Roman" w:hAnsi="Times New Roman" w:cs="Times New Roman"/>
          <w:sz w:val="24"/>
          <w:szCs w:val="24"/>
        </w:rPr>
        <w:t>A variety of infectious agents may be involved in skin infections</w:t>
      </w:r>
      <w:r w:rsidR="00EF32E5" w:rsidRPr="007E2091">
        <w:rPr>
          <w:rFonts w:ascii="Times New Roman" w:hAnsi="Times New Roman" w:cs="Times New Roman"/>
          <w:sz w:val="24"/>
          <w:szCs w:val="24"/>
        </w:rPr>
        <w:t xml:space="preserve"> in reptiles including both bacteria </w:t>
      </w:r>
      <w:r w:rsidRPr="007E2091">
        <w:rPr>
          <w:rFonts w:ascii="Times New Roman" w:hAnsi="Times New Roman" w:cs="Times New Roman"/>
          <w:sz w:val="24"/>
          <w:szCs w:val="24"/>
        </w:rPr>
        <w:t xml:space="preserve">and fungi. </w:t>
      </w:r>
      <w:r w:rsidR="00F8675D" w:rsidRPr="007E2091">
        <w:rPr>
          <w:rFonts w:ascii="Times New Roman" w:hAnsi="Times New Roman" w:cs="Times New Roman"/>
          <w:sz w:val="24"/>
          <w:szCs w:val="24"/>
        </w:rPr>
        <w:t>Usually,</w:t>
      </w:r>
      <w:r w:rsidRPr="007E2091">
        <w:rPr>
          <w:rFonts w:ascii="Times New Roman" w:hAnsi="Times New Roman" w:cs="Times New Roman"/>
          <w:sz w:val="24"/>
          <w:szCs w:val="24"/>
        </w:rPr>
        <w:t xml:space="preserve"> these infections occur secondary to immunosuppression and are</w:t>
      </w:r>
      <w:r w:rsidR="00E27C0C" w:rsidRPr="007E2091">
        <w:rPr>
          <w:rFonts w:ascii="Times New Roman" w:hAnsi="Times New Roman" w:cs="Times New Roman"/>
          <w:sz w:val="24"/>
          <w:szCs w:val="24"/>
        </w:rPr>
        <w:t xml:space="preserve"> </w:t>
      </w:r>
      <w:r w:rsidR="00EF32E5" w:rsidRPr="007E2091">
        <w:rPr>
          <w:rFonts w:ascii="Times New Roman" w:hAnsi="Times New Roman" w:cs="Times New Roman"/>
          <w:sz w:val="24"/>
          <w:szCs w:val="24"/>
        </w:rPr>
        <w:t xml:space="preserve">often linked to poor husbandry, although traumatic injuries can be another common cause especially following predator attack in </w:t>
      </w:r>
      <w:proofErr w:type="spellStart"/>
      <w:r w:rsidR="00EF32E5" w:rsidRPr="007E2091">
        <w:rPr>
          <w:rFonts w:ascii="Times New Roman" w:hAnsi="Times New Roman" w:cs="Times New Roman"/>
          <w:sz w:val="24"/>
          <w:szCs w:val="24"/>
        </w:rPr>
        <w:t>chelonia</w:t>
      </w:r>
      <w:proofErr w:type="spellEnd"/>
      <w:r w:rsidR="00EF32E5" w:rsidRPr="007E2091">
        <w:rPr>
          <w:rFonts w:ascii="Times New Roman" w:hAnsi="Times New Roman" w:cs="Times New Roman"/>
          <w:sz w:val="24"/>
          <w:szCs w:val="24"/>
        </w:rPr>
        <w:t>.</w:t>
      </w:r>
      <w:r w:rsidRPr="007E2091">
        <w:rPr>
          <w:rFonts w:ascii="Times New Roman" w:hAnsi="Times New Roman" w:cs="Times New Roman"/>
          <w:sz w:val="24"/>
          <w:szCs w:val="24"/>
        </w:rPr>
        <w:t xml:space="preserve"> </w:t>
      </w:r>
    </w:p>
    <w:p w14:paraId="272FA8D3" w14:textId="77777777" w:rsidR="00EF32E5" w:rsidRPr="007E2091" w:rsidRDefault="00EF32E5" w:rsidP="00F47AF5">
      <w:pPr>
        <w:autoSpaceDE w:val="0"/>
        <w:autoSpaceDN w:val="0"/>
        <w:adjustRightInd w:val="0"/>
        <w:spacing w:after="0" w:line="480" w:lineRule="auto"/>
        <w:rPr>
          <w:rFonts w:ascii="Times New Roman" w:hAnsi="Times New Roman" w:cs="Times New Roman"/>
          <w:sz w:val="24"/>
          <w:szCs w:val="24"/>
        </w:rPr>
      </w:pPr>
    </w:p>
    <w:p w14:paraId="16DDF314" w14:textId="77777777" w:rsidR="00E27C0C" w:rsidRPr="007E2091" w:rsidRDefault="00E27C0C" w:rsidP="00F47AF5">
      <w:pPr>
        <w:autoSpaceDE w:val="0"/>
        <w:autoSpaceDN w:val="0"/>
        <w:adjustRightInd w:val="0"/>
        <w:spacing w:after="0" w:line="480" w:lineRule="auto"/>
        <w:rPr>
          <w:rFonts w:ascii="Times New Roman" w:hAnsi="Times New Roman" w:cs="Times New Roman"/>
          <w:i/>
          <w:sz w:val="24"/>
          <w:szCs w:val="24"/>
        </w:rPr>
      </w:pPr>
      <w:r w:rsidRPr="007E2091">
        <w:rPr>
          <w:rFonts w:ascii="Times New Roman" w:hAnsi="Times New Roman" w:cs="Times New Roman"/>
          <w:i/>
          <w:sz w:val="24"/>
          <w:szCs w:val="24"/>
        </w:rPr>
        <w:t>Snakes and lizards</w:t>
      </w:r>
    </w:p>
    <w:p w14:paraId="627DB97C" w14:textId="77777777" w:rsidR="00E27C0C" w:rsidRPr="007E2091" w:rsidRDefault="00E27C0C" w:rsidP="00F47AF5">
      <w:pPr>
        <w:autoSpaceDE w:val="0"/>
        <w:autoSpaceDN w:val="0"/>
        <w:adjustRightInd w:val="0"/>
        <w:spacing w:after="0" w:line="480" w:lineRule="auto"/>
        <w:rPr>
          <w:rFonts w:ascii="Times New Roman" w:hAnsi="Times New Roman" w:cs="Times New Roman"/>
          <w:sz w:val="24"/>
          <w:szCs w:val="24"/>
        </w:rPr>
      </w:pPr>
    </w:p>
    <w:p w14:paraId="1FE6502F" w14:textId="5523F9A1" w:rsidR="00EF32E5" w:rsidRPr="007E2091" w:rsidRDefault="00EF32E5" w:rsidP="00F47AF5">
      <w:pPr>
        <w:autoSpaceDE w:val="0"/>
        <w:autoSpaceDN w:val="0"/>
        <w:adjustRightInd w:val="0"/>
        <w:spacing w:after="0" w:line="480" w:lineRule="auto"/>
        <w:rPr>
          <w:rFonts w:ascii="Times New Roman" w:hAnsi="Times New Roman" w:cs="Times New Roman"/>
          <w:sz w:val="24"/>
          <w:szCs w:val="24"/>
        </w:rPr>
      </w:pPr>
      <w:r w:rsidRPr="007E2091">
        <w:rPr>
          <w:rFonts w:ascii="Times New Roman" w:hAnsi="Times New Roman" w:cs="Times New Roman"/>
          <w:sz w:val="24"/>
          <w:szCs w:val="24"/>
        </w:rPr>
        <w:t>In snakes, primary bacterial skin infections are rarely reported</w:t>
      </w:r>
      <w:r w:rsidR="008C5332" w:rsidRPr="007E2091">
        <w:rPr>
          <w:rFonts w:ascii="Times New Roman" w:hAnsi="Times New Roman" w:cs="Times New Roman"/>
          <w:sz w:val="24"/>
          <w:szCs w:val="24"/>
        </w:rPr>
        <w:t xml:space="preserve">, but overgrowth of commensal organisms is relatively common leading to bacterial vesicular dermatitis (“scale rot”). It is therefore important to always treat the underlying issues. A wide range of gram-positive, gram-negative, and anaerobic bacteria </w:t>
      </w:r>
      <w:r w:rsidRPr="007E2091">
        <w:rPr>
          <w:rFonts w:ascii="Times New Roman" w:hAnsi="Times New Roman" w:cs="Times New Roman"/>
          <w:sz w:val="24"/>
          <w:szCs w:val="24"/>
        </w:rPr>
        <w:t xml:space="preserve">may be isolated </w:t>
      </w:r>
      <w:r w:rsidR="008C5332" w:rsidRPr="007E2091">
        <w:rPr>
          <w:rFonts w:ascii="Times New Roman" w:hAnsi="Times New Roman" w:cs="Times New Roman"/>
          <w:sz w:val="24"/>
          <w:szCs w:val="24"/>
        </w:rPr>
        <w:t>in particular</w:t>
      </w:r>
      <w:r w:rsidRPr="007E2091">
        <w:rPr>
          <w:rFonts w:ascii="Times New Roman" w:hAnsi="Times New Roman" w:cs="Times New Roman"/>
          <w:sz w:val="24"/>
          <w:szCs w:val="24"/>
        </w:rPr>
        <w:t xml:space="preserve"> </w:t>
      </w:r>
      <w:proofErr w:type="spellStart"/>
      <w:r w:rsidRPr="007E2091">
        <w:rPr>
          <w:rFonts w:ascii="Times New Roman" w:hAnsi="Times New Roman" w:cs="Times New Roman"/>
          <w:i/>
          <w:sz w:val="24"/>
          <w:szCs w:val="24"/>
        </w:rPr>
        <w:t>Providencia</w:t>
      </w:r>
      <w:proofErr w:type="spellEnd"/>
      <w:r w:rsidRPr="007E2091">
        <w:rPr>
          <w:rFonts w:ascii="Times New Roman" w:hAnsi="Times New Roman" w:cs="Times New Roman"/>
          <w:i/>
          <w:sz w:val="24"/>
          <w:szCs w:val="24"/>
        </w:rPr>
        <w:t xml:space="preserve"> </w:t>
      </w:r>
      <w:proofErr w:type="spellStart"/>
      <w:r w:rsidRPr="007E2091">
        <w:rPr>
          <w:rFonts w:ascii="Times New Roman" w:hAnsi="Times New Roman" w:cs="Times New Roman"/>
          <w:i/>
          <w:sz w:val="24"/>
          <w:szCs w:val="24"/>
        </w:rPr>
        <w:t>rettgeri</w:t>
      </w:r>
      <w:proofErr w:type="spellEnd"/>
      <w:r w:rsidRPr="007E2091">
        <w:rPr>
          <w:rFonts w:ascii="Times New Roman" w:hAnsi="Times New Roman" w:cs="Times New Roman"/>
          <w:i/>
          <w:sz w:val="24"/>
          <w:szCs w:val="24"/>
        </w:rPr>
        <w:t xml:space="preserve">, Pseudomonas aeruginosa, </w:t>
      </w:r>
      <w:proofErr w:type="spellStart"/>
      <w:r w:rsidRPr="007E2091">
        <w:rPr>
          <w:rFonts w:ascii="Times New Roman" w:hAnsi="Times New Roman" w:cs="Times New Roman"/>
          <w:i/>
          <w:sz w:val="24"/>
          <w:szCs w:val="24"/>
        </w:rPr>
        <w:t>Morganella</w:t>
      </w:r>
      <w:proofErr w:type="spellEnd"/>
      <w:r w:rsidRPr="007E2091">
        <w:rPr>
          <w:rFonts w:ascii="Times New Roman" w:hAnsi="Times New Roman" w:cs="Times New Roman"/>
          <w:i/>
          <w:sz w:val="24"/>
          <w:szCs w:val="24"/>
        </w:rPr>
        <w:t xml:space="preserve"> </w:t>
      </w:r>
      <w:proofErr w:type="spellStart"/>
      <w:r w:rsidRPr="007E2091">
        <w:rPr>
          <w:rFonts w:ascii="Times New Roman" w:hAnsi="Times New Roman" w:cs="Times New Roman"/>
          <w:i/>
          <w:sz w:val="24"/>
          <w:szCs w:val="24"/>
        </w:rPr>
        <w:t>morgannii</w:t>
      </w:r>
      <w:proofErr w:type="spellEnd"/>
      <w:r w:rsidRPr="007E2091">
        <w:rPr>
          <w:rFonts w:ascii="Times New Roman" w:hAnsi="Times New Roman" w:cs="Times New Roman"/>
          <w:i/>
          <w:sz w:val="24"/>
          <w:szCs w:val="24"/>
        </w:rPr>
        <w:t xml:space="preserve">, Enterococcus </w:t>
      </w:r>
      <w:proofErr w:type="spellStart"/>
      <w:r w:rsidRPr="007E2091">
        <w:rPr>
          <w:rFonts w:ascii="Times New Roman" w:hAnsi="Times New Roman" w:cs="Times New Roman"/>
          <w:i/>
          <w:sz w:val="24"/>
          <w:szCs w:val="24"/>
        </w:rPr>
        <w:t>spp</w:t>
      </w:r>
      <w:proofErr w:type="spellEnd"/>
      <w:r w:rsidRPr="007E2091">
        <w:rPr>
          <w:rFonts w:ascii="Times New Roman" w:hAnsi="Times New Roman" w:cs="Times New Roman"/>
          <w:i/>
          <w:sz w:val="24"/>
          <w:szCs w:val="24"/>
        </w:rPr>
        <w:t xml:space="preserve">, Clostridium </w:t>
      </w:r>
      <w:proofErr w:type="spellStart"/>
      <w:r w:rsidRPr="007E2091">
        <w:rPr>
          <w:rFonts w:ascii="Times New Roman" w:hAnsi="Times New Roman" w:cs="Times New Roman"/>
          <w:i/>
          <w:sz w:val="24"/>
          <w:szCs w:val="24"/>
        </w:rPr>
        <w:t>spp</w:t>
      </w:r>
      <w:proofErr w:type="spellEnd"/>
      <w:r w:rsidRPr="007E2091">
        <w:rPr>
          <w:rFonts w:ascii="Times New Roman" w:hAnsi="Times New Roman" w:cs="Times New Roman"/>
          <w:i/>
          <w:sz w:val="24"/>
          <w:szCs w:val="24"/>
        </w:rPr>
        <w:t xml:space="preserve">, </w:t>
      </w:r>
      <w:r w:rsidRPr="007E2091">
        <w:rPr>
          <w:rFonts w:ascii="Times New Roman" w:hAnsi="Times New Roman" w:cs="Times New Roman"/>
          <w:sz w:val="24"/>
          <w:szCs w:val="24"/>
        </w:rPr>
        <w:t>and</w:t>
      </w:r>
      <w:r w:rsidRPr="007E2091">
        <w:rPr>
          <w:rFonts w:ascii="Times New Roman" w:hAnsi="Times New Roman" w:cs="Times New Roman"/>
          <w:i/>
          <w:sz w:val="24"/>
          <w:szCs w:val="24"/>
        </w:rPr>
        <w:t xml:space="preserve"> Salmonella </w:t>
      </w:r>
      <w:proofErr w:type="spellStart"/>
      <w:r w:rsidRPr="007E2091">
        <w:rPr>
          <w:rFonts w:ascii="Times New Roman" w:hAnsi="Times New Roman" w:cs="Times New Roman"/>
          <w:i/>
          <w:sz w:val="24"/>
          <w:szCs w:val="24"/>
        </w:rPr>
        <w:t>spp</w:t>
      </w:r>
      <w:proofErr w:type="spellEnd"/>
      <w:r w:rsidR="004344A8">
        <w:rPr>
          <w:rFonts w:ascii="Times New Roman" w:hAnsi="Times New Roman" w:cs="Times New Roman"/>
          <w:i/>
          <w:sz w:val="24"/>
          <w:szCs w:val="24"/>
        </w:rPr>
        <w:t xml:space="preserve"> </w:t>
      </w:r>
      <w:r w:rsidR="004344A8">
        <w:rPr>
          <w:rFonts w:ascii="Times New Roman" w:hAnsi="Times New Roman" w:cs="Times New Roman"/>
          <w:i/>
          <w:sz w:val="24"/>
          <w:szCs w:val="24"/>
        </w:rPr>
        <w:fldChar w:fldCharType="begin" w:fldLock="1"/>
      </w:r>
      <w:r w:rsidR="009450DA">
        <w:rPr>
          <w:rFonts w:ascii="Times New Roman" w:hAnsi="Times New Roman" w:cs="Times New Roman"/>
          <w:i/>
          <w:sz w:val="24"/>
          <w:szCs w:val="24"/>
        </w:rPr>
        <w:instrText>ADDIN CSL_CITATION {"citationItems":[{"id":"ITEM-1","itemData":{"author":[{"dropping-particle":"","family":"Maas","given":"Adolf K","non-dropping-particle":"","parse-names":false,"suffix":""},{"dropping-particle":"","family":"Paul-murphy","given":"Joanne","non-dropping-particle":"","parse-names":false,"suffix":""},{"dropping-particle":"","family":"Kumaresan-lampman","given":"Selvi","non-dropping-particle":"","parse-names":false,"suffix":""},{"dropping-particle":"","family":"Dubielzig","given":"Richard","non-dropping-particle":"","parse-names":false,"suffix":""}],"container-title":"Journal of Herpetological Medicine and Surgery","id":"ITEM-1","issue":"1","issued":{"date-parts":[["2010"]]},"page":"29-36","title":"Spectacle Wound Healing in the Royal Python ( Python regius )","type":"article-journal","volume":"20"},"uris":["http://www.mendeley.com/documents/?uuid=ee05253a-fc1d-4692-b049-1527127acdb0"]}],"mendeley":{"formattedCitation":"(Maas &lt;i&gt;et al.&lt;/i&gt;, 2010)","plainTextFormattedCitation":"(Maas et al., 2010)","previouslyFormattedCitation":"(Maas &lt;i&gt;et al.&lt;/i&gt;, 2010)"},"properties":{"noteIndex":0},"schema":"https://github.com/citation-style-language/schema/raw/master/csl-citation.json"}</w:instrText>
      </w:r>
      <w:r w:rsidR="004344A8">
        <w:rPr>
          <w:rFonts w:ascii="Times New Roman" w:hAnsi="Times New Roman" w:cs="Times New Roman"/>
          <w:i/>
          <w:sz w:val="24"/>
          <w:szCs w:val="24"/>
        </w:rPr>
        <w:fldChar w:fldCharType="separate"/>
      </w:r>
      <w:r w:rsidR="004344A8" w:rsidRPr="004344A8">
        <w:rPr>
          <w:rFonts w:ascii="Times New Roman" w:hAnsi="Times New Roman" w:cs="Times New Roman"/>
          <w:noProof/>
          <w:sz w:val="24"/>
          <w:szCs w:val="24"/>
        </w:rPr>
        <w:t xml:space="preserve">(Maas </w:t>
      </w:r>
      <w:r w:rsidR="004344A8" w:rsidRPr="004344A8">
        <w:rPr>
          <w:rFonts w:ascii="Times New Roman" w:hAnsi="Times New Roman" w:cs="Times New Roman"/>
          <w:i/>
          <w:noProof/>
          <w:sz w:val="24"/>
          <w:szCs w:val="24"/>
        </w:rPr>
        <w:t>et al.</w:t>
      </w:r>
      <w:r w:rsidR="004344A8" w:rsidRPr="004344A8">
        <w:rPr>
          <w:rFonts w:ascii="Times New Roman" w:hAnsi="Times New Roman" w:cs="Times New Roman"/>
          <w:noProof/>
          <w:sz w:val="24"/>
          <w:szCs w:val="24"/>
        </w:rPr>
        <w:t>, 2010)</w:t>
      </w:r>
      <w:r w:rsidR="004344A8">
        <w:rPr>
          <w:rFonts w:ascii="Times New Roman" w:hAnsi="Times New Roman" w:cs="Times New Roman"/>
          <w:i/>
          <w:sz w:val="24"/>
          <w:szCs w:val="24"/>
        </w:rPr>
        <w:fldChar w:fldCharType="end"/>
      </w:r>
      <w:r w:rsidR="00E130CC">
        <w:rPr>
          <w:rFonts w:ascii="Times New Roman" w:hAnsi="Times New Roman" w:cs="Times New Roman"/>
          <w:i/>
          <w:sz w:val="24"/>
          <w:szCs w:val="24"/>
        </w:rPr>
        <w:t xml:space="preserve">. </w:t>
      </w:r>
      <w:r w:rsidRPr="007E2091">
        <w:rPr>
          <w:rFonts w:ascii="Times New Roman" w:hAnsi="Times New Roman" w:cs="Times New Roman"/>
          <w:sz w:val="24"/>
          <w:szCs w:val="24"/>
        </w:rPr>
        <w:t xml:space="preserve">Treatment should follow cultures from skin biopsies, as many environmental contaminants </w:t>
      </w:r>
      <w:r w:rsidR="008C5332" w:rsidRPr="007E2091">
        <w:rPr>
          <w:rFonts w:ascii="Times New Roman" w:hAnsi="Times New Roman" w:cs="Times New Roman"/>
          <w:sz w:val="24"/>
          <w:szCs w:val="24"/>
        </w:rPr>
        <w:t>can be isolated from superficial samples</w:t>
      </w:r>
      <w:r w:rsidR="00E130CC">
        <w:rPr>
          <w:rFonts w:ascii="Times New Roman" w:hAnsi="Times New Roman" w:cs="Times New Roman"/>
          <w:sz w:val="24"/>
          <w:szCs w:val="24"/>
        </w:rPr>
        <w:t xml:space="preserve"> and a prolonged treatment course is often necessary. While awaiting culture results, topical treatments such as silver sulfadi</w:t>
      </w:r>
      <w:r w:rsidR="00EB7AB5">
        <w:rPr>
          <w:rFonts w:ascii="Times New Roman" w:hAnsi="Times New Roman" w:cs="Times New Roman"/>
          <w:sz w:val="24"/>
          <w:szCs w:val="24"/>
        </w:rPr>
        <w:t>a</w:t>
      </w:r>
      <w:r w:rsidR="00E130CC">
        <w:rPr>
          <w:rFonts w:ascii="Times New Roman" w:hAnsi="Times New Roman" w:cs="Times New Roman"/>
          <w:sz w:val="24"/>
          <w:szCs w:val="24"/>
        </w:rPr>
        <w:t>zine cream may be indicated.</w:t>
      </w:r>
    </w:p>
    <w:p w14:paraId="2774C862" w14:textId="0C41C3CF" w:rsidR="00E27C0C" w:rsidRPr="007E2091" w:rsidRDefault="00E27C0C" w:rsidP="00F47AF5">
      <w:pPr>
        <w:autoSpaceDE w:val="0"/>
        <w:autoSpaceDN w:val="0"/>
        <w:adjustRightInd w:val="0"/>
        <w:spacing w:after="0" w:line="480" w:lineRule="auto"/>
        <w:rPr>
          <w:rFonts w:ascii="Times New Roman" w:hAnsi="Times New Roman" w:cs="Times New Roman"/>
          <w:sz w:val="24"/>
          <w:szCs w:val="24"/>
        </w:rPr>
      </w:pPr>
    </w:p>
    <w:p w14:paraId="24D62122" w14:textId="5DC49398" w:rsidR="00B07BE7" w:rsidRPr="007E2091" w:rsidRDefault="00E27C0C" w:rsidP="00F47AF5">
      <w:pPr>
        <w:autoSpaceDE w:val="0"/>
        <w:autoSpaceDN w:val="0"/>
        <w:adjustRightInd w:val="0"/>
        <w:spacing w:after="0" w:line="480" w:lineRule="auto"/>
        <w:rPr>
          <w:rFonts w:ascii="Times New Roman" w:hAnsi="Times New Roman" w:cs="Times New Roman"/>
          <w:sz w:val="24"/>
          <w:szCs w:val="24"/>
        </w:rPr>
      </w:pPr>
      <w:r w:rsidRPr="007E2091">
        <w:rPr>
          <w:rFonts w:ascii="Times New Roman" w:hAnsi="Times New Roman" w:cs="Times New Roman"/>
          <w:sz w:val="24"/>
          <w:szCs w:val="24"/>
        </w:rPr>
        <w:t xml:space="preserve">In lizards, primary skin disease is also rare with the exception of </w:t>
      </w:r>
      <w:proofErr w:type="spellStart"/>
      <w:r w:rsidRPr="007E2091">
        <w:rPr>
          <w:rFonts w:ascii="Times New Roman" w:hAnsi="Times New Roman" w:cs="Times New Roman"/>
          <w:i/>
          <w:sz w:val="24"/>
          <w:szCs w:val="24"/>
        </w:rPr>
        <w:t>Devriesia</w:t>
      </w:r>
      <w:proofErr w:type="spellEnd"/>
      <w:r w:rsidRPr="007E2091">
        <w:rPr>
          <w:rFonts w:ascii="Times New Roman" w:hAnsi="Times New Roman" w:cs="Times New Roman"/>
          <w:i/>
          <w:sz w:val="24"/>
          <w:szCs w:val="24"/>
        </w:rPr>
        <w:t xml:space="preserve"> </w:t>
      </w:r>
      <w:proofErr w:type="spellStart"/>
      <w:r w:rsidRPr="007E2091">
        <w:rPr>
          <w:rFonts w:ascii="Times New Roman" w:hAnsi="Times New Roman" w:cs="Times New Roman"/>
          <w:i/>
          <w:sz w:val="24"/>
          <w:szCs w:val="24"/>
        </w:rPr>
        <w:t>agamarum</w:t>
      </w:r>
      <w:proofErr w:type="spellEnd"/>
      <w:r w:rsidRPr="007E2091">
        <w:rPr>
          <w:rFonts w:ascii="Times New Roman" w:hAnsi="Times New Roman" w:cs="Times New Roman"/>
          <w:sz w:val="24"/>
          <w:szCs w:val="24"/>
        </w:rPr>
        <w:t xml:space="preserve">. </w:t>
      </w:r>
      <w:r w:rsidR="00F8675D" w:rsidRPr="007E2091">
        <w:rPr>
          <w:rFonts w:ascii="Times New Roman" w:hAnsi="Times New Roman" w:cs="Times New Roman"/>
          <w:sz w:val="24"/>
          <w:szCs w:val="24"/>
        </w:rPr>
        <w:t>This bacterium</w:t>
      </w:r>
      <w:r w:rsidRPr="007E2091">
        <w:rPr>
          <w:rFonts w:ascii="Times New Roman" w:hAnsi="Times New Roman" w:cs="Times New Roman"/>
          <w:sz w:val="24"/>
          <w:szCs w:val="24"/>
        </w:rPr>
        <w:t xml:space="preserve"> mainly appears to affect desert lizards but may be carried asymptomatically by bearded dragons. Lesions are seen mainly around the mouth but can be anywhere on the body and also have a yellow crusting appearance. Diagnosis is </w:t>
      </w:r>
      <w:r w:rsidR="00E130CC">
        <w:rPr>
          <w:rFonts w:ascii="Times New Roman" w:hAnsi="Times New Roman" w:cs="Times New Roman"/>
          <w:sz w:val="24"/>
          <w:szCs w:val="24"/>
        </w:rPr>
        <w:t xml:space="preserve">based </w:t>
      </w:r>
      <w:r w:rsidRPr="007E2091">
        <w:rPr>
          <w:rFonts w:ascii="Times New Roman" w:hAnsi="Times New Roman" w:cs="Times New Roman"/>
          <w:sz w:val="24"/>
          <w:szCs w:val="24"/>
        </w:rPr>
        <w:t xml:space="preserve">on culture and histopathology </w:t>
      </w:r>
      <w:r w:rsidR="00E130CC">
        <w:rPr>
          <w:rFonts w:ascii="Times New Roman" w:hAnsi="Times New Roman" w:cs="Times New Roman"/>
          <w:sz w:val="24"/>
          <w:szCs w:val="24"/>
        </w:rPr>
        <w:t>of skin biopsies</w:t>
      </w:r>
      <w:r w:rsidRPr="007E2091">
        <w:rPr>
          <w:rFonts w:ascii="Times New Roman" w:hAnsi="Times New Roman" w:cs="Times New Roman"/>
          <w:sz w:val="24"/>
          <w:szCs w:val="24"/>
        </w:rPr>
        <w:t xml:space="preserve">. Disease can be treated with ceftiofur at 5mg/kg SID for 12 days and </w:t>
      </w:r>
      <w:r w:rsidRPr="007E2091">
        <w:rPr>
          <w:rFonts w:ascii="Times New Roman" w:hAnsi="Times New Roman" w:cs="Times New Roman"/>
          <w:sz w:val="24"/>
          <w:szCs w:val="24"/>
        </w:rPr>
        <w:lastRenderedPageBreak/>
        <w:t>resolved successfully if detected at an early stage</w:t>
      </w:r>
      <w:r w:rsidR="004344A8">
        <w:rPr>
          <w:rFonts w:ascii="Times New Roman" w:hAnsi="Times New Roman" w:cs="Times New Roman"/>
          <w:sz w:val="24"/>
          <w:szCs w:val="24"/>
        </w:rPr>
        <w:t xml:space="preserve"> </w:t>
      </w:r>
      <w:r w:rsidR="004344A8">
        <w:rPr>
          <w:rFonts w:ascii="Times New Roman" w:hAnsi="Times New Roman" w:cs="Times New Roman"/>
          <w:sz w:val="24"/>
          <w:szCs w:val="24"/>
        </w:rPr>
        <w:fldChar w:fldCharType="begin" w:fldLock="1"/>
      </w:r>
      <w:r w:rsidR="004344A8">
        <w:rPr>
          <w:rFonts w:ascii="Times New Roman" w:hAnsi="Times New Roman" w:cs="Times New Roman"/>
          <w:sz w:val="24"/>
          <w:szCs w:val="24"/>
        </w:rPr>
        <w:instrText>ADDIN CSL_CITATION {"citationItems":[{"id":"ITEM-1","itemData":{"author":[{"dropping-particle":"","family":"Hellebuyck","given":"T","non-dropping-particle":"","parse-names":false,"suffix":""},{"dropping-particle":"","family":"Pasmans","given":"F","non-dropping-particle":"","parse-names":false,"suffix":""},{"dropping-particle":"","family":"Haesebrouck","given":"F","non-dropping-particle":"","parse-names":false,"suffix":""},{"dropping-particle":"","family":"Martel","given":"A","non-dropping-particle":"","parse-names":false,"suffix":""}],"container-title":"Veterinary Microbiology","id":"ITEM-1","issue":"1","issued":{"date-parts":[["2009"]]},"page":"189-192","title":"Designing a successful antimicrobial treatment against Devriesea agamarum infections in lizards","type":"article-journal","volume":"139"},"uris":["http://www.mendeley.com/documents/?uuid=fe10dc74-8446-4759-9f36-da543a12531e"]}],"mendeley":{"formattedCitation":"(Hellebuyck &lt;i&gt;et al.&lt;/i&gt;, 2009)","plainTextFormattedCitation":"(Hellebuyck et al., 2009)","previouslyFormattedCitation":"(Hellebuyck &lt;i&gt;et al.&lt;/i&gt;, 2009)"},"properties":{"noteIndex":0},"schema":"https://github.com/citation-style-language/schema/raw/master/csl-citation.json"}</w:instrText>
      </w:r>
      <w:r w:rsidR="004344A8">
        <w:rPr>
          <w:rFonts w:ascii="Times New Roman" w:hAnsi="Times New Roman" w:cs="Times New Roman"/>
          <w:sz w:val="24"/>
          <w:szCs w:val="24"/>
        </w:rPr>
        <w:fldChar w:fldCharType="separate"/>
      </w:r>
      <w:r w:rsidR="004344A8" w:rsidRPr="004344A8">
        <w:rPr>
          <w:rFonts w:ascii="Times New Roman" w:hAnsi="Times New Roman" w:cs="Times New Roman"/>
          <w:noProof/>
          <w:sz w:val="24"/>
          <w:szCs w:val="24"/>
        </w:rPr>
        <w:t xml:space="preserve">(Hellebuyck </w:t>
      </w:r>
      <w:r w:rsidR="004344A8" w:rsidRPr="004344A8">
        <w:rPr>
          <w:rFonts w:ascii="Times New Roman" w:hAnsi="Times New Roman" w:cs="Times New Roman"/>
          <w:i/>
          <w:noProof/>
          <w:sz w:val="24"/>
          <w:szCs w:val="24"/>
        </w:rPr>
        <w:t>et al.</w:t>
      </w:r>
      <w:r w:rsidR="004344A8" w:rsidRPr="004344A8">
        <w:rPr>
          <w:rFonts w:ascii="Times New Roman" w:hAnsi="Times New Roman" w:cs="Times New Roman"/>
          <w:noProof/>
          <w:sz w:val="24"/>
          <w:szCs w:val="24"/>
        </w:rPr>
        <w:t>, 2009)</w:t>
      </w:r>
      <w:r w:rsidR="004344A8">
        <w:rPr>
          <w:rFonts w:ascii="Times New Roman" w:hAnsi="Times New Roman" w:cs="Times New Roman"/>
          <w:sz w:val="24"/>
          <w:szCs w:val="24"/>
        </w:rPr>
        <w:fldChar w:fldCharType="end"/>
      </w:r>
      <w:r w:rsidRPr="007E2091">
        <w:rPr>
          <w:rFonts w:ascii="Times New Roman" w:hAnsi="Times New Roman" w:cs="Times New Roman"/>
          <w:sz w:val="24"/>
          <w:szCs w:val="24"/>
        </w:rPr>
        <w:t>.</w:t>
      </w:r>
      <w:r w:rsidR="00822435">
        <w:rPr>
          <w:rFonts w:ascii="Times New Roman" w:hAnsi="Times New Roman" w:cs="Times New Roman"/>
          <w:sz w:val="24"/>
          <w:szCs w:val="24"/>
        </w:rPr>
        <w:t xml:space="preserve"> </w:t>
      </w:r>
      <w:proofErr w:type="spellStart"/>
      <w:r w:rsidR="00822435" w:rsidRPr="007E2091">
        <w:rPr>
          <w:rFonts w:ascii="Times New Roman" w:hAnsi="Times New Roman" w:cs="Times New Roman"/>
          <w:i/>
          <w:sz w:val="24"/>
          <w:szCs w:val="24"/>
        </w:rPr>
        <w:t>Devriesia</w:t>
      </w:r>
      <w:proofErr w:type="spellEnd"/>
      <w:r w:rsidR="00822435" w:rsidRPr="007E2091">
        <w:rPr>
          <w:rFonts w:ascii="Times New Roman" w:hAnsi="Times New Roman" w:cs="Times New Roman"/>
          <w:i/>
          <w:sz w:val="24"/>
          <w:szCs w:val="24"/>
        </w:rPr>
        <w:t xml:space="preserve"> </w:t>
      </w:r>
      <w:proofErr w:type="spellStart"/>
      <w:r w:rsidR="00822435" w:rsidRPr="007E2091">
        <w:rPr>
          <w:rFonts w:ascii="Times New Roman" w:hAnsi="Times New Roman" w:cs="Times New Roman"/>
          <w:i/>
          <w:sz w:val="24"/>
          <w:szCs w:val="24"/>
        </w:rPr>
        <w:t>agamarum</w:t>
      </w:r>
      <w:proofErr w:type="spellEnd"/>
      <w:r w:rsidR="00822435">
        <w:rPr>
          <w:rFonts w:ascii="Times New Roman" w:hAnsi="Times New Roman" w:cs="Times New Roman"/>
          <w:i/>
          <w:sz w:val="24"/>
          <w:szCs w:val="24"/>
        </w:rPr>
        <w:t xml:space="preserve"> </w:t>
      </w:r>
      <w:r w:rsidR="00822435">
        <w:rPr>
          <w:rFonts w:ascii="Times New Roman" w:hAnsi="Times New Roman" w:cs="Times New Roman"/>
          <w:iCs/>
          <w:sz w:val="24"/>
          <w:szCs w:val="24"/>
        </w:rPr>
        <w:t>is resistant in the environment, with the potential to remain infective for over 5 months in humid sand, emphasising the importance of environmental control as well as antibiotics based on culture and sensitivity (</w:t>
      </w:r>
      <w:r w:rsidR="00DA6ED4">
        <w:rPr>
          <w:rFonts w:ascii="Times New Roman" w:hAnsi="Times New Roman" w:cs="Times New Roman"/>
          <w:iCs/>
          <w:sz w:val="24"/>
          <w:szCs w:val="24"/>
        </w:rPr>
        <w:t xml:space="preserve">Hellebuyck </w:t>
      </w:r>
      <w:r w:rsidR="00DA6ED4">
        <w:rPr>
          <w:rFonts w:ascii="Times New Roman" w:hAnsi="Times New Roman" w:cs="Times New Roman"/>
          <w:i/>
          <w:sz w:val="24"/>
          <w:szCs w:val="24"/>
        </w:rPr>
        <w:t>et al</w:t>
      </w:r>
      <w:r w:rsidR="00DA6ED4" w:rsidRPr="002D391D">
        <w:rPr>
          <w:rFonts w:ascii="Times New Roman" w:hAnsi="Times New Roman" w:cs="Times New Roman"/>
          <w:iCs/>
          <w:sz w:val="24"/>
          <w:szCs w:val="24"/>
        </w:rPr>
        <w:t>.</w:t>
      </w:r>
      <w:r w:rsidR="00DA6ED4">
        <w:rPr>
          <w:rFonts w:ascii="Times New Roman" w:hAnsi="Times New Roman" w:cs="Times New Roman"/>
          <w:iCs/>
          <w:sz w:val="24"/>
          <w:szCs w:val="24"/>
        </w:rPr>
        <w:t>,2011</w:t>
      </w:r>
      <w:r w:rsidR="00822435" w:rsidRPr="00DA6ED4">
        <w:rPr>
          <w:rFonts w:ascii="Times New Roman" w:hAnsi="Times New Roman" w:cs="Times New Roman"/>
          <w:iCs/>
          <w:sz w:val="24"/>
          <w:szCs w:val="24"/>
        </w:rPr>
        <w:t>).</w:t>
      </w:r>
      <w:r w:rsidR="00B07BE7">
        <w:rPr>
          <w:rFonts w:ascii="Times New Roman" w:hAnsi="Times New Roman" w:cs="Times New Roman"/>
          <w:sz w:val="24"/>
          <w:szCs w:val="24"/>
        </w:rPr>
        <w:t xml:space="preserve"> It is also vital to differentiate between bacterial skin disease and fungal disease with dermatomycoses being caused by obligate pathogenic fungi of the families </w:t>
      </w:r>
      <w:proofErr w:type="spellStart"/>
      <w:r w:rsidR="00B07BE7">
        <w:rPr>
          <w:rFonts w:ascii="Times New Roman" w:hAnsi="Times New Roman" w:cs="Times New Roman"/>
          <w:i/>
          <w:iCs/>
          <w:sz w:val="24"/>
          <w:szCs w:val="24"/>
        </w:rPr>
        <w:t>Onygenaceae</w:t>
      </w:r>
      <w:proofErr w:type="spellEnd"/>
      <w:r w:rsidR="00E222E4">
        <w:rPr>
          <w:rFonts w:ascii="Times New Roman" w:hAnsi="Times New Roman" w:cs="Times New Roman"/>
          <w:i/>
          <w:iCs/>
          <w:sz w:val="24"/>
          <w:szCs w:val="24"/>
        </w:rPr>
        <w:t xml:space="preserve"> </w:t>
      </w:r>
      <w:r w:rsidR="00E222E4">
        <w:rPr>
          <w:rFonts w:ascii="Times New Roman" w:hAnsi="Times New Roman" w:cs="Times New Roman"/>
          <w:sz w:val="24"/>
          <w:szCs w:val="24"/>
        </w:rPr>
        <w:t xml:space="preserve">(formerly referred to as </w:t>
      </w:r>
      <w:proofErr w:type="spellStart"/>
      <w:r w:rsidR="00E222E4">
        <w:rPr>
          <w:rFonts w:ascii="Times New Roman" w:hAnsi="Times New Roman" w:cs="Times New Roman"/>
          <w:i/>
          <w:iCs/>
          <w:sz w:val="24"/>
          <w:szCs w:val="24"/>
        </w:rPr>
        <w:t>Chrysosporium</w:t>
      </w:r>
      <w:proofErr w:type="spellEnd"/>
      <w:r w:rsidR="00E222E4">
        <w:rPr>
          <w:rFonts w:ascii="Times New Roman" w:hAnsi="Times New Roman" w:cs="Times New Roman"/>
          <w:i/>
          <w:iCs/>
          <w:sz w:val="24"/>
          <w:szCs w:val="24"/>
        </w:rPr>
        <w:t xml:space="preserve"> </w:t>
      </w:r>
      <w:r w:rsidR="00E222E4">
        <w:rPr>
          <w:rFonts w:ascii="Times New Roman" w:hAnsi="Times New Roman" w:cs="Times New Roman"/>
          <w:sz w:val="24"/>
          <w:szCs w:val="24"/>
        </w:rPr>
        <w:t xml:space="preserve">anamorph of </w:t>
      </w:r>
      <w:proofErr w:type="spellStart"/>
      <w:r w:rsidR="00E222E4">
        <w:rPr>
          <w:rFonts w:ascii="Times New Roman" w:hAnsi="Times New Roman" w:cs="Times New Roman"/>
          <w:i/>
          <w:iCs/>
          <w:sz w:val="24"/>
          <w:szCs w:val="24"/>
        </w:rPr>
        <w:t>Nannizziopsis</w:t>
      </w:r>
      <w:proofErr w:type="spellEnd"/>
      <w:r w:rsidR="00E222E4">
        <w:rPr>
          <w:rFonts w:ascii="Times New Roman" w:hAnsi="Times New Roman" w:cs="Times New Roman"/>
          <w:i/>
          <w:iCs/>
          <w:sz w:val="24"/>
          <w:szCs w:val="24"/>
        </w:rPr>
        <w:t xml:space="preserve"> </w:t>
      </w:r>
      <w:proofErr w:type="spellStart"/>
      <w:r w:rsidR="00E222E4">
        <w:rPr>
          <w:rFonts w:ascii="Times New Roman" w:hAnsi="Times New Roman" w:cs="Times New Roman"/>
          <w:i/>
          <w:iCs/>
          <w:sz w:val="24"/>
          <w:szCs w:val="24"/>
        </w:rPr>
        <w:t>vriesii</w:t>
      </w:r>
      <w:proofErr w:type="spellEnd"/>
      <w:r w:rsidR="00E222E4">
        <w:rPr>
          <w:rFonts w:ascii="Times New Roman" w:hAnsi="Times New Roman" w:cs="Times New Roman"/>
          <w:sz w:val="24"/>
          <w:szCs w:val="24"/>
        </w:rPr>
        <w:t>)</w:t>
      </w:r>
      <w:r w:rsidR="00B07BE7">
        <w:rPr>
          <w:rFonts w:ascii="Times New Roman" w:hAnsi="Times New Roman" w:cs="Times New Roman"/>
          <w:i/>
          <w:iCs/>
          <w:sz w:val="24"/>
          <w:szCs w:val="24"/>
        </w:rPr>
        <w:t xml:space="preserve"> </w:t>
      </w:r>
      <w:r w:rsidR="00B07BE7">
        <w:rPr>
          <w:rFonts w:ascii="Times New Roman" w:hAnsi="Times New Roman" w:cs="Times New Roman"/>
          <w:sz w:val="24"/>
          <w:szCs w:val="24"/>
        </w:rPr>
        <w:t xml:space="preserve">and </w:t>
      </w:r>
      <w:proofErr w:type="spellStart"/>
      <w:r w:rsidR="00B07BE7">
        <w:rPr>
          <w:rFonts w:ascii="Times New Roman" w:hAnsi="Times New Roman" w:cs="Times New Roman"/>
          <w:i/>
          <w:iCs/>
          <w:sz w:val="24"/>
          <w:szCs w:val="24"/>
        </w:rPr>
        <w:t>Clavicipitaceae</w:t>
      </w:r>
      <w:proofErr w:type="spellEnd"/>
      <w:r w:rsidR="00AA1659">
        <w:rPr>
          <w:rFonts w:ascii="Times New Roman" w:hAnsi="Times New Roman" w:cs="Times New Roman"/>
          <w:sz w:val="24"/>
          <w:szCs w:val="24"/>
        </w:rPr>
        <w:t xml:space="preserve"> in captive and free-living reptiles (Schmidt, 2015).</w:t>
      </w:r>
    </w:p>
    <w:p w14:paraId="655D7DED" w14:textId="4EB4DC37" w:rsidR="00E27C0C" w:rsidRPr="007E2091" w:rsidRDefault="00E27C0C" w:rsidP="00F47AF5">
      <w:pPr>
        <w:autoSpaceDE w:val="0"/>
        <w:autoSpaceDN w:val="0"/>
        <w:adjustRightInd w:val="0"/>
        <w:spacing w:after="0" w:line="480" w:lineRule="auto"/>
        <w:rPr>
          <w:rFonts w:ascii="Times New Roman" w:hAnsi="Times New Roman" w:cs="Times New Roman"/>
          <w:sz w:val="24"/>
          <w:szCs w:val="24"/>
        </w:rPr>
      </w:pPr>
    </w:p>
    <w:p w14:paraId="0B711222" w14:textId="77777777" w:rsidR="00E27C0C" w:rsidRPr="007E2091" w:rsidRDefault="00E27C0C" w:rsidP="00F47AF5">
      <w:pPr>
        <w:autoSpaceDE w:val="0"/>
        <w:autoSpaceDN w:val="0"/>
        <w:adjustRightInd w:val="0"/>
        <w:spacing w:after="0" w:line="480" w:lineRule="auto"/>
        <w:rPr>
          <w:rFonts w:ascii="Times New Roman" w:hAnsi="Times New Roman" w:cs="Times New Roman"/>
          <w:sz w:val="24"/>
          <w:szCs w:val="24"/>
        </w:rPr>
      </w:pPr>
    </w:p>
    <w:p w14:paraId="3D3D002F" w14:textId="77777777" w:rsidR="00D126A5" w:rsidRPr="007E2091" w:rsidRDefault="00D126A5" w:rsidP="00F47AF5">
      <w:pPr>
        <w:spacing w:after="0" w:line="480" w:lineRule="auto"/>
        <w:rPr>
          <w:rFonts w:ascii="Times New Roman" w:hAnsi="Times New Roman" w:cs="Times New Roman"/>
          <w:i/>
          <w:sz w:val="24"/>
          <w:szCs w:val="24"/>
        </w:rPr>
      </w:pPr>
      <w:r w:rsidRPr="007E2091">
        <w:rPr>
          <w:rFonts w:ascii="Times New Roman" w:hAnsi="Times New Roman" w:cs="Times New Roman"/>
          <w:i/>
          <w:sz w:val="24"/>
          <w:szCs w:val="24"/>
        </w:rPr>
        <w:t>Chelonians</w:t>
      </w:r>
    </w:p>
    <w:p w14:paraId="2C9F1CA3" w14:textId="3FC06EDE" w:rsidR="00D126A5" w:rsidRPr="007E2091" w:rsidRDefault="00D126A5" w:rsidP="00F47AF5">
      <w:pPr>
        <w:spacing w:after="0" w:line="480" w:lineRule="auto"/>
        <w:rPr>
          <w:rFonts w:ascii="Times New Roman" w:hAnsi="Times New Roman" w:cs="Times New Roman"/>
          <w:sz w:val="24"/>
          <w:szCs w:val="24"/>
        </w:rPr>
      </w:pPr>
    </w:p>
    <w:p w14:paraId="61D9F2FE" w14:textId="595F0D00" w:rsidR="00D126A5" w:rsidRPr="007E2091" w:rsidRDefault="00D126A5" w:rsidP="00F47AF5">
      <w:pPr>
        <w:spacing w:after="0" w:line="480" w:lineRule="auto"/>
        <w:rPr>
          <w:rFonts w:ascii="Times New Roman" w:hAnsi="Times New Roman" w:cs="Times New Roman"/>
          <w:sz w:val="24"/>
          <w:szCs w:val="24"/>
        </w:rPr>
      </w:pPr>
      <w:r w:rsidRPr="007E2091">
        <w:rPr>
          <w:rFonts w:ascii="Times New Roman" w:hAnsi="Times New Roman" w:cs="Times New Roman"/>
          <w:sz w:val="24"/>
          <w:szCs w:val="24"/>
        </w:rPr>
        <w:t xml:space="preserve">Septicaemic cutaneous ulcerative dermatitis (SCUD) affects freshwater chelonians and is caused by a variety of isolates such as </w:t>
      </w:r>
      <w:proofErr w:type="spellStart"/>
      <w:r w:rsidRPr="007E2091">
        <w:rPr>
          <w:rFonts w:ascii="Times New Roman" w:hAnsi="Times New Roman" w:cs="Times New Roman"/>
          <w:i/>
          <w:sz w:val="24"/>
          <w:szCs w:val="24"/>
        </w:rPr>
        <w:t>Aeromonas</w:t>
      </w:r>
      <w:proofErr w:type="spellEnd"/>
      <w:r w:rsidRPr="007E2091">
        <w:rPr>
          <w:rFonts w:ascii="Times New Roman" w:hAnsi="Times New Roman" w:cs="Times New Roman"/>
          <w:i/>
          <w:sz w:val="24"/>
          <w:szCs w:val="24"/>
        </w:rPr>
        <w:t xml:space="preserve"> </w:t>
      </w:r>
      <w:proofErr w:type="spellStart"/>
      <w:r w:rsidRPr="007E2091">
        <w:rPr>
          <w:rFonts w:ascii="Times New Roman" w:hAnsi="Times New Roman" w:cs="Times New Roman"/>
          <w:i/>
          <w:sz w:val="24"/>
          <w:szCs w:val="24"/>
        </w:rPr>
        <w:t>hydrophila</w:t>
      </w:r>
      <w:proofErr w:type="spellEnd"/>
      <w:r w:rsidRPr="007E2091">
        <w:rPr>
          <w:rFonts w:ascii="Times New Roman" w:hAnsi="Times New Roman" w:cs="Times New Roman"/>
          <w:i/>
          <w:sz w:val="24"/>
          <w:szCs w:val="24"/>
        </w:rPr>
        <w:t xml:space="preserve">, </w:t>
      </w:r>
      <w:proofErr w:type="spellStart"/>
      <w:r w:rsidRPr="007E2091">
        <w:rPr>
          <w:rFonts w:ascii="Times New Roman" w:hAnsi="Times New Roman" w:cs="Times New Roman"/>
          <w:i/>
          <w:sz w:val="24"/>
          <w:szCs w:val="24"/>
        </w:rPr>
        <w:t>Citrobacter</w:t>
      </w:r>
      <w:proofErr w:type="spellEnd"/>
      <w:r w:rsidRPr="007E2091">
        <w:rPr>
          <w:rFonts w:ascii="Times New Roman" w:hAnsi="Times New Roman" w:cs="Times New Roman"/>
          <w:i/>
          <w:sz w:val="24"/>
          <w:szCs w:val="24"/>
        </w:rPr>
        <w:t xml:space="preserve"> </w:t>
      </w:r>
      <w:proofErr w:type="spellStart"/>
      <w:r w:rsidRPr="007E2091">
        <w:rPr>
          <w:rFonts w:ascii="Times New Roman" w:hAnsi="Times New Roman" w:cs="Times New Roman"/>
          <w:i/>
          <w:sz w:val="24"/>
          <w:szCs w:val="24"/>
        </w:rPr>
        <w:t>freundii</w:t>
      </w:r>
      <w:proofErr w:type="spellEnd"/>
      <w:r w:rsidRPr="007E2091">
        <w:rPr>
          <w:rFonts w:ascii="Times New Roman" w:hAnsi="Times New Roman" w:cs="Times New Roman"/>
          <w:i/>
          <w:sz w:val="24"/>
          <w:szCs w:val="24"/>
        </w:rPr>
        <w:t xml:space="preserve"> and Serratia</w:t>
      </w:r>
      <w:r w:rsidR="00DA6ED4">
        <w:rPr>
          <w:rFonts w:ascii="Times New Roman" w:hAnsi="Times New Roman" w:cs="Times New Roman"/>
          <w:iCs/>
          <w:sz w:val="24"/>
          <w:szCs w:val="24"/>
        </w:rPr>
        <w:t xml:space="preserve"> and </w:t>
      </w:r>
      <w:r w:rsidR="00DA6ED4">
        <w:rPr>
          <w:rFonts w:ascii="Times New Roman" w:hAnsi="Times New Roman" w:cs="Times New Roman"/>
          <w:i/>
          <w:sz w:val="24"/>
          <w:szCs w:val="24"/>
        </w:rPr>
        <w:t>Mycobacterium spp.</w:t>
      </w:r>
      <w:r w:rsidR="00E95DB8">
        <w:rPr>
          <w:rFonts w:ascii="Times New Roman" w:hAnsi="Times New Roman" w:cs="Times New Roman"/>
          <w:sz w:val="24"/>
          <w:szCs w:val="24"/>
        </w:rPr>
        <w:t xml:space="preserve"> </w:t>
      </w:r>
      <w:r w:rsidR="00E95DB8">
        <w:rPr>
          <w:rFonts w:ascii="Times New Roman" w:hAnsi="Times New Roman" w:cs="Times New Roman"/>
          <w:sz w:val="24"/>
          <w:szCs w:val="24"/>
        </w:rPr>
        <w:fldChar w:fldCharType="begin" w:fldLock="1"/>
      </w:r>
      <w:r w:rsidR="00E95DB8">
        <w:rPr>
          <w:rFonts w:ascii="Times New Roman" w:hAnsi="Times New Roman" w:cs="Times New Roman"/>
          <w:sz w:val="24"/>
          <w:szCs w:val="24"/>
        </w:rPr>
        <w:instrText>ADDIN CSL_CITATION {"citationItems":[{"id":"ITEM-1","itemData":{"DOI":"10.7589/0090-3558-45.3.637","ISSN":"00903558","abstract":"Nineteen map turtles (Graptemys spp.) maintained under natural conditions were investigated because of chronic shell abnormalities. Animals were evaluated using a novel shell scoring system that divided the 54 scutes into six regions, with each region scored for lesion extent and severity, and summated to produce a total shell disease score (TSDS). Complete blood counts and various biochemistry analytes (total protein, albumin, globulin, urea, uric acid, 25hydroxycholecalciferol, phosphorus, and ionized and total calcium) were measured. Under ketamine-medetomidine-morphine anesthesia, cytology tape strips and full thickness shell biopsies were collected aseptically for microbiologic, histologic (including scoring of biopsy quality), and ultrastructural evaluations. The TSDSs were low and ranged from 4 to 22 (median=9) out of a possible score of 54. There were no correlations between TSDS and any hematologic or bioehemistry parameter. The histologic quality of shell biopsies was good, and normal shell structure, by both light and electron microscopy, is described. Small clefts and pitting lesions were noted in 8/19 sections. There was no evidence of erosion, ulceration, inflammation, or infectious agents, but algae and diatoms were observed. Six biopsies yielded aerobic isolates (Chryseobacterium indologenes, Aeromonas hydrophila, Ralstonia pickettii, and Morganella morganii), whereas 11 shell samples grew various clostridial anerobes. No fungal organisms were cultured. Although the etiology of the lesions described remains unknown, the use of a scoring system in conjunction with full thickness biopsies is suggested to help standardize investigations into chelonian shell disease in the future. © 2009 Wildlife Disease Association.","author":[{"dropping-particle":"","family":"Hernandez-Divers","given":"Stephen J.","non-dropping-particle":"","parse-names":false,"suffix":""},{"dropping-particle":"","family":"Hensel","given":"Patrick","non-dropping-particle":"","parse-names":false,"suffix":""},{"dropping-particle":"","family":"Gladden","given":"Juliet","non-dropping-particle":"","parse-names":false,"suffix":""},{"dropping-particle":"","family":"Hernandez-Divers","given":"Sonia M.","non-dropping-particle":"","parse-names":false,"suffix":""},{"dropping-particle":"","family":"Buhlmann","given":"Kurt A.","non-dropping-particle":"","parse-names":false,"suffix":""},{"dropping-particle":"","family":"Hagen","given":"Chris","non-dropping-particle":"","parse-names":false,"suffix":""},{"dropping-particle":"","family":"Sanchez","given":"Susan","non-dropping-particle":"","parse-names":false,"suffix":""},{"dropping-particle":"","family":"Latimer","given":"Kenneth S.","non-dropping-particle":"","parse-names":false,"suffix":""},{"dropping-particle":"","family":"Ard","given":"Mary","non-dropping-particle":"","parse-names":false,"suffix":""},{"dropping-particle":"","family":"Camus","given":"Alvin C.","non-dropping-particle":"","parse-names":false,"suffix":""}],"container-title":"Journal of Wildlife Diseases","id":"ITEM-1","issue":"3","issued":{"date-parts":[["2009"]]},"page":"637-652","title":"Investigation of shell disease in map turtles (Graptemys spp.)","type":"article-journal","volume":"45"},"uris":["http://www.mendeley.com/documents/?uuid=dfe5d81c-b5a1-445e-b8f8-12187f83bb3c"]}],"mendeley":{"formattedCitation":"(Hernandez-Divers &lt;i&gt;et al.&lt;/i&gt;, 2009)","plainTextFormattedCitation":"(Hernandez-Divers et al., 2009)","previouslyFormattedCitation":"(Hernandez-Divers &lt;i&gt;et al.&lt;/i&gt;, 2009)"},"properties":{"noteIndex":0},"schema":"https://github.com/citation-style-language/schema/raw/master/csl-citation.json"}</w:instrText>
      </w:r>
      <w:r w:rsidR="00E95DB8">
        <w:rPr>
          <w:rFonts w:ascii="Times New Roman" w:hAnsi="Times New Roman" w:cs="Times New Roman"/>
          <w:sz w:val="24"/>
          <w:szCs w:val="24"/>
        </w:rPr>
        <w:fldChar w:fldCharType="separate"/>
      </w:r>
      <w:r w:rsidR="00E95DB8" w:rsidRPr="00E95DB8">
        <w:rPr>
          <w:rFonts w:ascii="Times New Roman" w:hAnsi="Times New Roman" w:cs="Times New Roman"/>
          <w:noProof/>
          <w:sz w:val="24"/>
          <w:szCs w:val="24"/>
        </w:rPr>
        <w:t xml:space="preserve">(Hernandez-Divers </w:t>
      </w:r>
      <w:r w:rsidR="00E95DB8" w:rsidRPr="00E95DB8">
        <w:rPr>
          <w:rFonts w:ascii="Times New Roman" w:hAnsi="Times New Roman" w:cs="Times New Roman"/>
          <w:i/>
          <w:noProof/>
          <w:sz w:val="24"/>
          <w:szCs w:val="24"/>
        </w:rPr>
        <w:t>et al.</w:t>
      </w:r>
      <w:r w:rsidR="00E95DB8" w:rsidRPr="00E95DB8">
        <w:rPr>
          <w:rFonts w:ascii="Times New Roman" w:hAnsi="Times New Roman" w:cs="Times New Roman"/>
          <w:noProof/>
          <w:sz w:val="24"/>
          <w:szCs w:val="24"/>
        </w:rPr>
        <w:t>, 2009</w:t>
      </w:r>
      <w:r w:rsidR="00DA6ED4">
        <w:rPr>
          <w:rFonts w:ascii="Times New Roman" w:hAnsi="Times New Roman" w:cs="Times New Roman"/>
          <w:noProof/>
          <w:sz w:val="24"/>
          <w:szCs w:val="24"/>
        </w:rPr>
        <w:t xml:space="preserve">; Oros </w:t>
      </w:r>
      <w:r w:rsidR="00DA6ED4">
        <w:rPr>
          <w:rFonts w:ascii="Times New Roman" w:hAnsi="Times New Roman" w:cs="Times New Roman"/>
          <w:i/>
          <w:iCs/>
          <w:noProof/>
          <w:sz w:val="24"/>
          <w:szCs w:val="24"/>
        </w:rPr>
        <w:t>et al.</w:t>
      </w:r>
      <w:r w:rsidR="00DA6ED4">
        <w:rPr>
          <w:rFonts w:ascii="Times New Roman" w:hAnsi="Times New Roman" w:cs="Times New Roman"/>
          <w:noProof/>
          <w:sz w:val="24"/>
          <w:szCs w:val="24"/>
        </w:rPr>
        <w:t>,2003</w:t>
      </w:r>
      <w:r w:rsidR="00E95DB8" w:rsidRPr="00E95DB8">
        <w:rPr>
          <w:rFonts w:ascii="Times New Roman" w:hAnsi="Times New Roman" w:cs="Times New Roman"/>
          <w:noProof/>
          <w:sz w:val="24"/>
          <w:szCs w:val="24"/>
        </w:rPr>
        <w:t>)</w:t>
      </w:r>
      <w:r w:rsidR="00E95DB8">
        <w:rPr>
          <w:rFonts w:ascii="Times New Roman" w:hAnsi="Times New Roman" w:cs="Times New Roman"/>
          <w:sz w:val="24"/>
          <w:szCs w:val="24"/>
        </w:rPr>
        <w:fldChar w:fldCharType="end"/>
      </w:r>
      <w:r w:rsidR="00E95DB8">
        <w:rPr>
          <w:rFonts w:ascii="Times New Roman" w:hAnsi="Times New Roman" w:cs="Times New Roman"/>
          <w:sz w:val="24"/>
          <w:szCs w:val="24"/>
        </w:rPr>
        <w:t>.</w:t>
      </w:r>
      <w:r w:rsidRPr="007E2091">
        <w:rPr>
          <w:rFonts w:ascii="Times New Roman" w:hAnsi="Times New Roman" w:cs="Times New Roman"/>
          <w:sz w:val="24"/>
          <w:szCs w:val="24"/>
        </w:rPr>
        <w:t xml:space="preserve"> These bacteria gain access through abrasions to the skin and shell, or as a consequence of a lack of </w:t>
      </w:r>
      <w:r w:rsidR="00EB7AB5">
        <w:rPr>
          <w:rFonts w:ascii="Times New Roman" w:hAnsi="Times New Roman" w:cs="Times New Roman"/>
          <w:sz w:val="24"/>
          <w:szCs w:val="24"/>
        </w:rPr>
        <w:t xml:space="preserve">access to </w:t>
      </w:r>
      <w:r w:rsidRPr="007E2091">
        <w:rPr>
          <w:rFonts w:ascii="Times New Roman" w:hAnsi="Times New Roman" w:cs="Times New Roman"/>
          <w:sz w:val="24"/>
          <w:szCs w:val="24"/>
        </w:rPr>
        <w:t>a basking area resulting in continuous soaking of the skin and shell.</w:t>
      </w:r>
      <w:r w:rsidR="00E95DB8">
        <w:rPr>
          <w:rFonts w:ascii="Times New Roman" w:hAnsi="Times New Roman" w:cs="Times New Roman"/>
          <w:sz w:val="24"/>
          <w:szCs w:val="24"/>
        </w:rPr>
        <w:t xml:space="preserve"> </w:t>
      </w:r>
      <w:r w:rsidR="00375D2F">
        <w:rPr>
          <w:rFonts w:ascii="Times New Roman" w:hAnsi="Times New Roman" w:cs="Times New Roman"/>
          <w:sz w:val="24"/>
          <w:szCs w:val="24"/>
        </w:rPr>
        <w:t>C</w:t>
      </w:r>
      <w:r w:rsidR="00375D2F" w:rsidRPr="00375D2F">
        <w:rPr>
          <w:rFonts w:ascii="Times New Roman" w:hAnsi="Times New Roman" w:cs="Times New Roman"/>
          <w:sz w:val="24"/>
          <w:szCs w:val="24"/>
        </w:rPr>
        <w:t>hronic stress and immunosuppression due to suboptimal husbandry conditions (such as poor water quality) play an important role as well</w:t>
      </w:r>
      <w:r w:rsidR="00375D2F">
        <w:rPr>
          <w:rFonts w:ascii="Times New Roman" w:hAnsi="Times New Roman" w:cs="Times New Roman"/>
          <w:sz w:val="24"/>
          <w:szCs w:val="24"/>
        </w:rPr>
        <w:t xml:space="preserve">. </w:t>
      </w:r>
      <w:r w:rsidR="00E95DB8">
        <w:rPr>
          <w:rFonts w:ascii="Times New Roman" w:hAnsi="Times New Roman" w:cs="Times New Roman"/>
          <w:sz w:val="24"/>
          <w:szCs w:val="24"/>
        </w:rPr>
        <w:t>Systemic t</w:t>
      </w:r>
      <w:r w:rsidRPr="007E2091">
        <w:rPr>
          <w:rFonts w:ascii="Times New Roman" w:hAnsi="Times New Roman" w:cs="Times New Roman"/>
          <w:sz w:val="24"/>
          <w:szCs w:val="24"/>
        </w:rPr>
        <w:t xml:space="preserve">reatment </w:t>
      </w:r>
      <w:r w:rsidR="00E95DB8">
        <w:rPr>
          <w:rFonts w:ascii="Times New Roman" w:hAnsi="Times New Roman" w:cs="Times New Roman"/>
          <w:sz w:val="24"/>
          <w:szCs w:val="24"/>
        </w:rPr>
        <w:t xml:space="preserve">should be </w:t>
      </w:r>
      <w:r w:rsidRPr="007E2091">
        <w:rPr>
          <w:rFonts w:ascii="Times New Roman" w:hAnsi="Times New Roman" w:cs="Times New Roman"/>
          <w:sz w:val="24"/>
          <w:szCs w:val="24"/>
        </w:rPr>
        <w:t xml:space="preserve">based </w:t>
      </w:r>
      <w:r w:rsidR="00EB7AB5">
        <w:rPr>
          <w:rFonts w:ascii="Times New Roman" w:hAnsi="Times New Roman" w:cs="Times New Roman"/>
          <w:sz w:val="24"/>
          <w:szCs w:val="24"/>
        </w:rPr>
        <w:t xml:space="preserve">on </w:t>
      </w:r>
      <w:r w:rsidRPr="007E2091">
        <w:rPr>
          <w:rFonts w:ascii="Times New Roman" w:hAnsi="Times New Roman" w:cs="Times New Roman"/>
          <w:sz w:val="24"/>
          <w:szCs w:val="24"/>
        </w:rPr>
        <w:t xml:space="preserve">bacterial </w:t>
      </w:r>
      <w:r w:rsidR="00E95DB8">
        <w:rPr>
          <w:rFonts w:ascii="Times New Roman" w:hAnsi="Times New Roman" w:cs="Times New Roman"/>
          <w:sz w:val="24"/>
          <w:szCs w:val="24"/>
        </w:rPr>
        <w:t xml:space="preserve">and fungal </w:t>
      </w:r>
      <w:r w:rsidRPr="007E2091">
        <w:rPr>
          <w:rFonts w:ascii="Times New Roman" w:hAnsi="Times New Roman" w:cs="Times New Roman"/>
          <w:sz w:val="24"/>
          <w:szCs w:val="24"/>
        </w:rPr>
        <w:t xml:space="preserve">culture </w:t>
      </w:r>
      <w:r w:rsidR="00E95DB8">
        <w:rPr>
          <w:rFonts w:ascii="Times New Roman" w:hAnsi="Times New Roman" w:cs="Times New Roman"/>
          <w:sz w:val="24"/>
          <w:szCs w:val="24"/>
        </w:rPr>
        <w:t>results from sampling affected ulcers</w:t>
      </w:r>
      <w:r w:rsidR="00DA6ED4">
        <w:rPr>
          <w:rFonts w:ascii="Times New Roman" w:hAnsi="Times New Roman" w:cs="Times New Roman"/>
          <w:sz w:val="24"/>
          <w:szCs w:val="24"/>
        </w:rPr>
        <w:t xml:space="preserve"> as there has been shown to be marked variation in antimicrobial susceptibility (Chen </w:t>
      </w:r>
      <w:r w:rsidR="00DA6ED4">
        <w:rPr>
          <w:rFonts w:ascii="Times New Roman" w:hAnsi="Times New Roman" w:cs="Times New Roman"/>
          <w:i/>
          <w:iCs/>
          <w:sz w:val="24"/>
          <w:szCs w:val="24"/>
        </w:rPr>
        <w:t>et al.</w:t>
      </w:r>
      <w:r w:rsidR="00DA6ED4">
        <w:rPr>
          <w:rFonts w:ascii="Times New Roman" w:hAnsi="Times New Roman" w:cs="Times New Roman"/>
          <w:sz w:val="24"/>
          <w:szCs w:val="24"/>
        </w:rPr>
        <w:t>,2015)</w:t>
      </w:r>
      <w:r w:rsidR="00E95DB8">
        <w:rPr>
          <w:rFonts w:ascii="Times New Roman" w:hAnsi="Times New Roman" w:cs="Times New Roman"/>
          <w:sz w:val="24"/>
          <w:szCs w:val="24"/>
        </w:rPr>
        <w:t xml:space="preserve">. </w:t>
      </w:r>
      <w:r w:rsidR="00446303">
        <w:rPr>
          <w:rFonts w:ascii="Times New Roman" w:hAnsi="Times New Roman" w:cs="Times New Roman"/>
          <w:sz w:val="24"/>
          <w:szCs w:val="24"/>
        </w:rPr>
        <w:t>Alternatively,</w:t>
      </w:r>
      <w:r w:rsidR="00E95DB8">
        <w:rPr>
          <w:rFonts w:ascii="Times New Roman" w:hAnsi="Times New Roman" w:cs="Times New Roman"/>
          <w:sz w:val="24"/>
          <w:szCs w:val="24"/>
        </w:rPr>
        <w:t xml:space="preserve"> if septicaemia is </w:t>
      </w:r>
      <w:r w:rsidR="00EB7AB5">
        <w:rPr>
          <w:rFonts w:ascii="Times New Roman" w:hAnsi="Times New Roman" w:cs="Times New Roman"/>
          <w:sz w:val="24"/>
          <w:szCs w:val="24"/>
        </w:rPr>
        <w:t>present/</w:t>
      </w:r>
      <w:r w:rsidR="00375D2F">
        <w:rPr>
          <w:rFonts w:ascii="Times New Roman" w:hAnsi="Times New Roman" w:cs="Times New Roman"/>
          <w:sz w:val="24"/>
          <w:szCs w:val="24"/>
        </w:rPr>
        <w:t>suspected,</w:t>
      </w:r>
      <w:r w:rsidR="00E95DB8">
        <w:rPr>
          <w:rFonts w:ascii="Times New Roman" w:hAnsi="Times New Roman" w:cs="Times New Roman"/>
          <w:sz w:val="24"/>
          <w:szCs w:val="24"/>
        </w:rPr>
        <w:t xml:space="preserve"> antibiotic selection should be based on blood culture</w:t>
      </w:r>
      <w:r w:rsidR="0049447D" w:rsidRPr="007E2091">
        <w:rPr>
          <w:rFonts w:ascii="Times New Roman" w:hAnsi="Times New Roman" w:cs="Times New Roman"/>
          <w:sz w:val="24"/>
          <w:szCs w:val="24"/>
        </w:rPr>
        <w:t xml:space="preserve"> (see </w:t>
      </w:r>
      <w:r w:rsidR="00E95DB8" w:rsidRPr="00E95DB8">
        <w:rPr>
          <w:rFonts w:ascii="Times New Roman" w:hAnsi="Times New Roman" w:cs="Times New Roman"/>
          <w:b/>
          <w:sz w:val="24"/>
          <w:szCs w:val="24"/>
        </w:rPr>
        <w:t>S</w:t>
      </w:r>
      <w:r w:rsidR="0049447D" w:rsidRPr="00E95DB8">
        <w:rPr>
          <w:rFonts w:ascii="Times New Roman" w:hAnsi="Times New Roman" w:cs="Times New Roman"/>
          <w:b/>
          <w:sz w:val="24"/>
          <w:szCs w:val="24"/>
        </w:rPr>
        <w:t>epsis</w:t>
      </w:r>
      <w:r w:rsidR="0049447D" w:rsidRPr="007E2091">
        <w:rPr>
          <w:rFonts w:ascii="Times New Roman" w:hAnsi="Times New Roman" w:cs="Times New Roman"/>
          <w:sz w:val="24"/>
          <w:szCs w:val="24"/>
        </w:rPr>
        <w:t xml:space="preserve"> section)</w:t>
      </w:r>
      <w:r w:rsidRPr="007E2091">
        <w:rPr>
          <w:rFonts w:ascii="Times New Roman" w:hAnsi="Times New Roman" w:cs="Times New Roman"/>
          <w:sz w:val="24"/>
          <w:szCs w:val="24"/>
        </w:rPr>
        <w:t xml:space="preserve">. </w:t>
      </w:r>
      <w:r w:rsidR="005B2E22">
        <w:rPr>
          <w:rFonts w:ascii="Times New Roman" w:hAnsi="Times New Roman" w:cs="Times New Roman"/>
          <w:sz w:val="24"/>
          <w:szCs w:val="24"/>
        </w:rPr>
        <w:t xml:space="preserve">In a study investigating the prevalence of </w:t>
      </w:r>
      <w:r w:rsidR="005B2E22">
        <w:rPr>
          <w:rFonts w:ascii="Times New Roman" w:hAnsi="Times New Roman" w:cs="Times New Roman"/>
          <w:i/>
          <w:iCs/>
          <w:sz w:val="24"/>
          <w:szCs w:val="24"/>
        </w:rPr>
        <w:t xml:space="preserve">Citrobacter </w:t>
      </w:r>
      <w:r w:rsidR="005B2E22">
        <w:rPr>
          <w:rFonts w:ascii="Times New Roman" w:hAnsi="Times New Roman" w:cs="Times New Roman"/>
          <w:sz w:val="24"/>
          <w:szCs w:val="24"/>
        </w:rPr>
        <w:t xml:space="preserve">spp. from pet turtles and their environment, </w:t>
      </w:r>
      <w:r w:rsidR="005B2E22" w:rsidRPr="00E042FF">
        <w:rPr>
          <w:rFonts w:ascii="Times New Roman" w:hAnsi="Times New Roman" w:cs="Times New Roman"/>
          <w:i/>
          <w:iCs/>
          <w:sz w:val="24"/>
          <w:szCs w:val="24"/>
        </w:rPr>
        <w:t>Citrobacter</w:t>
      </w:r>
      <w:r w:rsidR="005B2E22">
        <w:rPr>
          <w:rFonts w:ascii="Times New Roman" w:hAnsi="Times New Roman" w:cs="Times New Roman"/>
          <w:sz w:val="24"/>
          <w:szCs w:val="24"/>
        </w:rPr>
        <w:t xml:space="preserve"> isolates were susceptible</w:t>
      </w:r>
      <w:r w:rsidR="00DA6ED4">
        <w:rPr>
          <w:rFonts w:ascii="Times New Roman" w:hAnsi="Times New Roman" w:cs="Times New Roman"/>
          <w:sz w:val="24"/>
          <w:szCs w:val="24"/>
        </w:rPr>
        <w:t xml:space="preserve"> to</w:t>
      </w:r>
      <w:r w:rsidR="005B2E22">
        <w:rPr>
          <w:rFonts w:ascii="Times New Roman" w:hAnsi="Times New Roman" w:cs="Times New Roman"/>
          <w:sz w:val="24"/>
          <w:szCs w:val="24"/>
        </w:rPr>
        <w:t xml:space="preserve"> sulfamethoxazole/trimethoprim, tetracycline as well as amikacin, ceftriaxone, ciprofloxacin and imipenem (Hossain </w:t>
      </w:r>
      <w:r w:rsidR="005B2E22">
        <w:rPr>
          <w:rFonts w:ascii="Times New Roman" w:hAnsi="Times New Roman" w:cs="Times New Roman"/>
          <w:i/>
          <w:iCs/>
          <w:sz w:val="24"/>
          <w:szCs w:val="24"/>
        </w:rPr>
        <w:t xml:space="preserve">et al., </w:t>
      </w:r>
      <w:r w:rsidR="005B2E22">
        <w:rPr>
          <w:rFonts w:ascii="Times New Roman" w:hAnsi="Times New Roman" w:cs="Times New Roman"/>
          <w:sz w:val="24"/>
          <w:szCs w:val="24"/>
        </w:rPr>
        <w:lastRenderedPageBreak/>
        <w:t xml:space="preserve">2017). </w:t>
      </w:r>
      <w:r w:rsidRPr="007E2091">
        <w:rPr>
          <w:rFonts w:ascii="Times New Roman" w:hAnsi="Times New Roman" w:cs="Times New Roman"/>
          <w:sz w:val="24"/>
          <w:szCs w:val="24"/>
        </w:rPr>
        <w:t xml:space="preserve">Topical treatment </w:t>
      </w:r>
      <w:r w:rsidR="00E95DB8">
        <w:rPr>
          <w:rFonts w:ascii="Times New Roman" w:hAnsi="Times New Roman" w:cs="Times New Roman"/>
          <w:sz w:val="24"/>
          <w:szCs w:val="24"/>
        </w:rPr>
        <w:t>can also be useful and debridement and packing lesions</w:t>
      </w:r>
      <w:r w:rsidRPr="007E2091">
        <w:rPr>
          <w:rFonts w:ascii="Times New Roman" w:hAnsi="Times New Roman" w:cs="Times New Roman"/>
          <w:sz w:val="24"/>
          <w:szCs w:val="24"/>
        </w:rPr>
        <w:t xml:space="preserve"> with a waterproof paste (</w:t>
      </w:r>
      <w:r w:rsidR="00E95DB8">
        <w:rPr>
          <w:rFonts w:ascii="Times New Roman" w:hAnsi="Times New Roman" w:cs="Times New Roman"/>
          <w:sz w:val="24"/>
          <w:szCs w:val="24"/>
        </w:rPr>
        <w:t xml:space="preserve">e.g. </w:t>
      </w:r>
      <w:proofErr w:type="spellStart"/>
      <w:r w:rsidRPr="007E2091">
        <w:rPr>
          <w:rFonts w:ascii="Times New Roman" w:hAnsi="Times New Roman" w:cs="Times New Roman"/>
          <w:sz w:val="24"/>
          <w:szCs w:val="24"/>
        </w:rPr>
        <w:t>Orobase</w:t>
      </w:r>
      <w:proofErr w:type="spellEnd"/>
      <w:r w:rsidR="00E95DB8">
        <w:rPr>
          <w:rFonts w:ascii="Times New Roman" w:hAnsi="Times New Roman" w:cs="Times New Roman"/>
          <w:sz w:val="24"/>
          <w:szCs w:val="24"/>
        </w:rPr>
        <w:t>®</w:t>
      </w:r>
      <w:r w:rsidRPr="007E2091">
        <w:rPr>
          <w:rFonts w:ascii="Times New Roman" w:hAnsi="Times New Roman" w:cs="Times New Roman"/>
          <w:sz w:val="24"/>
          <w:szCs w:val="24"/>
        </w:rPr>
        <w:t xml:space="preserve">) mixed with </w:t>
      </w:r>
      <w:r w:rsidR="00E95DB8">
        <w:rPr>
          <w:rFonts w:ascii="Times New Roman" w:hAnsi="Times New Roman" w:cs="Times New Roman"/>
          <w:sz w:val="24"/>
          <w:szCs w:val="24"/>
        </w:rPr>
        <w:t xml:space="preserve">an </w:t>
      </w:r>
      <w:r w:rsidR="007E2091">
        <w:rPr>
          <w:rFonts w:ascii="Times New Roman" w:hAnsi="Times New Roman" w:cs="Times New Roman"/>
          <w:sz w:val="24"/>
          <w:szCs w:val="24"/>
        </w:rPr>
        <w:t>aminoglycoside</w:t>
      </w:r>
      <w:r w:rsidR="00E95DB8">
        <w:rPr>
          <w:rFonts w:ascii="Times New Roman" w:hAnsi="Times New Roman" w:cs="Times New Roman"/>
          <w:sz w:val="24"/>
          <w:szCs w:val="24"/>
        </w:rPr>
        <w:t xml:space="preserve"> has been recommended </w:t>
      </w:r>
      <w:r w:rsidR="00E95DB8">
        <w:rPr>
          <w:rFonts w:ascii="Times New Roman" w:hAnsi="Times New Roman" w:cs="Times New Roman"/>
          <w:sz w:val="24"/>
          <w:szCs w:val="24"/>
        </w:rPr>
        <w:fldChar w:fldCharType="begin" w:fldLock="1"/>
      </w:r>
      <w:r w:rsidR="00B3122C">
        <w:rPr>
          <w:rFonts w:ascii="Times New Roman" w:hAnsi="Times New Roman" w:cs="Times New Roman"/>
          <w:sz w:val="24"/>
          <w:szCs w:val="24"/>
        </w:rPr>
        <w:instrText>ADDIN CSL_CITATION {"citationItems":[{"id":"ITEM-1","itemData":{"author":[{"dropping-particle":"","family":"Fraser","given":"M.A.","non-dropping-particle":"","parse-names":false,"suffix":""},{"dropping-particle":"","family":"Girling","given":"Simon J","non-dropping-particle":"","parse-names":false,"suffix":""}],"container-title":"BSAVA Manual of Reptiles","edition":"3rd editio","editor":[{"dropping-particle":"","family":"Girling","given":"Simon J","non-dropping-particle":"","parse-names":false,"suffix":""},{"dropping-particle":"","family":"Raiti","given":"Paul","non-dropping-particle":"","parse-names":false,"suffix":""}],"id":"ITEM-1","issued":{"date-parts":[["2019"]]},"page":"257-272","publisher":"BSAVA","publisher-place":"Gloucester","title":"Dermatology","type":"chapter"},"uris":["http://www.mendeley.com/documents/?uuid=5fef727f-680a-497b-9616-dfc9a78fecf7"]}],"mendeley":{"formattedCitation":"(Fraser and Girling, 2019)","plainTextFormattedCitation":"(Fraser and Girling, 2019)","previouslyFormattedCitation":"(Fraser and Girling, 2019)"},"properties":{"noteIndex":0},"schema":"https://github.com/citation-style-language/schema/raw/master/csl-citation.json"}</w:instrText>
      </w:r>
      <w:r w:rsidR="00E95DB8">
        <w:rPr>
          <w:rFonts w:ascii="Times New Roman" w:hAnsi="Times New Roman" w:cs="Times New Roman"/>
          <w:sz w:val="24"/>
          <w:szCs w:val="24"/>
        </w:rPr>
        <w:fldChar w:fldCharType="separate"/>
      </w:r>
      <w:r w:rsidR="00E95DB8" w:rsidRPr="00E95DB8">
        <w:rPr>
          <w:rFonts w:ascii="Times New Roman" w:hAnsi="Times New Roman" w:cs="Times New Roman"/>
          <w:noProof/>
          <w:sz w:val="24"/>
          <w:szCs w:val="24"/>
        </w:rPr>
        <w:t>(Fraser and Girling, 2019)</w:t>
      </w:r>
      <w:r w:rsidR="00E95DB8">
        <w:rPr>
          <w:rFonts w:ascii="Times New Roman" w:hAnsi="Times New Roman" w:cs="Times New Roman"/>
          <w:sz w:val="24"/>
          <w:szCs w:val="24"/>
        </w:rPr>
        <w:fldChar w:fldCharType="end"/>
      </w:r>
      <w:r w:rsidR="00D52510">
        <w:rPr>
          <w:rFonts w:ascii="Times New Roman" w:hAnsi="Times New Roman" w:cs="Times New Roman"/>
          <w:sz w:val="24"/>
          <w:szCs w:val="24"/>
        </w:rPr>
        <w:t xml:space="preserve">, although with </w:t>
      </w:r>
      <w:r w:rsidR="00D52510" w:rsidRPr="007E2091">
        <w:rPr>
          <w:rFonts w:ascii="Times New Roman" w:hAnsi="Times New Roman" w:cs="Times New Roman"/>
          <w:sz w:val="24"/>
          <w:szCs w:val="24"/>
        </w:rPr>
        <w:t>increasing concerns regarding the impact of antimicrobial use on the emergence of antimicrobial resistance</w:t>
      </w:r>
      <w:r w:rsidR="00D52510">
        <w:rPr>
          <w:rFonts w:ascii="Times New Roman" w:hAnsi="Times New Roman" w:cs="Times New Roman"/>
          <w:sz w:val="24"/>
          <w:szCs w:val="24"/>
        </w:rPr>
        <w:t xml:space="preserve"> the authors suggest using topical silver sulfadiazine pending sensitivity data</w:t>
      </w:r>
    </w:p>
    <w:p w14:paraId="78C5132F" w14:textId="77777777" w:rsidR="00D126A5" w:rsidRPr="007E2091" w:rsidRDefault="00D126A5" w:rsidP="00F47AF5">
      <w:pPr>
        <w:spacing w:after="0" w:line="480" w:lineRule="auto"/>
        <w:rPr>
          <w:rFonts w:ascii="Times New Roman" w:hAnsi="Times New Roman" w:cs="Times New Roman"/>
          <w:sz w:val="24"/>
          <w:szCs w:val="24"/>
        </w:rPr>
      </w:pPr>
    </w:p>
    <w:p w14:paraId="70CDC9E9" w14:textId="2587B3F4" w:rsidR="00D67B2E" w:rsidRPr="00FF523A" w:rsidRDefault="00B3122C" w:rsidP="00F47AF5">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Tortoises are more likely to present with traumatic injuries, especially following predator attack. </w:t>
      </w:r>
      <w:r w:rsidR="00D126A5" w:rsidRPr="007E2091">
        <w:rPr>
          <w:rFonts w:ascii="Times New Roman" w:hAnsi="Times New Roman" w:cs="Times New Roman"/>
          <w:sz w:val="24"/>
          <w:szCs w:val="24"/>
        </w:rPr>
        <w:t xml:space="preserve">In </w:t>
      </w:r>
      <w:r w:rsidR="00434C8A">
        <w:rPr>
          <w:rFonts w:ascii="Times New Roman" w:hAnsi="Times New Roman" w:cs="Times New Roman"/>
          <w:sz w:val="24"/>
          <w:szCs w:val="24"/>
        </w:rPr>
        <w:t xml:space="preserve">one </w:t>
      </w:r>
      <w:r w:rsidR="00D62744">
        <w:rPr>
          <w:rFonts w:ascii="Times New Roman" w:hAnsi="Times New Roman" w:cs="Times New Roman"/>
          <w:sz w:val="24"/>
          <w:szCs w:val="24"/>
        </w:rPr>
        <w:t xml:space="preserve">study, </w:t>
      </w:r>
      <w:r w:rsidR="00D52510">
        <w:rPr>
          <w:rFonts w:ascii="Times New Roman" w:hAnsi="Times New Roman" w:cs="Times New Roman"/>
          <w:sz w:val="24"/>
          <w:szCs w:val="24"/>
        </w:rPr>
        <w:t>study</w:t>
      </w:r>
      <w:r w:rsidR="00D126A5" w:rsidRPr="007E2091">
        <w:rPr>
          <w:rFonts w:ascii="Times New Roman" w:hAnsi="Times New Roman" w:cs="Times New Roman"/>
          <w:sz w:val="24"/>
          <w:szCs w:val="24"/>
        </w:rPr>
        <w:t xml:space="preserve"> 70.9% of tortoises bitten by dogs were infected with recognised potential pathogens </w:t>
      </w:r>
      <w:r w:rsidR="00D52510">
        <w:rPr>
          <w:rFonts w:ascii="Times New Roman" w:hAnsi="Times New Roman" w:cs="Times New Roman"/>
          <w:sz w:val="24"/>
          <w:szCs w:val="24"/>
        </w:rPr>
        <w:t xml:space="preserve">(Pellett </w:t>
      </w:r>
      <w:r w:rsidR="00D52510" w:rsidRPr="00F47AF5">
        <w:rPr>
          <w:rFonts w:ascii="Times New Roman" w:hAnsi="Times New Roman" w:cs="Times New Roman"/>
          <w:sz w:val="24"/>
          <w:szCs w:val="24"/>
        </w:rPr>
        <w:t>2016</w:t>
      </w:r>
      <w:r w:rsidR="00D52510">
        <w:rPr>
          <w:rFonts w:ascii="Times New Roman" w:hAnsi="Times New Roman" w:cs="Times New Roman"/>
          <w:sz w:val="24"/>
          <w:szCs w:val="24"/>
        </w:rPr>
        <w:t>)</w:t>
      </w:r>
      <w:r w:rsidR="00D126A5" w:rsidRPr="007E2091">
        <w:rPr>
          <w:rFonts w:ascii="Times New Roman" w:hAnsi="Times New Roman" w:cs="Times New Roman"/>
          <w:sz w:val="24"/>
          <w:szCs w:val="24"/>
        </w:rPr>
        <w:t>.  Fungi and yeasts were always found in combination with bacteria and never detected as the sole pathogen</w:t>
      </w:r>
      <w:r w:rsidR="001B64D6">
        <w:rPr>
          <w:rFonts w:ascii="Times New Roman" w:hAnsi="Times New Roman" w:cs="Times New Roman"/>
          <w:sz w:val="24"/>
          <w:szCs w:val="24"/>
        </w:rPr>
        <w:t xml:space="preserve">. </w:t>
      </w:r>
      <w:r w:rsidR="00554B99">
        <w:rPr>
          <w:rFonts w:ascii="Times New Roman" w:hAnsi="Times New Roman" w:cs="Times New Roman"/>
          <w:sz w:val="24"/>
          <w:szCs w:val="24"/>
        </w:rPr>
        <w:t>Bite wounds were found to be polymicrobial, with both Gram-positive and Gram-negative isolates yielded, with p</w:t>
      </w:r>
      <w:r w:rsidR="00D126A5" w:rsidRPr="007E2091">
        <w:rPr>
          <w:rFonts w:ascii="Times New Roman" w:hAnsi="Times New Roman" w:cs="Times New Roman"/>
          <w:sz w:val="24"/>
          <w:szCs w:val="24"/>
        </w:rPr>
        <w:t xml:space="preserve">otential pathogens </w:t>
      </w:r>
      <w:r w:rsidR="00554B99">
        <w:rPr>
          <w:rFonts w:ascii="Times New Roman" w:hAnsi="Times New Roman" w:cs="Times New Roman"/>
          <w:sz w:val="24"/>
          <w:szCs w:val="24"/>
        </w:rPr>
        <w:t xml:space="preserve">cultured to </w:t>
      </w:r>
      <w:r w:rsidR="00D126A5" w:rsidRPr="007E2091">
        <w:rPr>
          <w:rFonts w:ascii="Times New Roman" w:hAnsi="Times New Roman" w:cs="Times New Roman"/>
          <w:sz w:val="24"/>
          <w:szCs w:val="24"/>
        </w:rPr>
        <w:t xml:space="preserve">include </w:t>
      </w:r>
      <w:r w:rsidR="00D126A5" w:rsidRPr="007E2091">
        <w:rPr>
          <w:rFonts w:ascii="Times New Roman" w:hAnsi="Times New Roman" w:cs="Times New Roman"/>
          <w:i/>
          <w:sz w:val="24"/>
          <w:szCs w:val="24"/>
        </w:rPr>
        <w:t xml:space="preserve">Pseudomonas </w:t>
      </w:r>
      <w:r w:rsidR="00F47AF5">
        <w:rPr>
          <w:rFonts w:ascii="Times New Roman" w:hAnsi="Times New Roman" w:cs="Times New Roman"/>
          <w:iCs/>
          <w:sz w:val="24"/>
          <w:szCs w:val="24"/>
        </w:rPr>
        <w:t>spp.,</w:t>
      </w:r>
      <w:r w:rsidR="00D126A5" w:rsidRPr="007E2091">
        <w:rPr>
          <w:rFonts w:ascii="Times New Roman" w:hAnsi="Times New Roman" w:cs="Times New Roman"/>
          <w:i/>
          <w:sz w:val="24"/>
          <w:szCs w:val="24"/>
        </w:rPr>
        <w:t xml:space="preserve"> Bacillus spp., E coli, Enterobacter cloacae, </w:t>
      </w:r>
      <w:proofErr w:type="spellStart"/>
      <w:r w:rsidR="00D126A5" w:rsidRPr="007E2091">
        <w:rPr>
          <w:rFonts w:ascii="Times New Roman" w:hAnsi="Times New Roman" w:cs="Times New Roman"/>
          <w:i/>
          <w:sz w:val="24"/>
          <w:szCs w:val="24"/>
        </w:rPr>
        <w:t>Aeromonas</w:t>
      </w:r>
      <w:proofErr w:type="spellEnd"/>
      <w:r w:rsidR="00D126A5" w:rsidRPr="007E2091">
        <w:rPr>
          <w:rFonts w:ascii="Times New Roman" w:hAnsi="Times New Roman" w:cs="Times New Roman"/>
          <w:i/>
          <w:sz w:val="24"/>
          <w:szCs w:val="24"/>
        </w:rPr>
        <w:t xml:space="preserve"> </w:t>
      </w:r>
      <w:proofErr w:type="spellStart"/>
      <w:r w:rsidR="00D126A5" w:rsidRPr="007E2091">
        <w:rPr>
          <w:rFonts w:ascii="Times New Roman" w:hAnsi="Times New Roman" w:cs="Times New Roman"/>
          <w:i/>
          <w:sz w:val="24"/>
          <w:szCs w:val="24"/>
        </w:rPr>
        <w:t>hydrophilia</w:t>
      </w:r>
      <w:proofErr w:type="spellEnd"/>
      <w:r w:rsidR="00D126A5" w:rsidRPr="007E2091">
        <w:rPr>
          <w:rFonts w:ascii="Times New Roman" w:hAnsi="Times New Roman" w:cs="Times New Roman"/>
          <w:i/>
          <w:sz w:val="24"/>
          <w:szCs w:val="24"/>
        </w:rPr>
        <w:t xml:space="preserve">, </w:t>
      </w:r>
      <w:proofErr w:type="spellStart"/>
      <w:r w:rsidR="00D126A5" w:rsidRPr="007E2091">
        <w:rPr>
          <w:rFonts w:ascii="Times New Roman" w:hAnsi="Times New Roman" w:cs="Times New Roman"/>
          <w:i/>
          <w:sz w:val="24"/>
          <w:szCs w:val="24"/>
        </w:rPr>
        <w:t>Klebsiella</w:t>
      </w:r>
      <w:proofErr w:type="spellEnd"/>
      <w:r w:rsidR="00D126A5" w:rsidRPr="007E2091">
        <w:rPr>
          <w:rFonts w:ascii="Times New Roman" w:hAnsi="Times New Roman" w:cs="Times New Roman"/>
          <w:i/>
          <w:sz w:val="24"/>
          <w:szCs w:val="24"/>
        </w:rPr>
        <w:t xml:space="preserve"> </w:t>
      </w:r>
      <w:proofErr w:type="spellStart"/>
      <w:r w:rsidR="00D126A5" w:rsidRPr="007E2091">
        <w:rPr>
          <w:rFonts w:ascii="Times New Roman" w:hAnsi="Times New Roman" w:cs="Times New Roman"/>
          <w:i/>
          <w:sz w:val="24"/>
          <w:szCs w:val="24"/>
        </w:rPr>
        <w:t>oxytoca</w:t>
      </w:r>
      <w:proofErr w:type="spellEnd"/>
      <w:r w:rsidR="008E7802">
        <w:rPr>
          <w:rFonts w:ascii="Times New Roman" w:hAnsi="Times New Roman" w:cs="Times New Roman"/>
          <w:i/>
          <w:sz w:val="24"/>
          <w:szCs w:val="24"/>
        </w:rPr>
        <w:t xml:space="preserve"> </w:t>
      </w:r>
      <w:r w:rsidR="008E7802">
        <w:rPr>
          <w:rFonts w:ascii="Times New Roman" w:hAnsi="Times New Roman" w:cs="Times New Roman"/>
          <w:iCs/>
          <w:sz w:val="24"/>
          <w:szCs w:val="24"/>
        </w:rPr>
        <w:t>and</w:t>
      </w:r>
      <w:r w:rsidR="00D126A5" w:rsidRPr="007E2091">
        <w:rPr>
          <w:rFonts w:ascii="Times New Roman" w:hAnsi="Times New Roman" w:cs="Times New Roman"/>
          <w:i/>
          <w:sz w:val="24"/>
          <w:szCs w:val="24"/>
        </w:rPr>
        <w:t xml:space="preserve">, Clostridium </w:t>
      </w:r>
      <w:r w:rsidR="00F47AF5">
        <w:rPr>
          <w:rFonts w:ascii="Times New Roman" w:hAnsi="Times New Roman" w:cs="Times New Roman"/>
          <w:iCs/>
          <w:sz w:val="24"/>
          <w:szCs w:val="24"/>
        </w:rPr>
        <w:t>spp.</w:t>
      </w:r>
      <w:r w:rsidR="008E7802">
        <w:rPr>
          <w:rFonts w:ascii="Times New Roman" w:hAnsi="Times New Roman" w:cs="Times New Roman"/>
          <w:iCs/>
          <w:sz w:val="24"/>
          <w:szCs w:val="24"/>
        </w:rPr>
        <w:t xml:space="preserve"> Isolates cultured within bite wounds were isolates found in canine </w:t>
      </w:r>
      <w:r w:rsidR="00F47AF5">
        <w:rPr>
          <w:rFonts w:ascii="Times New Roman" w:hAnsi="Times New Roman" w:cs="Times New Roman"/>
          <w:iCs/>
          <w:sz w:val="24"/>
          <w:szCs w:val="24"/>
        </w:rPr>
        <w:t>saliva but</w:t>
      </w:r>
      <w:r w:rsidR="008E7802">
        <w:rPr>
          <w:rFonts w:ascii="Times New Roman" w:hAnsi="Times New Roman" w:cs="Times New Roman"/>
          <w:iCs/>
          <w:sz w:val="24"/>
          <w:szCs w:val="24"/>
        </w:rPr>
        <w:t xml:space="preserve"> may also originate from the skin of the tortoise and from the environment. Some isolates cultured were opportunistic environmental bacteria with the potential to cause infection upon breaching of the skin. Based on culture from bite wounds, anaerobes appeared to be under-represented but were frequently isolated in canine saliva from other studies (</w:t>
      </w:r>
      <w:proofErr w:type="spellStart"/>
      <w:r w:rsidR="008E7802">
        <w:rPr>
          <w:rFonts w:ascii="Times New Roman" w:hAnsi="Times New Roman" w:cs="Times New Roman"/>
          <w:iCs/>
          <w:sz w:val="24"/>
          <w:szCs w:val="24"/>
        </w:rPr>
        <w:t>Allaker</w:t>
      </w:r>
      <w:proofErr w:type="spellEnd"/>
      <w:r w:rsidR="008E7802">
        <w:rPr>
          <w:rFonts w:ascii="Times New Roman" w:hAnsi="Times New Roman" w:cs="Times New Roman"/>
          <w:iCs/>
          <w:sz w:val="24"/>
          <w:szCs w:val="24"/>
        </w:rPr>
        <w:t xml:space="preserve"> </w:t>
      </w:r>
      <w:r w:rsidR="008E7802">
        <w:rPr>
          <w:rFonts w:ascii="Times New Roman" w:hAnsi="Times New Roman" w:cs="Times New Roman"/>
          <w:i/>
          <w:sz w:val="24"/>
          <w:szCs w:val="24"/>
        </w:rPr>
        <w:t xml:space="preserve">et al., </w:t>
      </w:r>
      <w:r w:rsidR="008E7802">
        <w:rPr>
          <w:rFonts w:ascii="Times New Roman" w:hAnsi="Times New Roman" w:cs="Times New Roman"/>
          <w:iCs/>
          <w:sz w:val="24"/>
          <w:szCs w:val="24"/>
        </w:rPr>
        <w:t xml:space="preserve">1997; Dewhirst </w:t>
      </w:r>
      <w:r w:rsidR="008E7802">
        <w:rPr>
          <w:rFonts w:ascii="Times New Roman" w:hAnsi="Times New Roman" w:cs="Times New Roman"/>
          <w:i/>
          <w:sz w:val="24"/>
          <w:szCs w:val="24"/>
        </w:rPr>
        <w:t xml:space="preserve">et al., </w:t>
      </w:r>
      <w:r w:rsidR="008E7802">
        <w:rPr>
          <w:rFonts w:ascii="Times New Roman" w:hAnsi="Times New Roman" w:cs="Times New Roman"/>
          <w:iCs/>
          <w:sz w:val="24"/>
          <w:szCs w:val="24"/>
        </w:rPr>
        <w:t>2012; Abr</w:t>
      </w:r>
      <w:r w:rsidR="00D67B2E">
        <w:rPr>
          <w:rFonts w:ascii="Times New Roman" w:hAnsi="Times New Roman" w:cs="Times New Roman"/>
          <w:iCs/>
          <w:sz w:val="24"/>
          <w:szCs w:val="24"/>
        </w:rPr>
        <w:t>ahamian and Goldstein, 2011; Goldstein, 1992).</w:t>
      </w:r>
      <w:r w:rsidR="008E7802">
        <w:rPr>
          <w:rFonts w:ascii="Times New Roman" w:hAnsi="Times New Roman" w:cs="Times New Roman"/>
          <w:iCs/>
          <w:sz w:val="24"/>
          <w:szCs w:val="24"/>
        </w:rPr>
        <w:t xml:space="preserve">  </w:t>
      </w:r>
      <w:r w:rsidR="00D67B2E">
        <w:rPr>
          <w:rFonts w:ascii="Times New Roman" w:hAnsi="Times New Roman" w:cs="Times New Roman"/>
          <w:iCs/>
          <w:sz w:val="24"/>
          <w:szCs w:val="24"/>
        </w:rPr>
        <w:t xml:space="preserve">In the </w:t>
      </w:r>
      <w:r w:rsidR="004B381F">
        <w:rPr>
          <w:rFonts w:ascii="Times New Roman" w:hAnsi="Times New Roman" w:cs="Times New Roman"/>
          <w:iCs/>
          <w:sz w:val="24"/>
          <w:szCs w:val="24"/>
        </w:rPr>
        <w:t xml:space="preserve">dog-bite </w:t>
      </w:r>
      <w:r w:rsidR="00D67B2E">
        <w:rPr>
          <w:rFonts w:ascii="Times New Roman" w:hAnsi="Times New Roman" w:cs="Times New Roman"/>
          <w:iCs/>
          <w:sz w:val="24"/>
          <w:szCs w:val="24"/>
        </w:rPr>
        <w:t xml:space="preserve">study, the prevalence of anaerobes </w:t>
      </w:r>
      <w:r w:rsidR="00F47AF5">
        <w:rPr>
          <w:rFonts w:ascii="Times New Roman" w:hAnsi="Times New Roman" w:cs="Times New Roman"/>
          <w:iCs/>
          <w:sz w:val="24"/>
          <w:szCs w:val="24"/>
        </w:rPr>
        <w:t>was</w:t>
      </w:r>
      <w:r w:rsidR="00D67B2E">
        <w:rPr>
          <w:rFonts w:ascii="Times New Roman" w:hAnsi="Times New Roman" w:cs="Times New Roman"/>
          <w:iCs/>
          <w:sz w:val="24"/>
          <w:szCs w:val="24"/>
        </w:rPr>
        <w:t xml:space="preserve"> low but does not rule out anaerobic infection due to the difficulty of growth, requiring anaerobic media, long incubation periods and further biochemical tests for identification of the organisms (Citron </w:t>
      </w:r>
      <w:r w:rsidR="00D67B2E">
        <w:rPr>
          <w:rFonts w:ascii="Times New Roman" w:hAnsi="Times New Roman" w:cs="Times New Roman"/>
          <w:i/>
          <w:sz w:val="24"/>
          <w:szCs w:val="24"/>
        </w:rPr>
        <w:t xml:space="preserve">et al., </w:t>
      </w:r>
      <w:r w:rsidR="00D67B2E">
        <w:rPr>
          <w:rFonts w:ascii="Times New Roman" w:hAnsi="Times New Roman" w:cs="Times New Roman"/>
          <w:iCs/>
          <w:sz w:val="24"/>
          <w:szCs w:val="24"/>
        </w:rPr>
        <w:t>1996).</w:t>
      </w:r>
      <w:r w:rsidR="00D126A5" w:rsidRPr="007E2091">
        <w:rPr>
          <w:rFonts w:ascii="Times New Roman" w:hAnsi="Times New Roman" w:cs="Times New Roman"/>
          <w:sz w:val="24"/>
          <w:szCs w:val="24"/>
        </w:rPr>
        <w:t xml:space="preserve">  </w:t>
      </w:r>
      <w:r w:rsidR="00D67B2E">
        <w:rPr>
          <w:rFonts w:ascii="Times New Roman" w:hAnsi="Times New Roman" w:cs="Times New Roman"/>
          <w:sz w:val="24"/>
          <w:szCs w:val="24"/>
        </w:rPr>
        <w:t>Based on the antimicrobial spectrum of activity, enrofloxacin may be an appropriate choice for tortoises presenting with dog bite wounds</w:t>
      </w:r>
      <w:r w:rsidR="00434C8A">
        <w:rPr>
          <w:rFonts w:ascii="Times New Roman" w:hAnsi="Times New Roman" w:cs="Times New Roman"/>
          <w:sz w:val="24"/>
          <w:szCs w:val="24"/>
        </w:rPr>
        <w:t xml:space="preserve">, especially if </w:t>
      </w:r>
      <w:r w:rsidR="00434C8A" w:rsidRPr="00D52510">
        <w:rPr>
          <w:rFonts w:ascii="Times New Roman" w:hAnsi="Times New Roman" w:cs="Times New Roman"/>
          <w:i/>
          <w:iCs/>
          <w:sz w:val="24"/>
          <w:szCs w:val="24"/>
        </w:rPr>
        <w:t>Pseudomonas</w:t>
      </w:r>
      <w:r w:rsidR="00434C8A">
        <w:rPr>
          <w:rFonts w:ascii="Times New Roman" w:hAnsi="Times New Roman" w:cs="Times New Roman"/>
          <w:sz w:val="24"/>
          <w:szCs w:val="24"/>
        </w:rPr>
        <w:t xml:space="preserve"> spp. were isolated</w:t>
      </w:r>
      <w:r w:rsidR="00AC0456">
        <w:rPr>
          <w:rFonts w:ascii="Times New Roman" w:hAnsi="Times New Roman" w:cs="Times New Roman"/>
          <w:sz w:val="24"/>
          <w:szCs w:val="24"/>
        </w:rPr>
        <w:t>, however it should be reserved until culture and sensitivity data is obtained.</w:t>
      </w:r>
      <w:r w:rsidR="00434C8A">
        <w:rPr>
          <w:rFonts w:ascii="Times New Roman" w:hAnsi="Times New Roman" w:cs="Times New Roman"/>
          <w:sz w:val="24"/>
          <w:szCs w:val="24"/>
        </w:rPr>
        <w:t xml:space="preserve"> </w:t>
      </w:r>
      <w:r w:rsidR="00AC0456">
        <w:rPr>
          <w:rFonts w:ascii="Times New Roman" w:hAnsi="Times New Roman" w:cs="Times New Roman"/>
          <w:sz w:val="24"/>
          <w:szCs w:val="24"/>
        </w:rPr>
        <w:t>A</w:t>
      </w:r>
      <w:r w:rsidR="00D67B2E">
        <w:rPr>
          <w:rFonts w:ascii="Times New Roman" w:hAnsi="Times New Roman" w:cs="Times New Roman"/>
          <w:sz w:val="24"/>
          <w:szCs w:val="24"/>
        </w:rPr>
        <w:t>lthough anaerobes were not frequently isolated</w:t>
      </w:r>
      <w:r w:rsidR="005E32C5">
        <w:rPr>
          <w:rFonts w:ascii="Times New Roman" w:hAnsi="Times New Roman" w:cs="Times New Roman"/>
          <w:sz w:val="24"/>
          <w:szCs w:val="24"/>
        </w:rPr>
        <w:t xml:space="preserve"> in this study</w:t>
      </w:r>
      <w:r w:rsidR="00D67B2E">
        <w:rPr>
          <w:rFonts w:ascii="Times New Roman" w:hAnsi="Times New Roman" w:cs="Times New Roman"/>
          <w:sz w:val="24"/>
          <w:szCs w:val="24"/>
        </w:rPr>
        <w:t xml:space="preserve">, </w:t>
      </w:r>
      <w:r w:rsidR="00D67B2E">
        <w:rPr>
          <w:rFonts w:ascii="Times New Roman" w:hAnsi="Times New Roman" w:cs="Times New Roman"/>
          <w:sz w:val="24"/>
          <w:szCs w:val="24"/>
        </w:rPr>
        <w:lastRenderedPageBreak/>
        <w:t xml:space="preserve">due to the frequency they were reported </w:t>
      </w:r>
      <w:r w:rsidR="005E32C5">
        <w:rPr>
          <w:rFonts w:ascii="Times New Roman" w:hAnsi="Times New Roman" w:cs="Times New Roman"/>
          <w:sz w:val="24"/>
          <w:szCs w:val="24"/>
        </w:rPr>
        <w:t xml:space="preserve">in the literature </w:t>
      </w:r>
      <w:r w:rsidR="00D67B2E">
        <w:rPr>
          <w:rFonts w:ascii="Times New Roman" w:hAnsi="Times New Roman" w:cs="Times New Roman"/>
          <w:sz w:val="24"/>
          <w:szCs w:val="24"/>
        </w:rPr>
        <w:t>in the normal canine microbiota, it is recommended to provide cover with metronidazole.</w:t>
      </w:r>
      <w:r w:rsidR="00F03B25">
        <w:rPr>
          <w:rFonts w:ascii="Times New Roman" w:hAnsi="Times New Roman" w:cs="Times New Roman"/>
          <w:sz w:val="24"/>
          <w:szCs w:val="24"/>
        </w:rPr>
        <w:t xml:space="preserve"> </w:t>
      </w:r>
      <w:r w:rsidR="00434C8A">
        <w:rPr>
          <w:rFonts w:ascii="Times New Roman" w:hAnsi="Times New Roman" w:cs="Times New Roman"/>
          <w:sz w:val="24"/>
          <w:szCs w:val="24"/>
        </w:rPr>
        <w:t xml:space="preserve">In the thesis, ‘Culture of shell dog bite wounds in terrestrial </w:t>
      </w:r>
      <w:proofErr w:type="spellStart"/>
      <w:r w:rsidR="00434C8A">
        <w:rPr>
          <w:rFonts w:ascii="Times New Roman" w:hAnsi="Times New Roman" w:cs="Times New Roman"/>
          <w:sz w:val="24"/>
          <w:szCs w:val="24"/>
        </w:rPr>
        <w:t>chelonia</w:t>
      </w:r>
      <w:proofErr w:type="spellEnd"/>
      <w:r w:rsidR="00434C8A">
        <w:rPr>
          <w:rFonts w:ascii="Times New Roman" w:hAnsi="Times New Roman" w:cs="Times New Roman"/>
          <w:sz w:val="24"/>
          <w:szCs w:val="24"/>
        </w:rPr>
        <w:t xml:space="preserve">’, (2016) </w:t>
      </w:r>
      <w:r w:rsidR="00FF523A">
        <w:rPr>
          <w:rFonts w:ascii="Times New Roman" w:hAnsi="Times New Roman" w:cs="Times New Roman"/>
          <w:sz w:val="24"/>
          <w:szCs w:val="24"/>
        </w:rPr>
        <w:t xml:space="preserve">only </w:t>
      </w:r>
      <w:proofErr w:type="spellStart"/>
      <w:r w:rsidR="00FF523A">
        <w:rPr>
          <w:rFonts w:ascii="Times New Roman" w:hAnsi="Times New Roman" w:cs="Times New Roman"/>
          <w:sz w:val="24"/>
          <w:szCs w:val="24"/>
        </w:rPr>
        <w:t>ceftazidime</w:t>
      </w:r>
      <w:proofErr w:type="spellEnd"/>
      <w:r w:rsidR="00FF523A">
        <w:rPr>
          <w:rFonts w:ascii="Times New Roman" w:hAnsi="Times New Roman" w:cs="Times New Roman"/>
          <w:sz w:val="24"/>
          <w:szCs w:val="24"/>
        </w:rPr>
        <w:t xml:space="preserve"> and enrofloxacin were investigated.</w:t>
      </w:r>
      <w:r w:rsidR="00AC0456">
        <w:rPr>
          <w:rFonts w:ascii="Times New Roman" w:hAnsi="Times New Roman" w:cs="Times New Roman"/>
          <w:sz w:val="24"/>
          <w:szCs w:val="24"/>
        </w:rPr>
        <w:t xml:space="preserve"> C</w:t>
      </w:r>
      <w:r w:rsidR="00FF523A">
        <w:rPr>
          <w:rFonts w:ascii="Times New Roman" w:hAnsi="Times New Roman" w:cs="Times New Roman"/>
          <w:sz w:val="24"/>
          <w:szCs w:val="24"/>
        </w:rPr>
        <w:t xml:space="preserve">ulture results from bite wounds of </w:t>
      </w:r>
      <w:proofErr w:type="spellStart"/>
      <w:r w:rsidR="00FF523A">
        <w:rPr>
          <w:rFonts w:ascii="Times New Roman" w:hAnsi="Times New Roman" w:cs="Times New Roman"/>
          <w:sz w:val="24"/>
          <w:szCs w:val="24"/>
        </w:rPr>
        <w:t>chelonia</w:t>
      </w:r>
      <w:proofErr w:type="spellEnd"/>
      <w:r w:rsidR="00AC0456">
        <w:rPr>
          <w:rFonts w:ascii="Times New Roman" w:hAnsi="Times New Roman" w:cs="Times New Roman"/>
          <w:sz w:val="24"/>
          <w:szCs w:val="24"/>
        </w:rPr>
        <w:t xml:space="preserve"> were</w:t>
      </w:r>
      <w:r w:rsidR="00375D2F">
        <w:rPr>
          <w:rFonts w:ascii="Times New Roman" w:hAnsi="Times New Roman" w:cs="Times New Roman"/>
          <w:sz w:val="24"/>
          <w:szCs w:val="24"/>
        </w:rPr>
        <w:t xml:space="preserve"> retrospectively reviewed </w:t>
      </w:r>
      <w:r w:rsidR="00FF523A">
        <w:rPr>
          <w:rFonts w:ascii="Times New Roman" w:hAnsi="Times New Roman" w:cs="Times New Roman"/>
          <w:sz w:val="24"/>
          <w:szCs w:val="24"/>
        </w:rPr>
        <w:t xml:space="preserve">and </w:t>
      </w:r>
      <w:r w:rsidR="00AC0456">
        <w:rPr>
          <w:rFonts w:ascii="Times New Roman" w:hAnsi="Times New Roman" w:cs="Times New Roman"/>
          <w:sz w:val="24"/>
          <w:szCs w:val="24"/>
        </w:rPr>
        <w:t>these</w:t>
      </w:r>
      <w:r w:rsidR="00FF523A">
        <w:rPr>
          <w:rFonts w:ascii="Times New Roman" w:hAnsi="Times New Roman" w:cs="Times New Roman"/>
          <w:sz w:val="24"/>
          <w:szCs w:val="24"/>
        </w:rPr>
        <w:t xml:space="preserve"> yielded many isolates susceptible to doxycycline (</w:t>
      </w:r>
      <w:proofErr w:type="spellStart"/>
      <w:r w:rsidR="00FF523A">
        <w:rPr>
          <w:rFonts w:ascii="Times New Roman" w:hAnsi="Times New Roman" w:cs="Times New Roman"/>
          <w:i/>
          <w:iCs/>
          <w:sz w:val="24"/>
          <w:szCs w:val="24"/>
        </w:rPr>
        <w:t>Sphingomonas</w:t>
      </w:r>
      <w:proofErr w:type="spellEnd"/>
      <w:r w:rsidR="00FF523A">
        <w:rPr>
          <w:rFonts w:ascii="Times New Roman" w:hAnsi="Times New Roman" w:cs="Times New Roman"/>
          <w:i/>
          <w:iCs/>
          <w:sz w:val="24"/>
          <w:szCs w:val="24"/>
        </w:rPr>
        <w:t xml:space="preserve"> </w:t>
      </w:r>
      <w:proofErr w:type="spellStart"/>
      <w:r w:rsidR="00FF523A">
        <w:rPr>
          <w:rFonts w:ascii="Times New Roman" w:hAnsi="Times New Roman" w:cs="Times New Roman"/>
          <w:i/>
          <w:iCs/>
          <w:sz w:val="24"/>
          <w:szCs w:val="24"/>
        </w:rPr>
        <w:t>paucimobilis</w:t>
      </w:r>
      <w:proofErr w:type="spellEnd"/>
      <w:r w:rsidR="00FF523A">
        <w:rPr>
          <w:rFonts w:ascii="Times New Roman" w:hAnsi="Times New Roman" w:cs="Times New Roman"/>
          <w:i/>
          <w:iCs/>
          <w:sz w:val="24"/>
          <w:szCs w:val="24"/>
        </w:rPr>
        <w:t xml:space="preserve">, Staphylococcus epidermis, </w:t>
      </w:r>
      <w:proofErr w:type="spellStart"/>
      <w:r w:rsidR="00FF523A">
        <w:rPr>
          <w:rFonts w:ascii="Times New Roman" w:hAnsi="Times New Roman" w:cs="Times New Roman"/>
          <w:i/>
          <w:iCs/>
          <w:sz w:val="24"/>
          <w:szCs w:val="24"/>
        </w:rPr>
        <w:t>Aeromonas</w:t>
      </w:r>
      <w:proofErr w:type="spellEnd"/>
      <w:r w:rsidR="00FF523A">
        <w:rPr>
          <w:rFonts w:ascii="Times New Roman" w:hAnsi="Times New Roman" w:cs="Times New Roman"/>
          <w:i/>
          <w:iCs/>
          <w:sz w:val="24"/>
          <w:szCs w:val="24"/>
        </w:rPr>
        <w:t xml:space="preserve"> </w:t>
      </w:r>
      <w:proofErr w:type="spellStart"/>
      <w:r w:rsidR="00FF523A">
        <w:rPr>
          <w:rFonts w:ascii="Times New Roman" w:hAnsi="Times New Roman" w:cs="Times New Roman"/>
          <w:i/>
          <w:iCs/>
          <w:sz w:val="24"/>
          <w:szCs w:val="24"/>
        </w:rPr>
        <w:t>hydrophila</w:t>
      </w:r>
      <w:proofErr w:type="spellEnd"/>
      <w:r w:rsidR="00FF523A">
        <w:rPr>
          <w:rFonts w:ascii="Times New Roman" w:hAnsi="Times New Roman" w:cs="Times New Roman"/>
          <w:i/>
          <w:iCs/>
          <w:sz w:val="24"/>
          <w:szCs w:val="24"/>
        </w:rPr>
        <w:t xml:space="preserve">, </w:t>
      </w:r>
      <w:proofErr w:type="spellStart"/>
      <w:r w:rsidR="00FF523A">
        <w:rPr>
          <w:rFonts w:ascii="Times New Roman" w:hAnsi="Times New Roman" w:cs="Times New Roman"/>
          <w:i/>
          <w:iCs/>
          <w:sz w:val="24"/>
          <w:szCs w:val="24"/>
        </w:rPr>
        <w:t>Pasteurella</w:t>
      </w:r>
      <w:proofErr w:type="spellEnd"/>
      <w:r w:rsidR="00FF523A">
        <w:rPr>
          <w:rFonts w:ascii="Times New Roman" w:hAnsi="Times New Roman" w:cs="Times New Roman"/>
          <w:i/>
          <w:iCs/>
          <w:sz w:val="24"/>
          <w:szCs w:val="24"/>
        </w:rPr>
        <w:t xml:space="preserve"> </w:t>
      </w:r>
      <w:proofErr w:type="spellStart"/>
      <w:r w:rsidR="00FF523A">
        <w:rPr>
          <w:rFonts w:ascii="Times New Roman" w:hAnsi="Times New Roman" w:cs="Times New Roman"/>
          <w:i/>
          <w:iCs/>
          <w:sz w:val="24"/>
          <w:szCs w:val="24"/>
        </w:rPr>
        <w:t>multocida</w:t>
      </w:r>
      <w:proofErr w:type="spellEnd"/>
      <w:r w:rsidR="00FF523A">
        <w:rPr>
          <w:rFonts w:ascii="Times New Roman" w:hAnsi="Times New Roman" w:cs="Times New Roman"/>
          <w:i/>
          <w:iCs/>
          <w:sz w:val="24"/>
          <w:szCs w:val="24"/>
        </w:rPr>
        <w:t xml:space="preserve">, </w:t>
      </w:r>
      <w:proofErr w:type="spellStart"/>
      <w:r w:rsidR="00FF523A">
        <w:rPr>
          <w:rFonts w:ascii="Times New Roman" w:hAnsi="Times New Roman" w:cs="Times New Roman"/>
          <w:i/>
          <w:iCs/>
          <w:sz w:val="24"/>
          <w:szCs w:val="24"/>
        </w:rPr>
        <w:t>Lec</w:t>
      </w:r>
      <w:r w:rsidR="00C21DD4">
        <w:rPr>
          <w:rFonts w:ascii="Times New Roman" w:hAnsi="Times New Roman" w:cs="Times New Roman"/>
          <w:i/>
          <w:iCs/>
          <w:sz w:val="24"/>
          <w:szCs w:val="24"/>
        </w:rPr>
        <w:t>l</w:t>
      </w:r>
      <w:r w:rsidR="00FF523A">
        <w:rPr>
          <w:rFonts w:ascii="Times New Roman" w:hAnsi="Times New Roman" w:cs="Times New Roman"/>
          <w:i/>
          <w:iCs/>
          <w:sz w:val="24"/>
          <w:szCs w:val="24"/>
        </w:rPr>
        <w:t>ercia</w:t>
      </w:r>
      <w:proofErr w:type="spellEnd"/>
      <w:r w:rsidR="00FF523A">
        <w:rPr>
          <w:rFonts w:ascii="Times New Roman" w:hAnsi="Times New Roman" w:cs="Times New Roman"/>
          <w:i/>
          <w:iCs/>
          <w:sz w:val="24"/>
          <w:szCs w:val="24"/>
        </w:rPr>
        <w:t xml:space="preserve"> </w:t>
      </w:r>
      <w:proofErr w:type="spellStart"/>
      <w:r w:rsidR="00FF523A">
        <w:rPr>
          <w:rFonts w:ascii="Times New Roman" w:hAnsi="Times New Roman" w:cs="Times New Roman"/>
          <w:i/>
          <w:iCs/>
          <w:sz w:val="24"/>
          <w:szCs w:val="24"/>
        </w:rPr>
        <w:t>adecarboxylat</w:t>
      </w:r>
      <w:r w:rsidR="006F707B">
        <w:rPr>
          <w:rFonts w:ascii="Times New Roman" w:hAnsi="Times New Roman" w:cs="Times New Roman"/>
          <w:i/>
          <w:iCs/>
          <w:sz w:val="24"/>
          <w:szCs w:val="24"/>
        </w:rPr>
        <w:t>a</w:t>
      </w:r>
      <w:proofErr w:type="spellEnd"/>
      <w:r w:rsidR="00FF523A">
        <w:rPr>
          <w:rFonts w:ascii="Times New Roman" w:hAnsi="Times New Roman" w:cs="Times New Roman"/>
          <w:i/>
          <w:iCs/>
          <w:sz w:val="24"/>
          <w:szCs w:val="24"/>
        </w:rPr>
        <w:t xml:space="preserve">, Moraxella </w:t>
      </w:r>
      <w:r w:rsidR="00FF523A">
        <w:rPr>
          <w:rFonts w:ascii="Times New Roman" w:hAnsi="Times New Roman" w:cs="Times New Roman"/>
          <w:sz w:val="24"/>
          <w:szCs w:val="24"/>
        </w:rPr>
        <w:t xml:space="preserve">spp., </w:t>
      </w:r>
      <w:r w:rsidR="00FF523A">
        <w:rPr>
          <w:rFonts w:ascii="Times New Roman" w:hAnsi="Times New Roman" w:cs="Times New Roman"/>
          <w:i/>
          <w:iCs/>
          <w:sz w:val="24"/>
          <w:szCs w:val="24"/>
        </w:rPr>
        <w:t xml:space="preserve">E coli, </w:t>
      </w:r>
      <w:proofErr w:type="spellStart"/>
      <w:r w:rsidR="00FF523A">
        <w:rPr>
          <w:rFonts w:ascii="Times New Roman" w:hAnsi="Times New Roman" w:cs="Times New Roman"/>
          <w:i/>
          <w:iCs/>
          <w:sz w:val="24"/>
          <w:szCs w:val="24"/>
        </w:rPr>
        <w:t>Pantoea</w:t>
      </w:r>
      <w:proofErr w:type="spellEnd"/>
      <w:r w:rsidR="00FF523A">
        <w:rPr>
          <w:rFonts w:ascii="Times New Roman" w:hAnsi="Times New Roman" w:cs="Times New Roman"/>
          <w:i/>
          <w:iCs/>
          <w:sz w:val="24"/>
          <w:szCs w:val="24"/>
        </w:rPr>
        <w:t xml:space="preserve"> </w:t>
      </w:r>
      <w:r w:rsidR="00FF523A">
        <w:rPr>
          <w:rFonts w:ascii="Times New Roman" w:hAnsi="Times New Roman" w:cs="Times New Roman"/>
          <w:sz w:val="24"/>
          <w:szCs w:val="24"/>
        </w:rPr>
        <w:t xml:space="preserve">spp., and </w:t>
      </w:r>
      <w:r w:rsidR="00FF523A">
        <w:rPr>
          <w:rFonts w:ascii="Times New Roman" w:hAnsi="Times New Roman" w:cs="Times New Roman"/>
          <w:i/>
          <w:iCs/>
          <w:sz w:val="24"/>
          <w:szCs w:val="24"/>
        </w:rPr>
        <w:t xml:space="preserve">Serratia </w:t>
      </w:r>
      <w:r w:rsidR="00FF523A">
        <w:rPr>
          <w:rFonts w:ascii="Times New Roman" w:hAnsi="Times New Roman" w:cs="Times New Roman"/>
          <w:sz w:val="24"/>
          <w:szCs w:val="24"/>
        </w:rPr>
        <w:t>spp.</w:t>
      </w:r>
      <w:r w:rsidR="00AC0456">
        <w:rPr>
          <w:rFonts w:ascii="Times New Roman" w:hAnsi="Times New Roman" w:cs="Times New Roman"/>
          <w:sz w:val="24"/>
          <w:szCs w:val="24"/>
        </w:rPr>
        <w:t xml:space="preserve"> </w:t>
      </w:r>
      <w:r w:rsidR="00FF523A">
        <w:rPr>
          <w:rFonts w:ascii="Times New Roman" w:hAnsi="Times New Roman" w:cs="Times New Roman"/>
          <w:sz w:val="24"/>
          <w:szCs w:val="24"/>
        </w:rPr>
        <w:t xml:space="preserve"> </w:t>
      </w:r>
      <w:r w:rsidR="00FF523A">
        <w:rPr>
          <w:rFonts w:ascii="Times New Roman" w:hAnsi="Times New Roman" w:cs="Times New Roman"/>
          <w:i/>
          <w:iCs/>
          <w:sz w:val="24"/>
          <w:szCs w:val="24"/>
        </w:rPr>
        <w:t xml:space="preserve">E.coli </w:t>
      </w:r>
      <w:r w:rsidR="00FF523A">
        <w:rPr>
          <w:rFonts w:ascii="Times New Roman" w:hAnsi="Times New Roman" w:cs="Times New Roman"/>
          <w:sz w:val="24"/>
          <w:szCs w:val="24"/>
        </w:rPr>
        <w:t>was the most common isolate from bite wounds reported in the thesis</w:t>
      </w:r>
      <w:r w:rsidR="00AC0456">
        <w:rPr>
          <w:rFonts w:ascii="Times New Roman" w:hAnsi="Times New Roman" w:cs="Times New Roman"/>
          <w:sz w:val="24"/>
          <w:szCs w:val="24"/>
        </w:rPr>
        <w:t>.  If deemed necessary</w:t>
      </w:r>
      <w:r w:rsidR="00FF523A">
        <w:rPr>
          <w:rFonts w:ascii="Times New Roman" w:hAnsi="Times New Roman" w:cs="Times New Roman"/>
          <w:sz w:val="24"/>
          <w:szCs w:val="24"/>
        </w:rPr>
        <w:t xml:space="preserve"> </w:t>
      </w:r>
      <w:r w:rsidR="00AC0456">
        <w:rPr>
          <w:rFonts w:ascii="Times New Roman" w:hAnsi="Times New Roman" w:cs="Times New Roman"/>
          <w:sz w:val="24"/>
          <w:szCs w:val="24"/>
        </w:rPr>
        <w:t>, such as if the incident occurred more than six hours before presentation</w:t>
      </w:r>
      <w:r w:rsidR="00B03A5C">
        <w:rPr>
          <w:rFonts w:ascii="Times New Roman" w:hAnsi="Times New Roman" w:cs="Times New Roman"/>
          <w:sz w:val="24"/>
          <w:szCs w:val="24"/>
        </w:rPr>
        <w:t xml:space="preserve"> (Mitchell 2002)</w:t>
      </w:r>
      <w:r w:rsidR="00AC0456">
        <w:rPr>
          <w:rFonts w:ascii="Times New Roman" w:hAnsi="Times New Roman" w:cs="Times New Roman"/>
          <w:sz w:val="24"/>
          <w:szCs w:val="24"/>
        </w:rPr>
        <w:t xml:space="preserve">, if the injury is severe such as full thickness fractures of the carapace and plastron or if the wounds are already infected, </w:t>
      </w:r>
      <w:r w:rsidR="00FF523A" w:rsidRPr="004D59C2">
        <w:rPr>
          <w:rFonts w:ascii="Times New Roman" w:hAnsi="Times New Roman" w:cs="Times New Roman"/>
          <w:sz w:val="24"/>
          <w:szCs w:val="24"/>
        </w:rPr>
        <w:t>empirical treatment may be started with</w:t>
      </w:r>
      <w:r w:rsidR="00FF523A">
        <w:rPr>
          <w:rFonts w:ascii="Times New Roman" w:hAnsi="Times New Roman" w:cs="Times New Roman"/>
          <w:sz w:val="24"/>
          <w:szCs w:val="24"/>
        </w:rPr>
        <w:t xml:space="preserve"> doxycycline</w:t>
      </w:r>
      <w:r w:rsidR="004F5738">
        <w:rPr>
          <w:rFonts w:ascii="Times New Roman" w:hAnsi="Times New Roman" w:cs="Times New Roman"/>
          <w:sz w:val="24"/>
          <w:szCs w:val="24"/>
        </w:rPr>
        <w:t>,</w:t>
      </w:r>
      <w:r w:rsidR="00FF523A" w:rsidRPr="004D59C2">
        <w:rPr>
          <w:rFonts w:ascii="Times New Roman" w:hAnsi="Times New Roman" w:cs="Times New Roman"/>
          <w:color w:val="FF0000"/>
          <w:sz w:val="24"/>
          <w:szCs w:val="24"/>
        </w:rPr>
        <w:t xml:space="preserve"> </w:t>
      </w:r>
      <w:r w:rsidR="00AC0456" w:rsidRPr="00014C57">
        <w:rPr>
          <w:rFonts w:ascii="Times New Roman" w:hAnsi="Times New Roman" w:cs="Times New Roman"/>
          <w:sz w:val="24"/>
          <w:szCs w:val="24"/>
        </w:rPr>
        <w:t>after wound irrigation using sterile saline,</w:t>
      </w:r>
      <w:r w:rsidR="00AC0456">
        <w:rPr>
          <w:rFonts w:ascii="Times New Roman" w:hAnsi="Times New Roman" w:cs="Times New Roman"/>
          <w:color w:val="FF0000"/>
          <w:sz w:val="24"/>
          <w:szCs w:val="24"/>
        </w:rPr>
        <w:t xml:space="preserve"> </w:t>
      </w:r>
      <w:r w:rsidR="00FF523A" w:rsidRPr="004B381F">
        <w:rPr>
          <w:rFonts w:ascii="Times New Roman" w:hAnsi="Times New Roman" w:cs="Times New Roman"/>
          <w:color w:val="000000" w:themeColor="text1"/>
          <w:sz w:val="24"/>
          <w:szCs w:val="24"/>
        </w:rPr>
        <w:t xml:space="preserve">pending </w:t>
      </w:r>
      <w:r w:rsidR="00FF523A" w:rsidRPr="007E2091">
        <w:rPr>
          <w:rFonts w:ascii="Times New Roman" w:hAnsi="Times New Roman" w:cs="Times New Roman"/>
          <w:sz w:val="24"/>
          <w:szCs w:val="24"/>
        </w:rPr>
        <w:t>culture and sensitivity</w:t>
      </w:r>
      <w:r w:rsidR="004F5738">
        <w:rPr>
          <w:rFonts w:ascii="Times New Roman" w:hAnsi="Times New Roman" w:cs="Times New Roman"/>
          <w:sz w:val="24"/>
          <w:szCs w:val="24"/>
        </w:rPr>
        <w:t xml:space="preserve"> results</w:t>
      </w:r>
      <w:r w:rsidR="00FF523A">
        <w:rPr>
          <w:rFonts w:ascii="Times New Roman" w:hAnsi="Times New Roman" w:cs="Times New Roman"/>
          <w:sz w:val="24"/>
          <w:szCs w:val="24"/>
        </w:rPr>
        <w:t>.</w:t>
      </w:r>
    </w:p>
    <w:p w14:paraId="5F73BDAC" w14:textId="556A3620" w:rsidR="00796C0F" w:rsidRPr="007E2091" w:rsidRDefault="00796C0F" w:rsidP="00F47AF5">
      <w:pPr>
        <w:spacing w:after="0" w:line="480" w:lineRule="auto"/>
        <w:rPr>
          <w:rFonts w:ascii="Times New Roman" w:hAnsi="Times New Roman" w:cs="Times New Roman"/>
          <w:sz w:val="24"/>
          <w:szCs w:val="24"/>
        </w:rPr>
      </w:pPr>
    </w:p>
    <w:p w14:paraId="643D368F" w14:textId="3EC312F5" w:rsidR="003F0DAC" w:rsidRPr="007E2091" w:rsidRDefault="00D14498" w:rsidP="00F47AF5">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SEPSIS </w:t>
      </w:r>
      <w:r w:rsidRPr="007E2091">
        <w:rPr>
          <w:rFonts w:ascii="Times New Roman" w:hAnsi="Times New Roman" w:cs="Times New Roman"/>
          <w:b/>
          <w:sz w:val="24"/>
          <w:szCs w:val="24"/>
        </w:rPr>
        <w:t xml:space="preserve"> </w:t>
      </w:r>
    </w:p>
    <w:p w14:paraId="2F763374" w14:textId="77777777" w:rsidR="00E10122" w:rsidRPr="007E2091" w:rsidRDefault="00E10122" w:rsidP="00F47AF5">
      <w:pPr>
        <w:spacing w:after="0" w:line="480" w:lineRule="auto"/>
        <w:rPr>
          <w:rFonts w:ascii="Times New Roman" w:hAnsi="Times New Roman" w:cs="Times New Roman"/>
          <w:b/>
          <w:sz w:val="24"/>
          <w:szCs w:val="24"/>
        </w:rPr>
      </w:pPr>
    </w:p>
    <w:p w14:paraId="5D582A65" w14:textId="79E01374" w:rsidR="00747F4D" w:rsidRPr="007E2091" w:rsidRDefault="006D1298" w:rsidP="00F47AF5">
      <w:pPr>
        <w:autoSpaceDE w:val="0"/>
        <w:autoSpaceDN w:val="0"/>
        <w:adjustRightInd w:val="0"/>
        <w:spacing w:after="0" w:line="480" w:lineRule="auto"/>
        <w:rPr>
          <w:rFonts w:ascii="Times New Roman" w:hAnsi="Times New Roman" w:cs="Times New Roman"/>
          <w:iCs/>
          <w:sz w:val="24"/>
          <w:szCs w:val="24"/>
          <w:lang w:bidi="he-IL"/>
        </w:rPr>
      </w:pPr>
      <w:r w:rsidRPr="007E2091">
        <w:rPr>
          <w:rFonts w:ascii="Times New Roman" w:hAnsi="Times New Roman" w:cs="Times New Roman"/>
          <w:iCs/>
          <w:sz w:val="24"/>
          <w:szCs w:val="24"/>
          <w:lang w:bidi="he-IL"/>
        </w:rPr>
        <w:t>Sepsis is defined as</w:t>
      </w:r>
      <w:r w:rsidR="00747F4D" w:rsidRPr="007E2091">
        <w:rPr>
          <w:rFonts w:ascii="Times New Roman" w:hAnsi="Times New Roman" w:cs="Times New Roman"/>
          <w:iCs/>
          <w:sz w:val="24"/>
          <w:szCs w:val="24"/>
          <w:lang w:bidi="he-IL"/>
        </w:rPr>
        <w:t xml:space="preserve"> a life-threatening organ dysfunction caused by a dysregulated</w:t>
      </w:r>
    </w:p>
    <w:p w14:paraId="33BCDEEB" w14:textId="2ADEB8D2" w:rsidR="00327513" w:rsidRPr="007E2091" w:rsidRDefault="00747F4D" w:rsidP="00F47AF5">
      <w:pPr>
        <w:autoSpaceDE w:val="0"/>
        <w:autoSpaceDN w:val="0"/>
        <w:adjustRightInd w:val="0"/>
        <w:spacing w:after="0" w:line="480" w:lineRule="auto"/>
        <w:rPr>
          <w:rFonts w:ascii="Times New Roman" w:hAnsi="Times New Roman" w:cs="Times New Roman"/>
          <w:iCs/>
          <w:sz w:val="24"/>
          <w:szCs w:val="24"/>
          <w:lang w:bidi="he-IL"/>
        </w:rPr>
      </w:pPr>
      <w:r w:rsidRPr="007E2091">
        <w:rPr>
          <w:rFonts w:ascii="Times New Roman" w:hAnsi="Times New Roman" w:cs="Times New Roman"/>
          <w:iCs/>
          <w:sz w:val="24"/>
          <w:szCs w:val="24"/>
          <w:lang w:bidi="he-IL"/>
        </w:rPr>
        <w:t>host response to infection</w:t>
      </w:r>
      <w:r w:rsidR="00327513" w:rsidRPr="007E2091">
        <w:rPr>
          <w:rFonts w:ascii="Times New Roman" w:hAnsi="Times New Roman" w:cs="Times New Roman"/>
          <w:iCs/>
          <w:sz w:val="24"/>
          <w:szCs w:val="24"/>
          <w:lang w:bidi="he-IL"/>
        </w:rPr>
        <w:t>, which may result in septic shock</w:t>
      </w:r>
      <w:r w:rsidR="00233012">
        <w:rPr>
          <w:rFonts w:ascii="Times New Roman" w:hAnsi="Times New Roman" w:cs="Times New Roman"/>
          <w:iCs/>
          <w:sz w:val="24"/>
          <w:szCs w:val="24"/>
          <w:lang w:bidi="he-IL"/>
        </w:rPr>
        <w:t xml:space="preserve"> </w:t>
      </w:r>
      <w:r w:rsidR="00233012">
        <w:rPr>
          <w:rFonts w:ascii="Times New Roman" w:hAnsi="Times New Roman" w:cs="Times New Roman"/>
          <w:iCs/>
          <w:sz w:val="24"/>
          <w:szCs w:val="24"/>
          <w:lang w:bidi="he-IL"/>
        </w:rPr>
        <w:fldChar w:fldCharType="begin" w:fldLock="1"/>
      </w:r>
      <w:r w:rsidR="00952236">
        <w:rPr>
          <w:rFonts w:ascii="Times New Roman" w:hAnsi="Times New Roman" w:cs="Times New Roman"/>
          <w:iCs/>
          <w:sz w:val="24"/>
          <w:szCs w:val="24"/>
          <w:lang w:bidi="he-IL"/>
        </w:rPr>
        <w:instrText>ADDIN CSL_CITATION {"citationItems":[{"id":"ITEM-1","itemData":{"DOI":"10.1097/CCM.0000000000002255","ISBN":"0000298158","ISSN":"15300293","PMID":"18158437","abstract":"OBJECTIVE: To provide an update to the original Surviving Sepsis Campaign clinical management guidelines, \"Surviving Sepsis Campaign Guidelines for Management of Severe Sepsis and Septic Shock,\" published in 2004. DESIGN: Modified Delphi method with a consensus conference of 55 international experts, several subsequent meetings of subgroups and key individuals, teleconferences, and electronic-based discussion among subgroups and among the entire committee. This process was conducted independently of any industry funding. METHODS: We used the Grades of Recommendation, Assessment, Development and Evaluation (GRADE) system to guide assessment of quality of evidence from high (A) to very low (D) and to determine the strength of recommendations. A strong recommendation (1) indicates that an intervention's desirable effects clearly outweigh its undesirable effects (risk, burden, cost) or clearly do not. Weak recommendations (2) indicate that the tradeoff between desirable and undesirable effects is less clear. The grade of strong or weak is considered of greater clinical importance than a difference in letter level of quality of evidence. In areas without complete agreement, a formal process of resolution was developed and applied. Recommendations are grouped into those directly targeting severe sepsis, recommendations targeting general care of the critically ill patient that are considered high priority in severe sepsis, and pediatric considerations. RESULTS: Key recommendations, listed by category, include early goal-directed resuscitation of the septic patient during the first 6 hrs after recognition (1C); blood cultures before antibiotic therapy (1C); imaging studies performed promptly to confirm potential source of infection (1C); administration of broad-spectrum antibiotic therapy within 1 hr of diagnosis of septic shock (1B) and severe sepsis without septic shock (1D); reassessment of antibiotic therapy with microbiology and clinical data to narrow coverage, when appropriate (1C); a usual 7-10 days of antibiotic therapy guided by clinical response (1D); source control with attention to the balance of risks and benefits of the chosen method (1C); administration of either crystalloid or colloid fluid resuscitation (1B); fluid challenge to restore mean circulating filling pressure (1C); reduction in rate of fluid administration with rising filing pressures and no improvement in tissue perfusion (1D); vasopressor preference for norepinephrine or dopamine t…","author":[{"dropping-particle":"","family":"Rhodes","given":"Andrew","non-dropping-particle":"","parse-names":false,"suffix":""},{"dropping-particle":"","family":"Evans","given":"Laura E.","non-dropping-particle":"","parse-names":false,"suffix":""},{"dropping-particle":"","family":"Alhazzani","given":"Waleed","non-dropping-particle":"","parse-names":false,"suffix":""},{"dropping-particle":"","family":"Levy","given":"Mitchell M.","non-dropping-particle":"","parse-names":false,"suffix":""},{"dropping-particle":"","family":"Antonelli","given":"Massimo","non-dropping-particle":"","parse-names":false,"suffix":""},{"dropping-particle":"","family":"Ferrer","given":"Ricard","non-dropping-particle":"","parse-names":false,"suffix":""},{"dropping-particle":"","family":"Kumar","given":"Anand","non-dropping-particle":"","parse-names":false,"suffix":""},{"dropping-particle":"","family":"Sevransky","given":"Jonathan E.","non-dropping-particle":"","parse-names":false,"suffix":""},{"dropping-particle":"","family":"Sprung","given":"Charles L.","non-dropping-particle":"","parse-names":false,"suffix":""},{"dropping-particle":"","family":"Nunnally","given":"Mark E.","non-dropping-particle":"","parse-names":false,"suffix":""},{"dropping-particle":"","family":"Rochwerg","given":"Bram","non-dropping-particle":"","parse-names":false,"suffix":""},{"dropping-particle":"","family":"Rubenfeld","given":"Gordon D.","non-dropping-particle":"","parse-names":false,"suffix":""},{"dropping-particle":"","family":"Angus","given":"Derek C.","non-dropping-particle":"","parse-names":false,"suffix":""},{"dropping-particle":"","family":"Annane","given":"Djillali","non-dropping-particle":"","parse-names":false,"suffix":""},{"dropping-particle":"","family":"Beale","given":"Richard J.","non-dropping-particle":"","parse-names":false,"suffix":""},{"dropping-particle":"","family":"Bellinghan","given":"Geoffrey J.","non-dropping-particle":"","parse-names":false,"suffix":""},{"dropping-particle":"","family":"Bernard","given":"Gordon R.","non-dropping-particle":"","parse-names":false,"suffix":""},{"dropping-particle":"","family":"Chiche","given":"Jean Daniel","non-dropping-particle":"","parse-names":false,"suffix":""},{"dropping-particle":"","family":"Coopersmith","given":"Craig","non-dropping-particle":"","parse-names":false,"suffix":""},{"dropping-particle":"","family":"Backer","given":"Daniel P.","non-dropping-particle":"De","parse-names":false,"suffix":""},{"dropping-particle":"","family":"French","given":"Craig J.","non-dropping-particle":"","parse-names":false,"suffix":""},{"dropping-particle":"","family":"Fujishima","given":"Seitaro","non-dropping-particle":"","parse-names":false,"suffix":""},{"dropping-particle":"","family":"Gerlach","given":"Herwig","non-dropping-particle":"","parse-names":false,"suffix":""},{"dropping-particle":"","family":"Hidalgo","given":"Jorge Luis","non-dropping-particle":"","parse-names":false,"suffix":""},{"dropping-particle":"","family":"Hollenberg","given":"Steven M.","non-dropping-particle":"","parse-names":false,"suffix":""},{"dropping-particle":"","family":"Jones","given":"Alan E.","non-dropping-particle":"","parse-names":false,"suffix":""},{"dropping-particle":"","family":"Karnad","given":"DIlip R.","non-dropping-particle":"","parse-names":false,"suffix":""},{"dropping-particle":"","family":"Kleinpell","given":"Ruth M.","non-dropping-particle":"","parse-names":false,"suffix":""},{"dropping-particle":"","family":"Koh","given":"Younsuck","non-dropping-particle":"","parse-names":false,"suffix":""},{"dropping-particle":"","family":"Lisboa","given":"Thiago Costa","non-dropping-particle":"","parse-names":false,"suffix":""},{"dropping-particle":"","family":"MacHado","given":"Flavia R.","non-dropping-particle":"","parse-names":false,"suffix":""},{"dropping-particle":"","family":"Marini","given":"John J.","non-dropping-particle":"","parse-names":false,"suffix":""},{"dropping-particle":"","family":"Marshall","given":"John C.","non-dropping-particle":"","parse-names":false,"suffix":""},{"dropping-particle":"","family":"Mazuski","given":"John E.","non-dropping-particle":"","parse-names":false,"suffix":""},{"dropping-particle":"","family":"McIntyre","given":"Lauralyn A.","non-dropping-particle":"","parse-names":false,"suffix":""},{"dropping-particle":"","family":"McLean","given":"Anthony S.","non-dropping-particle":"","parse-names":false,"suffix":""},{"dropping-particle":"","family":"Mehta","given":"Sangeeta","non-dropping-particle":"","parse-names":false,"suffix":""},{"dropping-particle":"","family":"Moreno","given":"Rui P.","non-dropping-particle":"","parse-names":false,"suffix":""},{"dropping-particle":"","family":"Myburgh","given":"John","non-dropping-particle":"","parse-names":false,"suffix":""},{"dropping-particle":"","family":"Navalesi","given":"Paolo","non-dropping-particle":"","parse-names":false,"suffix":""},{"dropping-particle":"","family":"Nishida","given":"Osamu","non-dropping-particle":"","parse-names":false,"suffix":""},{"dropping-particle":"","family":"Osborn","given":"Tiffany M.","non-dropping-particle":"","parse-names":false,"suffix":""},{"dropping-particle":"","family":"Perner","given":"Anders","non-dropping-particle":"","parse-names":false,"suffix":""},{"dropping-particle":"","family":"Plunkett","given":"Colleen M.","non-dropping-particle":"","parse-names":false,"suffix":""},{"dropping-particle":"","family":"Ranieri","given":"Marco","non-dropping-particle":"","parse-names":false,"suffix":""},{"dropping-particle":"","family":"Schorr","given":"Christa A.","non-dropping-particle":"","parse-names":false,"suffix":""},{"dropping-particle":"","family":"Seckel","given":"Maureen A.","non-dropping-particle":"","parse-names":false,"suffix":""},{"dropping-particle":"","family":"Seymour","given":"Christopher W.","non-dropping-particle":"","parse-names":false,"suffix":""},{"dropping-particle":"","family":"Shieh","given":"Lisa","non-dropping-particle":"","parse-names":false,"suffix":""},{"dropping-particle":"","family":"Shukri","given":"Khalid A.","non-dropping-particle":"","parse-names":false,"suffix":""},{"dropping-particle":"","family":"Simpson","given":"Steven Q.","non-dropping-particle":"","parse-names":false,"suffix":""},{"dropping-particle":"","family":"Singer","given":"Mervyn","non-dropping-particle":"","parse-names":false,"suffix":""},{"dropping-particle":"","family":"Thompson","given":"B. Taylor","non-dropping-particle":"","parse-names":false,"suffix":""},{"dropping-particle":"","family":"Townsend","given":"Sean R.","non-dropping-particle":"","parse-names":false,"suffix":""},{"dropping-particle":"","family":"Poll","given":"Thomas","non-dropping-particle":"Van Der","parse-names":false,"suffix":""},{"dropping-particle":"","family":"Vincent","given":"Jean Louis","non-dropping-particle":"","parse-names":false,"suffix":""},{"dropping-particle":"","family":"Wiersinga","given":"W. Joost","non-dropping-particle":"","parse-names":false,"suffix":""},{"dropping-particle":"","family":"Zimmerman","given":"Janice L.","non-dropping-particle":"","parse-names":false,"suffix":""},{"dropping-particle":"","family":"Dellinger","given":"R. Phillip","non-dropping-particle":"","parse-names":false,"suffix":""}],"container-title":"Critical Care Medicine","id":"ITEM-1","issue":"3","issued":{"date-parts":[["2017"]]},"number-of-pages":"486-552","title":"Surviving Sepsis Campaign: International Guidelines for Management of Sepsis and Septic Shock: 2016","type":"book","volume":"45"},"uris":["http://www.mendeley.com/documents/?uuid=6a3128ec-ba67-42b2-97d8-bf2585579101"]}],"mendeley":{"formattedCitation":"(Rhodes &lt;i&gt;et al.&lt;/i&gt;, 2017)","plainTextFormattedCitation":"(Rhodes et al., 2017)","previouslyFormattedCitation":"(Rhodes &lt;i&gt;et al.&lt;/i&gt;, 2017)"},"properties":{"noteIndex":0},"schema":"https://github.com/citation-style-language/schema/raw/master/csl-citation.json"}</w:instrText>
      </w:r>
      <w:r w:rsidR="00233012">
        <w:rPr>
          <w:rFonts w:ascii="Times New Roman" w:hAnsi="Times New Roman" w:cs="Times New Roman"/>
          <w:iCs/>
          <w:sz w:val="24"/>
          <w:szCs w:val="24"/>
          <w:lang w:bidi="he-IL"/>
        </w:rPr>
        <w:fldChar w:fldCharType="separate"/>
      </w:r>
      <w:r w:rsidR="00233012" w:rsidRPr="00233012">
        <w:rPr>
          <w:rFonts w:ascii="Times New Roman" w:hAnsi="Times New Roman" w:cs="Times New Roman"/>
          <w:iCs/>
          <w:noProof/>
          <w:sz w:val="24"/>
          <w:szCs w:val="24"/>
          <w:lang w:bidi="he-IL"/>
        </w:rPr>
        <w:t xml:space="preserve">(Rhodes </w:t>
      </w:r>
      <w:r w:rsidR="00233012" w:rsidRPr="00233012">
        <w:rPr>
          <w:rFonts w:ascii="Times New Roman" w:hAnsi="Times New Roman" w:cs="Times New Roman"/>
          <w:i/>
          <w:iCs/>
          <w:noProof/>
          <w:sz w:val="24"/>
          <w:szCs w:val="24"/>
          <w:lang w:bidi="he-IL"/>
        </w:rPr>
        <w:t>et al.</w:t>
      </w:r>
      <w:r w:rsidR="00233012" w:rsidRPr="00233012">
        <w:rPr>
          <w:rFonts w:ascii="Times New Roman" w:hAnsi="Times New Roman" w:cs="Times New Roman"/>
          <w:iCs/>
          <w:noProof/>
          <w:sz w:val="24"/>
          <w:szCs w:val="24"/>
          <w:lang w:bidi="he-IL"/>
        </w:rPr>
        <w:t>, 2017)</w:t>
      </w:r>
      <w:r w:rsidR="00233012">
        <w:rPr>
          <w:rFonts w:ascii="Times New Roman" w:hAnsi="Times New Roman" w:cs="Times New Roman"/>
          <w:iCs/>
          <w:sz w:val="24"/>
          <w:szCs w:val="24"/>
          <w:lang w:bidi="he-IL"/>
        </w:rPr>
        <w:fldChar w:fldCharType="end"/>
      </w:r>
      <w:r w:rsidRPr="007E2091">
        <w:rPr>
          <w:rFonts w:ascii="Times New Roman" w:hAnsi="Times New Roman" w:cs="Times New Roman"/>
          <w:iCs/>
          <w:sz w:val="24"/>
          <w:szCs w:val="24"/>
          <w:lang w:bidi="he-IL"/>
        </w:rPr>
        <w:t>. Guidelines have been established in human medicine for the best treatment of sepsis</w:t>
      </w:r>
      <w:r w:rsidR="00327513" w:rsidRPr="007E2091">
        <w:rPr>
          <w:rFonts w:ascii="Times New Roman" w:hAnsi="Times New Roman" w:cs="Times New Roman"/>
          <w:iCs/>
          <w:sz w:val="24"/>
          <w:szCs w:val="24"/>
          <w:lang w:bidi="he-IL"/>
        </w:rPr>
        <w:t xml:space="preserve"> and septic shock</w:t>
      </w:r>
      <w:r w:rsidRPr="007E2091">
        <w:rPr>
          <w:rFonts w:ascii="Times New Roman" w:hAnsi="Times New Roman" w:cs="Times New Roman"/>
          <w:iCs/>
          <w:sz w:val="24"/>
          <w:szCs w:val="24"/>
          <w:lang w:bidi="he-IL"/>
        </w:rPr>
        <w:t xml:space="preserve"> and veterinary guidelines have subsequently been developed based on these</w:t>
      </w:r>
      <w:r w:rsidR="00233012">
        <w:rPr>
          <w:rFonts w:ascii="Times New Roman" w:hAnsi="Times New Roman" w:cs="Times New Roman"/>
          <w:iCs/>
          <w:sz w:val="24"/>
          <w:szCs w:val="24"/>
          <w:lang w:bidi="he-IL"/>
        </w:rPr>
        <w:t xml:space="preserve"> </w:t>
      </w:r>
      <w:r w:rsidR="00233012">
        <w:rPr>
          <w:rFonts w:ascii="Times New Roman" w:hAnsi="Times New Roman" w:cs="Times New Roman"/>
          <w:iCs/>
          <w:sz w:val="24"/>
          <w:szCs w:val="24"/>
          <w:lang w:bidi="he-IL"/>
        </w:rPr>
        <w:fldChar w:fldCharType="begin" w:fldLock="1"/>
      </w:r>
      <w:r w:rsidR="00233012">
        <w:rPr>
          <w:rFonts w:ascii="Times New Roman" w:hAnsi="Times New Roman" w:cs="Times New Roman"/>
          <w:iCs/>
          <w:sz w:val="24"/>
          <w:szCs w:val="24"/>
          <w:lang w:bidi="he-IL"/>
        </w:rPr>
        <w:instrText>ADDIN CSL_CITATION {"citationItems":[{"id":"ITEM-1","itemData":{"DOI":"10.1111/vec.12272","ISBN":"14793261","ISSN":"14764431","PMID":"25559992","abstract":"OBJECTIVE: To appraise the evidence behind the Surviving Sepsis Campaign Guidelines on antimicrobial therapy in sepsis and evaluate relevant literature in small animal veterinary critical care.\\n\\nDATA SOURCE: Electronic searches using MEDLINE and EMBASE databases.\\n\\nHUMAN DATA SYNTHESIS: Current recommendations are to administer appropriate antimicrobials within 1 hour of a diagnosis of severe sepsis or septic shock. Evidence is supportive of this recommendation in septic shock but the evidence is less compelling in milder forms of critical illness-related infections. It is unclear when the administration of appropriate antimicrobials is most beneficial and when it should be considered essential. Evidence supports shorter courses of antimicrobial therapy for many infections seen in the critical care unit with the biomarkers procalcitonin and C-reactive protein helpful in guiding the duration of therapy.\\n\\nVETERINARY DATA SYNTHESIS: Current evidence is lacking to support the use of early and aggressive use of antimicrobials in all patients with critical illness-related bacterial infections. Two studies failed to demonstrate improved survival in patients with pulmonary or abdominal infections administered appropriate vs inappropriate empirical antimicrobials. One study failed to show an improved survival when dogs with abdominal infections were administered antimicrobials within 1 hour vs 6 hours of diagnosis of infection. Information regarding ideal duration of antimicrobial therapy and use of biomarkers to guide therapy is currently lacking.\\n\\nCONCLUSION: Clinicians should aim to administer early and appropriate antimicrobials; however, the impact this will have on patient outcome remains uncertain. The ability to administer early and appropriate antimicrobials may be considered a measure of the quality of medical practice rather than a prognostic indicator.","author":[{"dropping-particle":"","family":"Keir","given":"Iain","non-dropping-particle":"","parse-names":false,"suffix":""},{"dropping-particle":"","family":"Dickinson","given":"Amy E.","non-dropping-particle":"","parse-names":false,"suffix":""}],"container-title":"Journal of Veterinary Emergency and Critical Care","id":"ITEM-1","issue":"1","issued":{"date-parts":[["2015"]]},"page":"55-62","title":"The role of antimicrobials in the treatment of sepsis and critical illness-related bacterial infections: Examination of the evidence","type":"article-journal","volume":"25"},"uris":["http://www.mendeley.com/documents/?uuid=2d8c2a62-7c4b-410f-9818-2e8f2a2ca794"]}],"mendeley":{"formattedCitation":"(Keir and Dickinson, 2015)","plainTextFormattedCitation":"(Keir and Dickinson, 2015)","previouslyFormattedCitation":"(Keir and Dickinson, 2015)"},"properties":{"noteIndex":0},"schema":"https://github.com/citation-style-language/schema/raw/master/csl-citation.json"}</w:instrText>
      </w:r>
      <w:r w:rsidR="00233012">
        <w:rPr>
          <w:rFonts w:ascii="Times New Roman" w:hAnsi="Times New Roman" w:cs="Times New Roman"/>
          <w:iCs/>
          <w:sz w:val="24"/>
          <w:szCs w:val="24"/>
          <w:lang w:bidi="he-IL"/>
        </w:rPr>
        <w:fldChar w:fldCharType="separate"/>
      </w:r>
      <w:r w:rsidR="00233012" w:rsidRPr="00233012">
        <w:rPr>
          <w:rFonts w:ascii="Times New Roman" w:hAnsi="Times New Roman" w:cs="Times New Roman"/>
          <w:iCs/>
          <w:noProof/>
          <w:sz w:val="24"/>
          <w:szCs w:val="24"/>
          <w:lang w:bidi="he-IL"/>
        </w:rPr>
        <w:t>(Keir and Dickinson, 2015)</w:t>
      </w:r>
      <w:r w:rsidR="00233012">
        <w:rPr>
          <w:rFonts w:ascii="Times New Roman" w:hAnsi="Times New Roman" w:cs="Times New Roman"/>
          <w:iCs/>
          <w:sz w:val="24"/>
          <w:szCs w:val="24"/>
          <w:lang w:bidi="he-IL"/>
        </w:rPr>
        <w:fldChar w:fldCharType="end"/>
      </w:r>
      <w:r w:rsidRPr="007E2091">
        <w:rPr>
          <w:rFonts w:ascii="Times New Roman" w:hAnsi="Times New Roman" w:cs="Times New Roman"/>
          <w:iCs/>
          <w:sz w:val="24"/>
          <w:szCs w:val="24"/>
          <w:lang w:bidi="he-IL"/>
        </w:rPr>
        <w:t xml:space="preserve">. </w:t>
      </w:r>
      <w:r w:rsidR="00327513" w:rsidRPr="007E2091">
        <w:rPr>
          <w:rFonts w:ascii="Times New Roman" w:hAnsi="Times New Roman" w:cs="Times New Roman"/>
          <w:iCs/>
          <w:sz w:val="24"/>
          <w:szCs w:val="24"/>
          <w:lang w:bidi="he-IL"/>
        </w:rPr>
        <w:t xml:space="preserve">Intravenous antibiotics are recommended within the first hour of recognition of </w:t>
      </w:r>
      <w:r w:rsidR="00B12D02" w:rsidRPr="007E2091">
        <w:rPr>
          <w:rFonts w:ascii="Times New Roman" w:hAnsi="Times New Roman" w:cs="Times New Roman"/>
          <w:iCs/>
          <w:sz w:val="24"/>
          <w:szCs w:val="24"/>
          <w:lang w:bidi="he-IL"/>
        </w:rPr>
        <w:t xml:space="preserve">either </w:t>
      </w:r>
      <w:r w:rsidR="00327513" w:rsidRPr="007E2091">
        <w:rPr>
          <w:rFonts w:ascii="Times New Roman" w:hAnsi="Times New Roman" w:cs="Times New Roman"/>
          <w:iCs/>
          <w:sz w:val="24"/>
          <w:szCs w:val="24"/>
          <w:lang w:bidi="he-IL"/>
        </w:rPr>
        <w:t xml:space="preserve">septic shock </w:t>
      </w:r>
      <w:r w:rsidR="00B12D02" w:rsidRPr="007E2091">
        <w:rPr>
          <w:rFonts w:ascii="Times New Roman" w:hAnsi="Times New Roman" w:cs="Times New Roman"/>
          <w:iCs/>
          <w:sz w:val="24"/>
          <w:szCs w:val="24"/>
          <w:lang w:bidi="he-IL"/>
        </w:rPr>
        <w:t>or</w:t>
      </w:r>
      <w:r w:rsidR="00327513" w:rsidRPr="007E2091">
        <w:rPr>
          <w:rFonts w:ascii="Times New Roman" w:hAnsi="Times New Roman" w:cs="Times New Roman"/>
          <w:iCs/>
          <w:sz w:val="24"/>
          <w:szCs w:val="24"/>
          <w:lang w:bidi="he-IL"/>
        </w:rPr>
        <w:t xml:space="preserve"> severe sepsis</w:t>
      </w:r>
      <w:r w:rsidR="00B12D02" w:rsidRPr="007E2091">
        <w:rPr>
          <w:rFonts w:ascii="Times New Roman" w:hAnsi="Times New Roman" w:cs="Times New Roman"/>
          <w:iCs/>
          <w:sz w:val="24"/>
          <w:szCs w:val="24"/>
          <w:lang w:bidi="he-IL"/>
        </w:rPr>
        <w:t>, whilst blood culture results are pending</w:t>
      </w:r>
      <w:r w:rsidR="00327513" w:rsidRPr="007E2091">
        <w:rPr>
          <w:rFonts w:ascii="Times New Roman" w:hAnsi="Times New Roman" w:cs="Times New Roman"/>
          <w:iCs/>
          <w:sz w:val="24"/>
          <w:szCs w:val="24"/>
          <w:lang w:bidi="he-IL"/>
        </w:rPr>
        <w:t>. It is also recommended that initial antimicrobial therapy should ‘‘include one or more drugs that have activity against the likely pathogens and penetrate into the tissues presumed to be the source of sepsis.’’</w:t>
      </w:r>
    </w:p>
    <w:p w14:paraId="4EC8A9B8" w14:textId="77777777" w:rsidR="00327513" w:rsidRPr="007E2091" w:rsidRDefault="00327513" w:rsidP="00F47AF5">
      <w:pPr>
        <w:autoSpaceDE w:val="0"/>
        <w:autoSpaceDN w:val="0"/>
        <w:adjustRightInd w:val="0"/>
        <w:spacing w:after="0" w:line="480" w:lineRule="auto"/>
        <w:rPr>
          <w:rFonts w:ascii="Times New Roman" w:hAnsi="Times New Roman" w:cs="Times New Roman"/>
          <w:iCs/>
          <w:sz w:val="24"/>
          <w:szCs w:val="24"/>
          <w:lang w:bidi="he-IL"/>
        </w:rPr>
      </w:pPr>
    </w:p>
    <w:p w14:paraId="579102C6" w14:textId="5CE347BE" w:rsidR="00AA70F0" w:rsidRPr="007E2091" w:rsidRDefault="00747F4D" w:rsidP="00F47AF5">
      <w:pPr>
        <w:autoSpaceDE w:val="0"/>
        <w:autoSpaceDN w:val="0"/>
        <w:adjustRightInd w:val="0"/>
        <w:spacing w:after="0" w:line="480" w:lineRule="auto"/>
        <w:rPr>
          <w:rFonts w:ascii="Times New Roman" w:hAnsi="Times New Roman" w:cs="Times New Roman"/>
          <w:i/>
          <w:iCs/>
          <w:sz w:val="24"/>
          <w:szCs w:val="24"/>
          <w:lang w:bidi="he-IL"/>
        </w:rPr>
      </w:pPr>
      <w:r w:rsidRPr="007E2091">
        <w:rPr>
          <w:rFonts w:ascii="Times New Roman" w:hAnsi="Times New Roman" w:cs="Times New Roman"/>
          <w:iCs/>
          <w:sz w:val="24"/>
          <w:szCs w:val="24"/>
          <w:lang w:bidi="he-IL"/>
        </w:rPr>
        <w:lastRenderedPageBreak/>
        <w:t xml:space="preserve">The challenge in a reptile is that </w:t>
      </w:r>
      <w:r w:rsidR="00B12D02" w:rsidRPr="007E2091">
        <w:rPr>
          <w:rFonts w:ascii="Times New Roman" w:hAnsi="Times New Roman" w:cs="Times New Roman"/>
          <w:iCs/>
          <w:sz w:val="24"/>
          <w:szCs w:val="24"/>
          <w:lang w:bidi="he-IL"/>
        </w:rPr>
        <w:t xml:space="preserve">the </w:t>
      </w:r>
      <w:r w:rsidRPr="007E2091">
        <w:rPr>
          <w:rFonts w:ascii="Times New Roman" w:hAnsi="Times New Roman" w:cs="Times New Roman"/>
          <w:iCs/>
          <w:sz w:val="24"/>
          <w:szCs w:val="24"/>
          <w:lang w:bidi="he-IL"/>
        </w:rPr>
        <w:t>diagnosis</w:t>
      </w:r>
      <w:r w:rsidR="00327513" w:rsidRPr="007E2091">
        <w:rPr>
          <w:rFonts w:ascii="Times New Roman" w:hAnsi="Times New Roman" w:cs="Times New Roman"/>
          <w:iCs/>
          <w:sz w:val="24"/>
          <w:szCs w:val="24"/>
          <w:lang w:bidi="he-IL"/>
        </w:rPr>
        <w:t xml:space="preserve"> of sepsis</w:t>
      </w:r>
      <w:r w:rsidRPr="007E2091">
        <w:rPr>
          <w:rFonts w:ascii="Times New Roman" w:hAnsi="Times New Roman" w:cs="Times New Roman"/>
          <w:iCs/>
          <w:sz w:val="24"/>
          <w:szCs w:val="24"/>
          <w:lang w:bidi="he-IL"/>
        </w:rPr>
        <w:t xml:space="preserve"> is often only suspected based on clinical signs such as </w:t>
      </w:r>
      <w:proofErr w:type="spellStart"/>
      <w:r w:rsidR="00327513" w:rsidRPr="007E2091">
        <w:rPr>
          <w:rFonts w:ascii="Times New Roman" w:hAnsi="Times New Roman" w:cs="Times New Roman"/>
          <w:iCs/>
          <w:sz w:val="24"/>
          <w:szCs w:val="24"/>
          <w:lang w:bidi="he-IL"/>
        </w:rPr>
        <w:t>petechiation</w:t>
      </w:r>
      <w:proofErr w:type="spellEnd"/>
      <w:r w:rsidR="00327513" w:rsidRPr="007E2091">
        <w:rPr>
          <w:rFonts w:ascii="Times New Roman" w:hAnsi="Times New Roman" w:cs="Times New Roman"/>
          <w:iCs/>
          <w:sz w:val="24"/>
          <w:szCs w:val="24"/>
          <w:lang w:bidi="he-IL"/>
        </w:rPr>
        <w:t xml:space="preserve"> and </w:t>
      </w:r>
      <w:proofErr w:type="spellStart"/>
      <w:r w:rsidR="00327513" w:rsidRPr="007E2091">
        <w:rPr>
          <w:rFonts w:ascii="Times New Roman" w:hAnsi="Times New Roman" w:cs="Times New Roman"/>
          <w:iCs/>
          <w:sz w:val="24"/>
          <w:szCs w:val="24"/>
          <w:lang w:bidi="he-IL"/>
        </w:rPr>
        <w:t>ecchymoses</w:t>
      </w:r>
      <w:proofErr w:type="spellEnd"/>
      <w:r w:rsidR="00327513" w:rsidRPr="007E2091">
        <w:rPr>
          <w:rFonts w:ascii="Times New Roman" w:hAnsi="Times New Roman" w:cs="Times New Roman"/>
          <w:iCs/>
          <w:sz w:val="24"/>
          <w:szCs w:val="24"/>
          <w:lang w:bidi="he-IL"/>
        </w:rPr>
        <w:t xml:space="preserve"> on the </w:t>
      </w:r>
      <w:proofErr w:type="spellStart"/>
      <w:r w:rsidR="00327513" w:rsidRPr="007E2091">
        <w:rPr>
          <w:rFonts w:ascii="Times New Roman" w:hAnsi="Times New Roman" w:cs="Times New Roman"/>
          <w:iCs/>
          <w:sz w:val="24"/>
          <w:szCs w:val="24"/>
          <w:lang w:bidi="he-IL"/>
        </w:rPr>
        <w:t>ventrum</w:t>
      </w:r>
      <w:proofErr w:type="spellEnd"/>
      <w:r w:rsidR="00327513" w:rsidRPr="007E2091">
        <w:rPr>
          <w:rFonts w:ascii="Times New Roman" w:hAnsi="Times New Roman" w:cs="Times New Roman"/>
          <w:iCs/>
          <w:sz w:val="24"/>
          <w:szCs w:val="24"/>
          <w:lang w:bidi="he-IL"/>
        </w:rPr>
        <w:t xml:space="preserve"> or an abnormal red colouration to the plastron and disease is unlikely to be detected at such an early stage</w:t>
      </w:r>
      <w:r w:rsidR="00B3122C">
        <w:rPr>
          <w:rFonts w:ascii="Times New Roman" w:hAnsi="Times New Roman" w:cs="Times New Roman"/>
          <w:iCs/>
          <w:sz w:val="24"/>
          <w:szCs w:val="24"/>
          <w:lang w:bidi="he-IL"/>
        </w:rPr>
        <w:t xml:space="preserve"> </w:t>
      </w:r>
      <w:r w:rsidR="00B3122C">
        <w:rPr>
          <w:rFonts w:ascii="Times New Roman" w:hAnsi="Times New Roman" w:cs="Times New Roman"/>
          <w:iCs/>
          <w:sz w:val="24"/>
          <w:szCs w:val="24"/>
          <w:lang w:bidi="he-IL"/>
        </w:rPr>
        <w:fldChar w:fldCharType="begin" w:fldLock="1"/>
      </w:r>
      <w:r w:rsidR="00171947">
        <w:rPr>
          <w:rFonts w:ascii="Times New Roman" w:hAnsi="Times New Roman" w:cs="Times New Roman"/>
          <w:iCs/>
          <w:sz w:val="24"/>
          <w:szCs w:val="24"/>
          <w:lang w:bidi="he-IL"/>
        </w:rPr>
        <w:instrText>ADDIN CSL_CITATION {"citationItems":[{"id":"ITEM-1","itemData":{"author":[{"dropping-particle":"","family":"Fraser","given":"M.A.","non-dropping-particle":"","parse-names":false,"suffix":""},{"dropping-particle":"","family":"Girling","given":"Simon J","non-dropping-particle":"","parse-names":false,"suffix":""}],"container-title":"BSAVA Manual of Reptiles","edition":"3rd editio","editor":[{"dropping-particle":"","family":"Girling","given":"Simon J","non-dropping-particle":"","parse-names":false,"suffix":""},{"dropping-particle":"","family":"Raiti","given":"Paul","non-dropping-particle":"","parse-names":false,"suffix":""}],"id":"ITEM-1","issued":{"date-parts":[["2019"]]},"page":"257-272","publisher":"BSAVA","publisher-place":"Gloucester","title":"Dermatology","type":"chapter"},"uris":["http://www.mendeley.com/documents/?uuid=5fef727f-680a-497b-9616-dfc9a78fecf7"]}],"mendeley":{"formattedCitation":"(Fraser and Girling, 2019)","plainTextFormattedCitation":"(Fraser and Girling, 2019)","previouslyFormattedCitation":"(Fraser and Girling, 2019)"},"properties":{"noteIndex":0},"schema":"https://github.com/citation-style-language/schema/raw/master/csl-citation.json"}</w:instrText>
      </w:r>
      <w:r w:rsidR="00B3122C">
        <w:rPr>
          <w:rFonts w:ascii="Times New Roman" w:hAnsi="Times New Roman" w:cs="Times New Roman"/>
          <w:iCs/>
          <w:sz w:val="24"/>
          <w:szCs w:val="24"/>
          <w:lang w:bidi="he-IL"/>
        </w:rPr>
        <w:fldChar w:fldCharType="separate"/>
      </w:r>
      <w:r w:rsidR="00B3122C" w:rsidRPr="00B3122C">
        <w:rPr>
          <w:rFonts w:ascii="Times New Roman" w:hAnsi="Times New Roman" w:cs="Times New Roman"/>
          <w:iCs/>
          <w:noProof/>
          <w:sz w:val="24"/>
          <w:szCs w:val="24"/>
          <w:lang w:bidi="he-IL"/>
        </w:rPr>
        <w:t>(Fraser and Girling, 2019)</w:t>
      </w:r>
      <w:r w:rsidR="00B3122C">
        <w:rPr>
          <w:rFonts w:ascii="Times New Roman" w:hAnsi="Times New Roman" w:cs="Times New Roman"/>
          <w:iCs/>
          <w:sz w:val="24"/>
          <w:szCs w:val="24"/>
          <w:lang w:bidi="he-IL"/>
        </w:rPr>
        <w:fldChar w:fldCharType="end"/>
      </w:r>
      <w:r w:rsidR="00327513" w:rsidRPr="007E2091">
        <w:rPr>
          <w:rFonts w:ascii="Times New Roman" w:hAnsi="Times New Roman" w:cs="Times New Roman"/>
          <w:iCs/>
          <w:sz w:val="24"/>
          <w:szCs w:val="24"/>
          <w:lang w:bidi="he-IL"/>
        </w:rPr>
        <w:t xml:space="preserve">. </w:t>
      </w:r>
      <w:r w:rsidR="004D5A5B">
        <w:rPr>
          <w:rFonts w:ascii="Times New Roman" w:hAnsi="Times New Roman" w:cs="Times New Roman"/>
          <w:iCs/>
          <w:sz w:val="24"/>
          <w:szCs w:val="24"/>
          <w:lang w:bidi="he-IL"/>
        </w:rPr>
        <w:t xml:space="preserve">Sepsis can also be suspected from haematology results including </w:t>
      </w:r>
      <w:proofErr w:type="spellStart"/>
      <w:r w:rsidR="004D5A5B">
        <w:rPr>
          <w:rFonts w:ascii="Times New Roman" w:hAnsi="Times New Roman" w:cs="Times New Roman"/>
          <w:iCs/>
          <w:sz w:val="24"/>
          <w:szCs w:val="24"/>
          <w:lang w:bidi="he-IL"/>
        </w:rPr>
        <w:t>leukocytosis</w:t>
      </w:r>
      <w:proofErr w:type="spellEnd"/>
      <w:r w:rsidR="004D5A5B">
        <w:rPr>
          <w:rFonts w:ascii="Times New Roman" w:hAnsi="Times New Roman" w:cs="Times New Roman"/>
          <w:iCs/>
          <w:sz w:val="24"/>
          <w:szCs w:val="24"/>
          <w:lang w:bidi="he-IL"/>
        </w:rPr>
        <w:t xml:space="preserve"> with a left shift, blood smear with bacterial colonies or phagocytosed bacteria in the white blood cells. </w:t>
      </w:r>
      <w:r w:rsidR="00327513" w:rsidRPr="007E2091">
        <w:rPr>
          <w:rFonts w:ascii="Times New Roman" w:hAnsi="Times New Roman" w:cs="Times New Roman"/>
          <w:iCs/>
          <w:sz w:val="24"/>
          <w:szCs w:val="24"/>
          <w:lang w:bidi="he-IL"/>
        </w:rPr>
        <w:t>Septic shock is also not well recognised</w:t>
      </w:r>
      <w:r w:rsidR="00B12D02" w:rsidRPr="007E2091">
        <w:rPr>
          <w:rFonts w:ascii="Times New Roman" w:hAnsi="Times New Roman" w:cs="Times New Roman"/>
          <w:iCs/>
          <w:sz w:val="24"/>
          <w:szCs w:val="24"/>
          <w:lang w:bidi="he-IL"/>
        </w:rPr>
        <w:t xml:space="preserve">. Blood cultures may be performed although </w:t>
      </w:r>
      <w:r w:rsidR="001A1038">
        <w:rPr>
          <w:rFonts w:ascii="Times New Roman" w:hAnsi="Times New Roman" w:cs="Times New Roman"/>
          <w:iCs/>
          <w:sz w:val="24"/>
          <w:szCs w:val="24"/>
          <w:lang w:bidi="he-IL"/>
        </w:rPr>
        <w:t xml:space="preserve">care should be taken in interpreting results; especially if small volumes of blood are used. One study in western </w:t>
      </w:r>
      <w:proofErr w:type="spellStart"/>
      <w:r w:rsidR="001A1038">
        <w:rPr>
          <w:rFonts w:ascii="Times New Roman" w:hAnsi="Times New Roman" w:cs="Times New Roman"/>
          <w:iCs/>
          <w:sz w:val="24"/>
          <w:szCs w:val="24"/>
          <w:lang w:bidi="he-IL"/>
        </w:rPr>
        <w:t>ratsnakes</w:t>
      </w:r>
      <w:proofErr w:type="spellEnd"/>
      <w:r w:rsidR="001A1038">
        <w:rPr>
          <w:rFonts w:ascii="Times New Roman" w:hAnsi="Times New Roman" w:cs="Times New Roman"/>
          <w:iCs/>
          <w:sz w:val="24"/>
          <w:szCs w:val="24"/>
          <w:lang w:bidi="he-IL"/>
        </w:rPr>
        <w:t xml:space="preserve"> isolated bacteria such as </w:t>
      </w:r>
      <w:proofErr w:type="spellStart"/>
      <w:r w:rsidR="001A1038">
        <w:rPr>
          <w:rFonts w:ascii="Times New Roman" w:hAnsi="Times New Roman" w:cs="Times New Roman"/>
          <w:i/>
          <w:sz w:val="24"/>
          <w:szCs w:val="24"/>
          <w:lang w:bidi="he-IL"/>
        </w:rPr>
        <w:t>Morganella</w:t>
      </w:r>
      <w:proofErr w:type="spellEnd"/>
      <w:r w:rsidR="001A1038">
        <w:rPr>
          <w:rFonts w:ascii="Times New Roman" w:hAnsi="Times New Roman" w:cs="Times New Roman"/>
          <w:i/>
          <w:sz w:val="24"/>
          <w:szCs w:val="24"/>
          <w:lang w:bidi="he-IL"/>
        </w:rPr>
        <w:t xml:space="preserve"> </w:t>
      </w:r>
      <w:proofErr w:type="spellStart"/>
      <w:r w:rsidR="001A1038">
        <w:rPr>
          <w:rFonts w:ascii="Times New Roman" w:hAnsi="Times New Roman" w:cs="Times New Roman"/>
          <w:i/>
          <w:sz w:val="24"/>
          <w:szCs w:val="24"/>
          <w:lang w:bidi="he-IL"/>
        </w:rPr>
        <w:t>morganii</w:t>
      </w:r>
      <w:proofErr w:type="spellEnd"/>
      <w:r w:rsidR="001A1038">
        <w:rPr>
          <w:rFonts w:ascii="Times New Roman" w:hAnsi="Times New Roman" w:cs="Times New Roman"/>
          <w:i/>
          <w:sz w:val="24"/>
          <w:szCs w:val="24"/>
          <w:lang w:bidi="he-IL"/>
        </w:rPr>
        <w:t xml:space="preserve">, </w:t>
      </w:r>
      <w:proofErr w:type="spellStart"/>
      <w:r w:rsidR="001A1038">
        <w:rPr>
          <w:rFonts w:ascii="Times New Roman" w:hAnsi="Times New Roman" w:cs="Times New Roman"/>
          <w:i/>
          <w:sz w:val="24"/>
          <w:szCs w:val="24"/>
          <w:lang w:bidi="he-IL"/>
        </w:rPr>
        <w:t>Citrobacter</w:t>
      </w:r>
      <w:proofErr w:type="spellEnd"/>
      <w:r w:rsidR="001A1038">
        <w:rPr>
          <w:rFonts w:ascii="Times New Roman" w:hAnsi="Times New Roman" w:cs="Times New Roman"/>
          <w:i/>
          <w:sz w:val="24"/>
          <w:szCs w:val="24"/>
          <w:lang w:bidi="he-IL"/>
        </w:rPr>
        <w:t xml:space="preserve"> </w:t>
      </w:r>
      <w:proofErr w:type="spellStart"/>
      <w:r w:rsidR="001A1038">
        <w:rPr>
          <w:rFonts w:ascii="Times New Roman" w:hAnsi="Times New Roman" w:cs="Times New Roman"/>
          <w:i/>
          <w:sz w:val="24"/>
          <w:szCs w:val="24"/>
          <w:lang w:bidi="he-IL"/>
        </w:rPr>
        <w:t>freuundii</w:t>
      </w:r>
      <w:proofErr w:type="spellEnd"/>
      <w:r w:rsidR="001A1038">
        <w:rPr>
          <w:rFonts w:ascii="Times New Roman" w:hAnsi="Times New Roman" w:cs="Times New Roman"/>
          <w:i/>
          <w:sz w:val="24"/>
          <w:szCs w:val="24"/>
          <w:lang w:bidi="he-IL"/>
        </w:rPr>
        <w:t xml:space="preserve"> </w:t>
      </w:r>
      <w:r w:rsidR="001A1038">
        <w:rPr>
          <w:rFonts w:ascii="Times New Roman" w:hAnsi="Times New Roman" w:cs="Times New Roman"/>
          <w:iCs/>
          <w:sz w:val="24"/>
          <w:szCs w:val="24"/>
          <w:lang w:bidi="he-IL"/>
        </w:rPr>
        <w:t xml:space="preserve">and </w:t>
      </w:r>
      <w:r w:rsidR="001A1038">
        <w:rPr>
          <w:rFonts w:ascii="Times New Roman" w:hAnsi="Times New Roman" w:cs="Times New Roman"/>
          <w:i/>
          <w:sz w:val="24"/>
          <w:szCs w:val="24"/>
          <w:lang w:bidi="he-IL"/>
        </w:rPr>
        <w:t>Proteus</w:t>
      </w:r>
      <w:r w:rsidR="001A1038">
        <w:rPr>
          <w:rFonts w:ascii="Times New Roman" w:hAnsi="Times New Roman" w:cs="Times New Roman"/>
          <w:iCs/>
          <w:sz w:val="24"/>
          <w:szCs w:val="24"/>
          <w:lang w:bidi="he-IL"/>
        </w:rPr>
        <w:t xml:space="preserve"> in blood cultures from apparently healthy snakes </w:t>
      </w:r>
      <w:proofErr w:type="gramStart"/>
      <w:r w:rsidR="001A1038">
        <w:rPr>
          <w:rFonts w:ascii="Times New Roman" w:hAnsi="Times New Roman" w:cs="Times New Roman"/>
          <w:iCs/>
          <w:sz w:val="24"/>
          <w:szCs w:val="24"/>
          <w:lang w:bidi="he-IL"/>
        </w:rPr>
        <w:t>( Waugh</w:t>
      </w:r>
      <w:proofErr w:type="gramEnd"/>
      <w:r w:rsidR="001A1038">
        <w:rPr>
          <w:rFonts w:ascii="Times New Roman" w:hAnsi="Times New Roman" w:cs="Times New Roman"/>
          <w:iCs/>
          <w:sz w:val="24"/>
          <w:szCs w:val="24"/>
          <w:lang w:bidi="he-IL"/>
        </w:rPr>
        <w:t xml:space="preserve"> </w:t>
      </w:r>
      <w:r w:rsidR="001A1038">
        <w:rPr>
          <w:rFonts w:ascii="Times New Roman" w:hAnsi="Times New Roman" w:cs="Times New Roman"/>
          <w:i/>
          <w:sz w:val="24"/>
          <w:szCs w:val="24"/>
          <w:lang w:bidi="he-IL"/>
        </w:rPr>
        <w:t>et al.</w:t>
      </w:r>
      <w:r w:rsidR="001A1038">
        <w:rPr>
          <w:rFonts w:ascii="Times New Roman" w:hAnsi="Times New Roman" w:cs="Times New Roman"/>
          <w:iCs/>
          <w:sz w:val="24"/>
          <w:szCs w:val="24"/>
          <w:lang w:bidi="he-IL"/>
        </w:rPr>
        <w:t>, 2017).</w:t>
      </w:r>
      <w:r w:rsidR="000C46CB" w:rsidRPr="007E2091">
        <w:rPr>
          <w:rFonts w:ascii="Times New Roman" w:hAnsi="Times New Roman" w:cs="Times New Roman"/>
          <w:iCs/>
          <w:sz w:val="24"/>
          <w:szCs w:val="24"/>
          <w:lang w:bidi="he-IL"/>
        </w:rPr>
        <w:t xml:space="preserve"> </w:t>
      </w:r>
      <w:r w:rsidR="006C7E6F" w:rsidRPr="007E2091">
        <w:rPr>
          <w:rFonts w:ascii="Times New Roman" w:hAnsi="Times New Roman" w:cs="Times New Roman"/>
          <w:iCs/>
          <w:sz w:val="24"/>
          <w:szCs w:val="24"/>
          <w:lang w:bidi="he-IL"/>
        </w:rPr>
        <w:t>However,</w:t>
      </w:r>
      <w:r w:rsidR="000C46CB" w:rsidRPr="007E2091">
        <w:rPr>
          <w:rFonts w:ascii="Times New Roman" w:hAnsi="Times New Roman" w:cs="Times New Roman"/>
          <w:iCs/>
          <w:sz w:val="24"/>
          <w:szCs w:val="24"/>
          <w:lang w:bidi="he-IL"/>
        </w:rPr>
        <w:t xml:space="preserve"> a heavy pure growth of a single bacterial species along with white blood cell changes may be suggestive of sepsis</w:t>
      </w:r>
      <w:r w:rsidR="001A7A64">
        <w:rPr>
          <w:rFonts w:ascii="Times New Roman" w:hAnsi="Times New Roman" w:cs="Times New Roman"/>
          <w:iCs/>
          <w:sz w:val="24"/>
          <w:szCs w:val="24"/>
          <w:lang w:bidi="he-IL"/>
        </w:rPr>
        <w:t>, although</w:t>
      </w:r>
      <w:r w:rsidR="001A7A64" w:rsidRPr="001A7A64">
        <w:rPr>
          <w:rFonts w:ascii="Times New Roman" w:hAnsi="Times New Roman" w:cs="Times New Roman"/>
          <w:iCs/>
          <w:sz w:val="24"/>
          <w:szCs w:val="24"/>
          <w:lang w:bidi="he-IL"/>
        </w:rPr>
        <w:t xml:space="preserve"> sometimes </w:t>
      </w:r>
      <w:r w:rsidR="001A7A64">
        <w:rPr>
          <w:rFonts w:ascii="Times New Roman" w:hAnsi="Times New Roman" w:cs="Times New Roman"/>
          <w:iCs/>
          <w:sz w:val="24"/>
          <w:szCs w:val="24"/>
          <w:lang w:bidi="he-IL"/>
        </w:rPr>
        <w:t>the reptile is</w:t>
      </w:r>
      <w:r w:rsidR="001A7A64" w:rsidRPr="001A7A64">
        <w:rPr>
          <w:rFonts w:ascii="Times New Roman" w:hAnsi="Times New Roman" w:cs="Times New Roman"/>
          <w:iCs/>
          <w:sz w:val="24"/>
          <w:szCs w:val="24"/>
          <w:lang w:bidi="he-IL"/>
        </w:rPr>
        <w:t xml:space="preserve"> too debilitated to mount an effective immune response</w:t>
      </w:r>
      <w:r w:rsidR="001A7A64">
        <w:rPr>
          <w:rFonts w:ascii="Times New Roman" w:hAnsi="Times New Roman" w:cs="Times New Roman"/>
          <w:iCs/>
          <w:sz w:val="24"/>
          <w:szCs w:val="24"/>
          <w:lang w:bidi="he-IL"/>
        </w:rPr>
        <w:t>.</w:t>
      </w:r>
      <w:r w:rsidR="001A7A64" w:rsidRPr="001A7A64">
        <w:rPr>
          <w:rFonts w:ascii="Times New Roman" w:hAnsi="Times New Roman" w:cs="Times New Roman"/>
          <w:iCs/>
          <w:sz w:val="24"/>
          <w:szCs w:val="24"/>
          <w:lang w:bidi="he-IL"/>
        </w:rPr>
        <w:t xml:space="preserve"> </w:t>
      </w:r>
      <w:r w:rsidR="00C56866" w:rsidRPr="007E2091">
        <w:rPr>
          <w:rFonts w:ascii="Times New Roman" w:hAnsi="Times New Roman" w:cs="Times New Roman"/>
          <w:iCs/>
          <w:sz w:val="24"/>
          <w:szCs w:val="24"/>
          <w:lang w:bidi="he-IL"/>
        </w:rPr>
        <w:t xml:space="preserve">Disease is usually </w:t>
      </w:r>
      <w:r w:rsidR="00AA70F0" w:rsidRPr="007E2091">
        <w:rPr>
          <w:rFonts w:ascii="Times New Roman" w:hAnsi="Times New Roman" w:cs="Times New Roman"/>
          <w:iCs/>
          <w:sz w:val="24"/>
          <w:szCs w:val="24"/>
          <w:lang w:bidi="he-IL"/>
        </w:rPr>
        <w:t xml:space="preserve">only </w:t>
      </w:r>
      <w:r w:rsidR="00C56866" w:rsidRPr="007E2091">
        <w:rPr>
          <w:rFonts w:ascii="Times New Roman" w:hAnsi="Times New Roman" w:cs="Times New Roman"/>
          <w:iCs/>
          <w:sz w:val="24"/>
          <w:szCs w:val="24"/>
          <w:lang w:bidi="he-IL"/>
        </w:rPr>
        <w:t>confirmed on bacterial culture post-mortem.</w:t>
      </w:r>
      <w:r w:rsidR="00C56866" w:rsidRPr="007E2091">
        <w:rPr>
          <w:rFonts w:ascii="Times New Roman" w:hAnsi="Times New Roman" w:cs="Times New Roman"/>
          <w:i/>
          <w:iCs/>
          <w:sz w:val="24"/>
          <w:szCs w:val="24"/>
          <w:lang w:bidi="he-IL"/>
        </w:rPr>
        <w:t xml:space="preserve"> </w:t>
      </w:r>
    </w:p>
    <w:p w14:paraId="178F7027" w14:textId="77777777" w:rsidR="00AA70F0" w:rsidRPr="007E2091" w:rsidRDefault="00AA70F0" w:rsidP="00F47AF5">
      <w:pPr>
        <w:autoSpaceDE w:val="0"/>
        <w:autoSpaceDN w:val="0"/>
        <w:adjustRightInd w:val="0"/>
        <w:spacing w:after="0" w:line="480" w:lineRule="auto"/>
        <w:rPr>
          <w:rFonts w:ascii="Times New Roman" w:hAnsi="Times New Roman" w:cs="Times New Roman"/>
          <w:i/>
          <w:iCs/>
          <w:sz w:val="24"/>
          <w:szCs w:val="24"/>
          <w:lang w:bidi="he-IL"/>
        </w:rPr>
      </w:pPr>
    </w:p>
    <w:p w14:paraId="0BB6781C" w14:textId="66AB4E2D" w:rsidR="00747F4D" w:rsidRPr="007E2091" w:rsidRDefault="00C56866" w:rsidP="00F47AF5">
      <w:pPr>
        <w:autoSpaceDE w:val="0"/>
        <w:autoSpaceDN w:val="0"/>
        <w:adjustRightInd w:val="0"/>
        <w:spacing w:after="0" w:line="480" w:lineRule="auto"/>
        <w:rPr>
          <w:rFonts w:ascii="Times New Roman" w:hAnsi="Times New Roman" w:cs="Times New Roman"/>
          <w:iCs/>
          <w:sz w:val="24"/>
          <w:szCs w:val="24"/>
          <w:lang w:bidi="he-IL"/>
        </w:rPr>
      </w:pPr>
      <w:r w:rsidRPr="007E2091">
        <w:rPr>
          <w:rFonts w:ascii="Times New Roman" w:hAnsi="Times New Roman" w:cs="Times New Roman"/>
          <w:iCs/>
          <w:sz w:val="24"/>
          <w:szCs w:val="24"/>
          <w:lang w:bidi="he-IL"/>
        </w:rPr>
        <w:t>Bacteria</w:t>
      </w:r>
      <w:r w:rsidR="00747F4D" w:rsidRPr="007E2091">
        <w:rPr>
          <w:rFonts w:ascii="Times New Roman" w:hAnsi="Times New Roman" w:cs="Times New Roman"/>
          <w:iCs/>
          <w:sz w:val="24"/>
          <w:szCs w:val="24"/>
          <w:lang w:bidi="he-IL"/>
        </w:rPr>
        <w:t xml:space="preserve"> which have been isolated from cases of sepsis i</w:t>
      </w:r>
      <w:r w:rsidR="006A610A" w:rsidRPr="007E2091">
        <w:rPr>
          <w:rFonts w:ascii="Times New Roman" w:hAnsi="Times New Roman" w:cs="Times New Roman"/>
          <w:iCs/>
          <w:sz w:val="24"/>
          <w:szCs w:val="24"/>
          <w:lang w:bidi="he-IL"/>
        </w:rPr>
        <w:t>n snakes</w:t>
      </w:r>
      <w:r w:rsidR="00747F4D" w:rsidRPr="007E2091">
        <w:rPr>
          <w:rFonts w:ascii="Times New Roman" w:hAnsi="Times New Roman" w:cs="Times New Roman"/>
          <w:iCs/>
          <w:sz w:val="24"/>
          <w:szCs w:val="24"/>
          <w:lang w:bidi="he-IL"/>
        </w:rPr>
        <w:t xml:space="preserve"> include</w:t>
      </w:r>
      <w:r w:rsidR="006A610A" w:rsidRPr="007E2091">
        <w:rPr>
          <w:rFonts w:ascii="Times New Roman" w:hAnsi="Times New Roman" w:cs="Times New Roman"/>
          <w:i/>
          <w:iCs/>
          <w:sz w:val="24"/>
          <w:szCs w:val="24"/>
          <w:lang w:bidi="he-IL"/>
        </w:rPr>
        <w:t xml:space="preserve"> </w:t>
      </w:r>
      <w:r w:rsidR="003F0DAC" w:rsidRPr="007E2091">
        <w:rPr>
          <w:rFonts w:ascii="Times New Roman" w:hAnsi="Times New Roman" w:cs="Times New Roman"/>
          <w:i/>
          <w:iCs/>
          <w:sz w:val="24"/>
          <w:szCs w:val="24"/>
          <w:lang w:bidi="he-IL"/>
        </w:rPr>
        <w:t>S</w:t>
      </w:r>
      <w:r w:rsidR="0074278C" w:rsidRPr="007E2091">
        <w:rPr>
          <w:rFonts w:ascii="Times New Roman" w:hAnsi="Times New Roman" w:cs="Times New Roman"/>
          <w:i/>
          <w:iCs/>
          <w:sz w:val="24"/>
          <w:szCs w:val="24"/>
          <w:lang w:bidi="he-IL"/>
        </w:rPr>
        <w:t xml:space="preserve">almonella </w:t>
      </w:r>
      <w:r w:rsidR="003F0DAC" w:rsidRPr="007E2091">
        <w:rPr>
          <w:rFonts w:ascii="Times New Roman" w:hAnsi="Times New Roman" w:cs="Times New Roman"/>
          <w:i/>
          <w:iCs/>
          <w:sz w:val="24"/>
          <w:szCs w:val="24"/>
          <w:lang w:bidi="he-IL"/>
        </w:rPr>
        <w:t>enterica</w:t>
      </w:r>
      <w:r w:rsidR="003F0DAC" w:rsidRPr="007E2091">
        <w:rPr>
          <w:rFonts w:ascii="Times New Roman" w:hAnsi="Times New Roman" w:cs="Times New Roman"/>
          <w:sz w:val="24"/>
          <w:szCs w:val="24"/>
        </w:rPr>
        <w:t>,</w:t>
      </w:r>
      <w:r w:rsidR="0074278C" w:rsidRPr="007E2091">
        <w:rPr>
          <w:rFonts w:ascii="Times New Roman" w:hAnsi="Times New Roman" w:cs="Times New Roman"/>
          <w:i/>
          <w:iCs/>
          <w:sz w:val="24"/>
          <w:szCs w:val="24"/>
          <w:lang w:bidi="he-IL"/>
        </w:rPr>
        <w:t xml:space="preserve"> </w:t>
      </w:r>
      <w:proofErr w:type="spellStart"/>
      <w:r w:rsidR="0074278C" w:rsidRPr="007E2091">
        <w:rPr>
          <w:rFonts w:ascii="Times New Roman" w:hAnsi="Times New Roman" w:cs="Times New Roman"/>
          <w:i/>
          <w:iCs/>
          <w:sz w:val="24"/>
          <w:szCs w:val="24"/>
          <w:lang w:bidi="he-IL"/>
        </w:rPr>
        <w:t>Enterobacter</w:t>
      </w:r>
      <w:proofErr w:type="spellEnd"/>
      <w:r w:rsidR="0074278C" w:rsidRPr="007E2091">
        <w:rPr>
          <w:rFonts w:ascii="Times New Roman" w:hAnsi="Times New Roman" w:cs="Times New Roman"/>
          <w:i/>
          <w:iCs/>
          <w:sz w:val="24"/>
          <w:szCs w:val="24"/>
          <w:lang w:bidi="he-IL"/>
        </w:rPr>
        <w:t xml:space="preserve"> </w:t>
      </w:r>
      <w:r w:rsidR="003F0DAC" w:rsidRPr="007E2091">
        <w:rPr>
          <w:rFonts w:ascii="Times New Roman" w:hAnsi="Times New Roman" w:cs="Times New Roman"/>
          <w:i/>
          <w:iCs/>
          <w:sz w:val="24"/>
          <w:szCs w:val="24"/>
          <w:lang w:bidi="he-IL"/>
        </w:rPr>
        <w:t>cloacae</w:t>
      </w:r>
      <w:r w:rsidR="003F0DAC" w:rsidRPr="007E2091">
        <w:rPr>
          <w:rFonts w:ascii="Times New Roman" w:hAnsi="Times New Roman" w:cs="Times New Roman"/>
          <w:sz w:val="24"/>
          <w:szCs w:val="24"/>
        </w:rPr>
        <w:t>,</w:t>
      </w:r>
      <w:r w:rsidR="0074278C" w:rsidRPr="007E2091">
        <w:rPr>
          <w:rFonts w:ascii="Times New Roman" w:hAnsi="Times New Roman" w:cs="Times New Roman"/>
          <w:i/>
          <w:iCs/>
          <w:sz w:val="24"/>
          <w:szCs w:val="24"/>
          <w:lang w:bidi="he-IL"/>
        </w:rPr>
        <w:t xml:space="preserve"> </w:t>
      </w:r>
      <w:proofErr w:type="spellStart"/>
      <w:r w:rsidR="0074278C" w:rsidRPr="007E2091">
        <w:rPr>
          <w:rFonts w:ascii="Times New Roman" w:hAnsi="Times New Roman" w:cs="Times New Roman"/>
          <w:i/>
          <w:iCs/>
          <w:sz w:val="24"/>
          <w:szCs w:val="24"/>
          <w:lang w:bidi="he-IL"/>
        </w:rPr>
        <w:t>Aeromonas</w:t>
      </w:r>
      <w:proofErr w:type="spellEnd"/>
      <w:r w:rsidR="0074278C" w:rsidRPr="007E2091">
        <w:rPr>
          <w:rFonts w:ascii="Times New Roman" w:hAnsi="Times New Roman" w:cs="Times New Roman"/>
          <w:i/>
          <w:iCs/>
          <w:sz w:val="24"/>
          <w:szCs w:val="24"/>
          <w:lang w:bidi="he-IL"/>
        </w:rPr>
        <w:t xml:space="preserve"> </w:t>
      </w:r>
      <w:proofErr w:type="spellStart"/>
      <w:r w:rsidR="003F0DAC" w:rsidRPr="007E2091">
        <w:rPr>
          <w:rFonts w:ascii="Times New Roman" w:hAnsi="Times New Roman" w:cs="Times New Roman"/>
          <w:i/>
          <w:iCs/>
          <w:sz w:val="24"/>
          <w:szCs w:val="24"/>
          <w:lang w:bidi="he-IL"/>
        </w:rPr>
        <w:t>hydrophila</w:t>
      </w:r>
      <w:proofErr w:type="spellEnd"/>
      <w:r w:rsidR="003F0DAC" w:rsidRPr="007E2091">
        <w:rPr>
          <w:rFonts w:ascii="Times New Roman" w:hAnsi="Times New Roman" w:cs="Times New Roman"/>
          <w:sz w:val="24"/>
          <w:szCs w:val="24"/>
        </w:rPr>
        <w:t>,</w:t>
      </w:r>
      <w:r w:rsidR="0074278C" w:rsidRPr="007E2091">
        <w:rPr>
          <w:rFonts w:ascii="Times New Roman" w:hAnsi="Times New Roman" w:cs="Times New Roman"/>
          <w:i/>
          <w:iCs/>
          <w:sz w:val="24"/>
          <w:szCs w:val="24"/>
          <w:lang w:bidi="he-IL"/>
        </w:rPr>
        <w:t xml:space="preserve"> </w:t>
      </w:r>
      <w:r w:rsidR="003F0DAC" w:rsidRPr="007E2091">
        <w:rPr>
          <w:rFonts w:ascii="Times New Roman" w:hAnsi="Times New Roman" w:cs="Times New Roman"/>
          <w:i/>
          <w:iCs/>
          <w:sz w:val="24"/>
          <w:szCs w:val="24"/>
          <w:lang w:bidi="he-IL"/>
        </w:rPr>
        <w:t>Pseudomonas</w:t>
      </w:r>
      <w:r w:rsidRPr="007E2091">
        <w:rPr>
          <w:rFonts w:ascii="Times New Roman" w:hAnsi="Times New Roman" w:cs="Times New Roman"/>
          <w:sz w:val="24"/>
          <w:szCs w:val="24"/>
        </w:rPr>
        <w:t xml:space="preserve"> and</w:t>
      </w:r>
      <w:r w:rsidR="0074278C" w:rsidRPr="007E2091">
        <w:rPr>
          <w:rFonts w:ascii="Times New Roman" w:hAnsi="Times New Roman" w:cs="Times New Roman"/>
          <w:i/>
          <w:iCs/>
          <w:sz w:val="24"/>
          <w:szCs w:val="24"/>
          <w:lang w:bidi="he-IL"/>
        </w:rPr>
        <w:t xml:space="preserve"> Proteus</w:t>
      </w:r>
      <w:r w:rsidR="009E44A2">
        <w:rPr>
          <w:rFonts w:ascii="Times New Roman" w:hAnsi="Times New Roman" w:cs="Times New Roman"/>
          <w:i/>
          <w:iCs/>
          <w:sz w:val="24"/>
          <w:szCs w:val="24"/>
          <w:lang w:bidi="he-IL"/>
        </w:rPr>
        <w:t xml:space="preserve"> </w:t>
      </w:r>
      <w:r w:rsidR="009E44A2">
        <w:rPr>
          <w:rFonts w:ascii="Times New Roman" w:hAnsi="Times New Roman" w:cs="Times New Roman"/>
          <w:i/>
          <w:iCs/>
          <w:sz w:val="24"/>
          <w:szCs w:val="24"/>
          <w:lang w:bidi="he-IL"/>
        </w:rPr>
        <w:fldChar w:fldCharType="begin" w:fldLock="1"/>
      </w:r>
      <w:r w:rsidR="009E44A2">
        <w:rPr>
          <w:rFonts w:ascii="Times New Roman" w:hAnsi="Times New Roman" w:cs="Times New Roman"/>
          <w:i/>
          <w:iCs/>
          <w:sz w:val="24"/>
          <w:szCs w:val="24"/>
          <w:lang w:bidi="he-IL"/>
        </w:rPr>
        <w:instrText>ADDIN CSL_CITATION {"citationItems":[{"id":"ITEM-1","itemData":{"ISBN":"1116689774","author":[{"dropping-particle":"","family":"Abba","given":"Y","non-dropping-particle":"","parse-names":false,"suffix":""},{"dropping-particle":"","family":"Ilyasu","given":"Y","non-dropping-particle":"","parse-names":false,"suffix":""},{"dropping-particle":"","family":"Yusoff","given":"M S M","non-dropping-particle":"","parse-names":false,"suffix":""},{"dropping-particle":"","family":"Noordin","given":"M M","non-dropping-particle":"","parse-names":false,"suffix":""}],"container-title":"Sokoto Journal of Veterinary Sciences","id":"ITEM-1","issue":"2","issued":{"date-parts":[["2016"]]},"page":"67-71","title":"Bacterial co-infections in a captive Python bivittatus with septicemia","type":"article-journal","volume":"14"},"uris":["http://www.mendeley.com/documents/?uuid=b8063e19-f8ff-4830-8b48-ae2586717829"]},{"id":"ITEM-2","itemData":{"DOI":"10.1016/j.molcatb.2014.01.002","ISSN":"0008-4050","PMID":"4270815","abstract":"Aeromonas hydrophila was isolated during an outbreak of a fatal disease among snakes kept in the serpentarium of the Razi Institute. The organism was identified on the basis of morphological and biochemical properties, as well as pathogenicity for both warm blood and poikilothermic animals.","author":[{"dropping-particle":"","family":"Esterabadi","given":"a H","non-dropping-particle":"","parse-names":false,"suffix":""},{"dropping-particle":"","family":"Entessar","given":"F","non-dropping-particle":"","parse-names":false,"suffix":""},{"dropping-particle":"","family":"Khan","given":"M a","non-dropping-particle":"","parse-names":false,"suffix":""}],"container-title":"Canadian journal of comparative medicine. Revue canadienne de médecine comparée","id":"ITEM-2","issue":"4","issued":{"date-parts":[["1973"]]},"page":"418-20","title":"Isolation and identification of Aeromonas hydrophila from an outbreak of haemorrhagic septicemia in snakes.","type":"article-journal","volume":"37"},"uris":["http://www.mendeley.com/documents/?uuid=7c5f0e0b-4b73-4b7b-8717-dca447e03780"]},{"id":"ITEM-3","itemData":{"author":[{"dropping-particle":"","family":"Soveri","given":"T.","non-dropping-particle":"","parse-names":false,"suffix":""}],"container-title":"Nordisk veterinaermedicin","id":"ITEM-3","issue":"1-2","issued":{"date-parts":[["1984"]]},"page":"38-42","title":"Observations of bacterial diseases of captive snakes in Finland","type":"article-journal","volume":"36"},"uris":["http://www.mendeley.com/documents/?uuid=05ac3d10-0e6c-4db6-ae47-009e16e4a13c"]},{"id":"ITEM-4","itemData":{"DOI":"10.1590/s0102-09352001000400010","ISBN":"0102093520","ISSN":"01020935","author":[{"dropping-particle":"","family":"Coutinho","given":"S. D.A.","non-dropping-particle":"","parse-names":false,"suffix":""},{"dropping-particle":"","family":"Carvalho","given":"V. M.","non-dropping-particle":"","parse-names":false,"suffix":""},{"dropping-particle":"","family":"Ramos","given":"M. C.C.","non-dropping-particle":"","parse-names":false,"suffix":""},{"dropping-particle":"","family":"Costa","given":"E. O.","non-dropping-particle":"","parse-names":false,"suffix":""},{"dropping-particle":"","family":"Diniz","given":"L. S.","non-dropping-particle":"","parse-names":false,"suffix":""},{"dropping-particle":"","family":"Guimarães","given":"M. A.B.V.","non-dropping-particle":"","parse-names":false,"suffix":""},{"dropping-particle":"","family":"Borges","given":"M. R.","non-dropping-particle":"","parse-names":false,"suffix":""}],"container-title":"Arquivo Brasileiro de Medicina Veterinaria e Zootecnia","id":"ITEM-4","issue":"4","issued":{"date-parts":[["2001"]]},"page":"447-448","title":"Bacterial septicemia in water snakes (Helicops modestus) in Brazil","type":"article-journal","volume":"53"},"uris":["http://www.mendeley.com/documents/?uuid=f9444ccb-508e-44da-b101-71ce97687f0c"]}],"mendeley":{"formattedCitation":"(Esterabadi, Entessar and Khan, 1973; Soveri, 1984; Coutinho &lt;i&gt;et al.&lt;/i&gt;, 2001; Abba &lt;i&gt;et al.&lt;/i&gt;, 2016)","plainTextFormattedCitation":"(Esterabadi, Entessar and Khan, 1973; Soveri, 1984; Coutinho et al., 2001; Abba et al., 2016)"},"properties":{"noteIndex":0},"schema":"https://github.com/citation-style-language/schema/raw/master/csl-citation.json"}</w:instrText>
      </w:r>
      <w:r w:rsidR="009E44A2">
        <w:rPr>
          <w:rFonts w:ascii="Times New Roman" w:hAnsi="Times New Roman" w:cs="Times New Roman"/>
          <w:i/>
          <w:iCs/>
          <w:sz w:val="24"/>
          <w:szCs w:val="24"/>
          <w:lang w:bidi="he-IL"/>
        </w:rPr>
        <w:fldChar w:fldCharType="separate"/>
      </w:r>
      <w:r w:rsidR="009E44A2" w:rsidRPr="009E44A2">
        <w:rPr>
          <w:rFonts w:ascii="Times New Roman" w:hAnsi="Times New Roman" w:cs="Times New Roman"/>
          <w:iCs/>
          <w:noProof/>
          <w:sz w:val="24"/>
          <w:szCs w:val="24"/>
          <w:lang w:bidi="he-IL"/>
        </w:rPr>
        <w:t>(Esterabadi</w:t>
      </w:r>
      <w:r w:rsidR="00E54464">
        <w:rPr>
          <w:rFonts w:ascii="Times New Roman" w:hAnsi="Times New Roman" w:cs="Times New Roman"/>
          <w:iCs/>
          <w:noProof/>
          <w:sz w:val="24"/>
          <w:szCs w:val="24"/>
          <w:lang w:bidi="he-IL"/>
        </w:rPr>
        <w:t xml:space="preserve"> </w:t>
      </w:r>
      <w:r w:rsidR="00E54464" w:rsidRPr="00F47AF5">
        <w:rPr>
          <w:rFonts w:ascii="Times New Roman" w:hAnsi="Times New Roman" w:cs="Times New Roman"/>
          <w:i/>
          <w:noProof/>
          <w:sz w:val="24"/>
          <w:szCs w:val="24"/>
          <w:lang w:bidi="he-IL"/>
        </w:rPr>
        <w:t>et al.</w:t>
      </w:r>
      <w:r w:rsidR="009E44A2" w:rsidRPr="009E44A2">
        <w:rPr>
          <w:rFonts w:ascii="Times New Roman" w:hAnsi="Times New Roman" w:cs="Times New Roman"/>
          <w:iCs/>
          <w:noProof/>
          <w:sz w:val="24"/>
          <w:szCs w:val="24"/>
          <w:lang w:bidi="he-IL"/>
        </w:rPr>
        <w:t xml:space="preserve">, 1973; Soveri, 1984; Coutinho </w:t>
      </w:r>
      <w:r w:rsidR="009E44A2" w:rsidRPr="009E44A2">
        <w:rPr>
          <w:rFonts w:ascii="Times New Roman" w:hAnsi="Times New Roman" w:cs="Times New Roman"/>
          <w:i/>
          <w:iCs/>
          <w:noProof/>
          <w:sz w:val="24"/>
          <w:szCs w:val="24"/>
          <w:lang w:bidi="he-IL"/>
        </w:rPr>
        <w:t>et al.</w:t>
      </w:r>
      <w:r w:rsidR="009E44A2" w:rsidRPr="009E44A2">
        <w:rPr>
          <w:rFonts w:ascii="Times New Roman" w:hAnsi="Times New Roman" w:cs="Times New Roman"/>
          <w:iCs/>
          <w:noProof/>
          <w:sz w:val="24"/>
          <w:szCs w:val="24"/>
          <w:lang w:bidi="he-IL"/>
        </w:rPr>
        <w:t xml:space="preserve">, 2001; Abba </w:t>
      </w:r>
      <w:r w:rsidR="009E44A2" w:rsidRPr="009E44A2">
        <w:rPr>
          <w:rFonts w:ascii="Times New Roman" w:hAnsi="Times New Roman" w:cs="Times New Roman"/>
          <w:i/>
          <w:iCs/>
          <w:noProof/>
          <w:sz w:val="24"/>
          <w:szCs w:val="24"/>
          <w:lang w:bidi="he-IL"/>
        </w:rPr>
        <w:t>et al.</w:t>
      </w:r>
      <w:r w:rsidR="009E44A2" w:rsidRPr="009E44A2">
        <w:rPr>
          <w:rFonts w:ascii="Times New Roman" w:hAnsi="Times New Roman" w:cs="Times New Roman"/>
          <w:iCs/>
          <w:noProof/>
          <w:sz w:val="24"/>
          <w:szCs w:val="24"/>
          <w:lang w:bidi="he-IL"/>
        </w:rPr>
        <w:t>, 2016)</w:t>
      </w:r>
      <w:r w:rsidR="009E44A2">
        <w:rPr>
          <w:rFonts w:ascii="Times New Roman" w:hAnsi="Times New Roman" w:cs="Times New Roman"/>
          <w:i/>
          <w:iCs/>
          <w:sz w:val="24"/>
          <w:szCs w:val="24"/>
          <w:lang w:bidi="he-IL"/>
        </w:rPr>
        <w:fldChar w:fldCharType="end"/>
      </w:r>
      <w:r w:rsidR="003F0DAC" w:rsidRPr="007E2091">
        <w:rPr>
          <w:rFonts w:ascii="Times New Roman" w:hAnsi="Times New Roman" w:cs="Times New Roman"/>
          <w:sz w:val="24"/>
          <w:szCs w:val="24"/>
        </w:rPr>
        <w:t>.</w:t>
      </w:r>
      <w:r w:rsidR="00E10122" w:rsidRPr="007E2091">
        <w:rPr>
          <w:rFonts w:ascii="Times New Roman" w:hAnsi="Times New Roman" w:cs="Times New Roman"/>
          <w:sz w:val="24"/>
          <w:szCs w:val="24"/>
        </w:rPr>
        <w:t xml:space="preserve"> </w:t>
      </w:r>
      <w:r w:rsidR="00A13451" w:rsidRPr="007E2091">
        <w:rPr>
          <w:rFonts w:ascii="Times New Roman" w:hAnsi="Times New Roman" w:cs="Times New Roman"/>
          <w:sz w:val="24"/>
          <w:szCs w:val="24"/>
        </w:rPr>
        <w:t>In lizards</w:t>
      </w:r>
      <w:r w:rsidR="00C967FE" w:rsidRPr="007E2091">
        <w:rPr>
          <w:rFonts w:ascii="Times New Roman" w:hAnsi="Times New Roman" w:cs="Times New Roman"/>
          <w:sz w:val="24"/>
          <w:szCs w:val="24"/>
        </w:rPr>
        <w:t>,</w:t>
      </w:r>
      <w:r w:rsidR="00A13451" w:rsidRPr="007E2091">
        <w:rPr>
          <w:rFonts w:ascii="Times New Roman" w:hAnsi="Times New Roman" w:cs="Times New Roman"/>
          <w:sz w:val="24"/>
          <w:szCs w:val="24"/>
        </w:rPr>
        <w:t xml:space="preserve"> bacteria include</w:t>
      </w:r>
      <w:r w:rsidR="00171947">
        <w:rPr>
          <w:rFonts w:ascii="Times New Roman" w:hAnsi="Times New Roman" w:cs="Times New Roman"/>
          <w:i/>
          <w:sz w:val="24"/>
          <w:szCs w:val="24"/>
        </w:rPr>
        <w:t xml:space="preserve"> Streptococcal spp.</w:t>
      </w:r>
      <w:r w:rsidR="00A13451" w:rsidRPr="007E2091">
        <w:rPr>
          <w:rFonts w:ascii="Times New Roman" w:hAnsi="Times New Roman" w:cs="Times New Roman"/>
          <w:sz w:val="24"/>
          <w:szCs w:val="24"/>
        </w:rPr>
        <w:t xml:space="preserve"> in Emerald monitors, </w:t>
      </w:r>
      <w:r w:rsidR="00C967FE" w:rsidRPr="007E2091">
        <w:rPr>
          <w:rFonts w:ascii="Times New Roman" w:hAnsi="Times New Roman" w:cs="Times New Roman"/>
          <w:i/>
          <w:sz w:val="24"/>
          <w:szCs w:val="24"/>
        </w:rPr>
        <w:t>Listeria monocytogenes</w:t>
      </w:r>
      <w:r w:rsidR="00C967FE" w:rsidRPr="007E2091">
        <w:rPr>
          <w:rFonts w:ascii="Times New Roman" w:hAnsi="Times New Roman" w:cs="Times New Roman"/>
          <w:sz w:val="24"/>
          <w:szCs w:val="24"/>
        </w:rPr>
        <w:t xml:space="preserve"> in the bearded dragon and </w:t>
      </w:r>
      <w:proofErr w:type="spellStart"/>
      <w:r w:rsidR="00C967FE" w:rsidRPr="007E2091">
        <w:rPr>
          <w:rFonts w:ascii="Times New Roman" w:hAnsi="Times New Roman" w:cs="Times New Roman"/>
          <w:i/>
          <w:sz w:val="24"/>
          <w:szCs w:val="24"/>
        </w:rPr>
        <w:t>D</w:t>
      </w:r>
      <w:r w:rsidR="00A13451" w:rsidRPr="007E2091">
        <w:rPr>
          <w:rFonts w:ascii="Times New Roman" w:hAnsi="Times New Roman" w:cs="Times New Roman"/>
          <w:i/>
          <w:sz w:val="24"/>
          <w:szCs w:val="24"/>
        </w:rPr>
        <w:t>evriesea</w:t>
      </w:r>
      <w:proofErr w:type="spellEnd"/>
      <w:r w:rsidR="00A13451" w:rsidRPr="007E2091">
        <w:rPr>
          <w:rFonts w:ascii="Times New Roman" w:hAnsi="Times New Roman" w:cs="Times New Roman"/>
          <w:i/>
          <w:sz w:val="24"/>
          <w:szCs w:val="24"/>
        </w:rPr>
        <w:t xml:space="preserve"> </w:t>
      </w:r>
      <w:proofErr w:type="spellStart"/>
      <w:r w:rsidR="00A13451" w:rsidRPr="007E2091">
        <w:rPr>
          <w:rFonts w:ascii="Times New Roman" w:hAnsi="Times New Roman" w:cs="Times New Roman"/>
          <w:i/>
          <w:sz w:val="24"/>
          <w:szCs w:val="24"/>
        </w:rPr>
        <w:t>agamarum</w:t>
      </w:r>
      <w:proofErr w:type="spellEnd"/>
      <w:r w:rsidR="00A13451" w:rsidRPr="007E2091">
        <w:rPr>
          <w:rFonts w:ascii="Times New Roman" w:hAnsi="Times New Roman" w:cs="Times New Roman"/>
          <w:sz w:val="24"/>
          <w:szCs w:val="24"/>
        </w:rPr>
        <w:t xml:space="preserve"> in </w:t>
      </w:r>
      <w:r w:rsidR="00C967FE" w:rsidRPr="007E2091">
        <w:rPr>
          <w:rFonts w:ascii="Times New Roman" w:hAnsi="Times New Roman" w:cs="Times New Roman"/>
          <w:sz w:val="24"/>
          <w:szCs w:val="24"/>
        </w:rPr>
        <w:t>a variety of species</w:t>
      </w:r>
      <w:r w:rsidR="00171947">
        <w:rPr>
          <w:rFonts w:ascii="Times New Roman" w:hAnsi="Times New Roman" w:cs="Times New Roman"/>
          <w:sz w:val="24"/>
          <w:szCs w:val="24"/>
        </w:rPr>
        <w:t xml:space="preserve"> </w:t>
      </w:r>
      <w:r w:rsidR="00171947">
        <w:rPr>
          <w:rFonts w:ascii="Times New Roman" w:hAnsi="Times New Roman" w:cs="Times New Roman"/>
          <w:sz w:val="24"/>
          <w:szCs w:val="24"/>
        </w:rPr>
        <w:fldChar w:fldCharType="begin" w:fldLock="1"/>
      </w:r>
      <w:r w:rsidR="009E44A2">
        <w:rPr>
          <w:rFonts w:ascii="Times New Roman" w:hAnsi="Times New Roman" w:cs="Times New Roman"/>
          <w:sz w:val="24"/>
          <w:szCs w:val="24"/>
        </w:rPr>
        <w:instrText>ADDIN CSL_CITATION {"citationItems":[{"id":"ITEM-1","itemData":{"DOI":"10.1016/S0378-1135(03)00184-6","ISBN":"0378-1135 (Print)\\r0378-1135 (Linking)","ISSN":"03781135","PMID":"12935754","abstract":"The present study was performed to investigate both the identity and the source of the bacteria responsible for a fatal septicaemia observed in a group of three subadult emerald monitors (Varanus prasinus Schlegel 1839). The emerald monitors were necropsied and examined by light microscopy, including immunohistology, and by electron microscopy. Tissue samples were additionally submitted for bacteriological, virological and parasitological examinations. The virological and parasitological results were noncontributory, whereas the bacteriological investigation resulted in the isolation of gram-positive cocci which were characterized biochemically and serologically and by molecular analysis. The death of the emerald monitors was caused by a partially leukocyte-associated septicaemic infection with streptococci of serological group B of serotype V. Phenotypically and genotypically identical group B streptococci were isolated from the intestine of subadult mice, obtained from the feed used for the monitors. The genotypical characterization included an identical DNA fingerprint of strains of both origins, indicating the epidemiological relation between the feeding mice and the infections of the monitors. © 2003 Elsevier B.V. All rights reserved.","author":[{"dropping-particle":"","family":"Hetzel","given":"U.","non-dropping-particle":"","parse-names":false,"suffix":""},{"dropping-particle":"","family":"König","given":"A.","non-dropping-particle":"","parse-names":false,"suffix":""},{"dropping-particle":"","family":"Yildirim","given":"A. Ö","non-dropping-particle":"","parse-names":false,"suffix":""},{"dropping-particle":"","family":"Lämmler","given":"Ch","non-dropping-particle":"","parse-names":false,"suffix":""},{"dropping-particle":"","family":"Kipar","given":"A.","non-dropping-particle":"","parse-names":false,"suffix":""}],"container-title":"Veterinary Microbiology","id":"ITEM-1","issue":"4","issued":{"date-parts":[["2003"]]},"page":"283-293","title":"Septicaemia in emerald monitors (Varanus prasinus Schlegel 1839) caused by Streptococcus agalactiae acquired from mice","type":"article-journal","volume":"95"},"uris":["http://www.mendeley.com/documents/?uuid=05121a57-c90a-4705-89ca-647d681c09d6"]},{"id":"ITEM-2","itemData":{"author":[{"dropping-particle":"","family":"Girling","given":"Simon J","non-dropping-particle":"","parse-names":false,"suffix":""},{"dropping-particle":"","family":"Fraser","given":"M.A.","non-dropping-particle":"","parse-names":false,"suffix":""}],"container-title":"Journal of Herpetological Medicine and Surgery","id":"ITEM-2","issue":"3","issued":{"date-parts":[["2004"]]},"page":"1-4","title":"Listeria monocytogenes Septicaemia in an Inland Bearded Dragon , Pogona vitticeps","type":"article-journal","volume":"14"},"uris":["http://www.mendeley.com/documents/?uuid=20e5f54f-51ca-4730-afdd-b6fc620f1311"]},{"id":"ITEM-3","itemData":{"author":[{"dropping-particle":"","family":"Martel","given":"A","non-dropping-particle":"","parse-names":false,"suffix":""},{"dropping-particle":"","family":"Pasmans","given":"F","non-dropping-particle":"","parse-names":false,"suffix":""},{"dropping-particle":"","family":"Hellebuyck","given":"T","non-dropping-particle":"","parse-names":false,"suffix":""},{"dropping-particle":"","family":"Haesebrouck","given":"F","non-dropping-particle":"","parse-names":false,"suffix":""},{"dropping-particle":"","family":"Vandamme","given":"P","non-dropping-particle":"","parse-names":false,"suffix":""}],"container-title":"International Journal of Systematic and Evolutionary Microbiology","id":"ITEM-3","issue":"9","issued":{"date-parts":[["2008"]]},"page":"2206-2209","title":"Devriesea agamarum gen. nov., sp. nov., a novel actinobacterium associated with dermatitis and septicaemia in agamid lizards","type":"article-journal","volume":"58"},"uris":["http://www.mendeley.com/documents/?uuid=07bb480d-5b74-437a-8a68-386c075fcecf"]}],"mendeley":{"formattedCitation":"(Hetzel &lt;i&gt;et al.&lt;/i&gt;, 2003; Girling and Fraser, 2004; Martel &lt;i&gt;et al.&lt;/i&gt;, 2008)","plainTextFormattedCitation":"(Hetzel et al., 2003; Girling and Fraser, 2004; Martel et al., 2008)","previouslyFormattedCitation":"(Hetzel &lt;i&gt;et al.&lt;/i&gt;, 2003; Girling and Fraser, 2004; Martel &lt;i&gt;et al.&lt;/i&gt;, 2008)"},"properties":{"noteIndex":0},"schema":"https://github.com/citation-style-language/schema/raw/master/csl-citation.json"}</w:instrText>
      </w:r>
      <w:r w:rsidR="00171947">
        <w:rPr>
          <w:rFonts w:ascii="Times New Roman" w:hAnsi="Times New Roman" w:cs="Times New Roman"/>
          <w:sz w:val="24"/>
          <w:szCs w:val="24"/>
        </w:rPr>
        <w:fldChar w:fldCharType="separate"/>
      </w:r>
      <w:r w:rsidR="00171947" w:rsidRPr="00171947">
        <w:rPr>
          <w:rFonts w:ascii="Times New Roman" w:hAnsi="Times New Roman" w:cs="Times New Roman"/>
          <w:noProof/>
          <w:sz w:val="24"/>
          <w:szCs w:val="24"/>
        </w:rPr>
        <w:t xml:space="preserve">(Hetzel </w:t>
      </w:r>
      <w:r w:rsidR="00171947" w:rsidRPr="00171947">
        <w:rPr>
          <w:rFonts w:ascii="Times New Roman" w:hAnsi="Times New Roman" w:cs="Times New Roman"/>
          <w:i/>
          <w:noProof/>
          <w:sz w:val="24"/>
          <w:szCs w:val="24"/>
        </w:rPr>
        <w:t>et al.</w:t>
      </w:r>
      <w:r w:rsidR="00171947" w:rsidRPr="00171947">
        <w:rPr>
          <w:rFonts w:ascii="Times New Roman" w:hAnsi="Times New Roman" w:cs="Times New Roman"/>
          <w:noProof/>
          <w:sz w:val="24"/>
          <w:szCs w:val="24"/>
        </w:rPr>
        <w:t xml:space="preserve">, 2003; Girling and Fraser, 2004; Martel </w:t>
      </w:r>
      <w:r w:rsidR="00171947" w:rsidRPr="00171947">
        <w:rPr>
          <w:rFonts w:ascii="Times New Roman" w:hAnsi="Times New Roman" w:cs="Times New Roman"/>
          <w:i/>
          <w:noProof/>
          <w:sz w:val="24"/>
          <w:szCs w:val="24"/>
        </w:rPr>
        <w:t>et al.</w:t>
      </w:r>
      <w:r w:rsidR="00171947" w:rsidRPr="00171947">
        <w:rPr>
          <w:rFonts w:ascii="Times New Roman" w:hAnsi="Times New Roman" w:cs="Times New Roman"/>
          <w:noProof/>
          <w:sz w:val="24"/>
          <w:szCs w:val="24"/>
        </w:rPr>
        <w:t>, 2008)</w:t>
      </w:r>
      <w:r w:rsidR="00171947">
        <w:rPr>
          <w:rFonts w:ascii="Times New Roman" w:hAnsi="Times New Roman" w:cs="Times New Roman"/>
          <w:sz w:val="24"/>
          <w:szCs w:val="24"/>
        </w:rPr>
        <w:fldChar w:fldCharType="end"/>
      </w:r>
      <w:r w:rsidR="00171947">
        <w:rPr>
          <w:rFonts w:ascii="Times New Roman" w:hAnsi="Times New Roman" w:cs="Times New Roman"/>
          <w:sz w:val="24"/>
          <w:szCs w:val="24"/>
        </w:rPr>
        <w:t>.</w:t>
      </w:r>
      <w:r w:rsidR="00C967FE" w:rsidRPr="007E2091">
        <w:rPr>
          <w:rFonts w:ascii="Times New Roman" w:hAnsi="Times New Roman" w:cs="Times New Roman"/>
          <w:sz w:val="24"/>
          <w:szCs w:val="24"/>
        </w:rPr>
        <w:t xml:space="preserve"> In chelonians, there have been further bacteria isolated from cases of sepsis including </w:t>
      </w:r>
      <w:r w:rsidR="00C967FE" w:rsidRPr="007E2091">
        <w:rPr>
          <w:rFonts w:ascii="Times New Roman" w:hAnsi="Times New Roman" w:cs="Times New Roman"/>
          <w:i/>
          <w:sz w:val="24"/>
          <w:szCs w:val="24"/>
        </w:rPr>
        <w:t>Helicobacter</w:t>
      </w:r>
      <w:r w:rsidR="00C967FE" w:rsidRPr="007E2091">
        <w:rPr>
          <w:rFonts w:ascii="Times New Roman" w:hAnsi="Times New Roman" w:cs="Times New Roman"/>
          <w:sz w:val="24"/>
          <w:szCs w:val="24"/>
        </w:rPr>
        <w:t xml:space="preserve">, </w:t>
      </w:r>
      <w:proofErr w:type="spellStart"/>
      <w:r w:rsidR="00AA70F0" w:rsidRPr="007E2091">
        <w:rPr>
          <w:rFonts w:ascii="Times New Roman" w:hAnsi="Times New Roman" w:cs="Times New Roman"/>
          <w:i/>
          <w:sz w:val="24"/>
          <w:szCs w:val="24"/>
        </w:rPr>
        <w:t>Aeromonas</w:t>
      </w:r>
      <w:proofErr w:type="spellEnd"/>
      <w:r w:rsidR="00AA70F0" w:rsidRPr="007E2091">
        <w:rPr>
          <w:rFonts w:ascii="Times New Roman" w:hAnsi="Times New Roman" w:cs="Times New Roman"/>
          <w:i/>
          <w:sz w:val="24"/>
          <w:szCs w:val="24"/>
        </w:rPr>
        <w:t xml:space="preserve"> </w:t>
      </w:r>
      <w:proofErr w:type="spellStart"/>
      <w:r w:rsidR="00AA70F0" w:rsidRPr="007E2091">
        <w:rPr>
          <w:rFonts w:ascii="Times New Roman" w:hAnsi="Times New Roman" w:cs="Times New Roman"/>
          <w:i/>
          <w:sz w:val="24"/>
          <w:szCs w:val="24"/>
        </w:rPr>
        <w:t>hydrophila</w:t>
      </w:r>
      <w:proofErr w:type="spellEnd"/>
      <w:r w:rsidR="00AA70F0" w:rsidRPr="007E2091">
        <w:rPr>
          <w:rFonts w:ascii="Times New Roman" w:hAnsi="Times New Roman" w:cs="Times New Roman"/>
          <w:i/>
          <w:sz w:val="24"/>
          <w:szCs w:val="24"/>
        </w:rPr>
        <w:t xml:space="preserve">, A. </w:t>
      </w:r>
      <w:proofErr w:type="spellStart"/>
      <w:r w:rsidR="00AA70F0" w:rsidRPr="007E2091">
        <w:rPr>
          <w:rFonts w:ascii="Times New Roman" w:hAnsi="Times New Roman" w:cs="Times New Roman"/>
          <w:i/>
          <w:sz w:val="24"/>
          <w:szCs w:val="24"/>
        </w:rPr>
        <w:t>veronii</w:t>
      </w:r>
      <w:proofErr w:type="spellEnd"/>
      <w:r w:rsidR="00AA70F0" w:rsidRPr="007E2091">
        <w:rPr>
          <w:rFonts w:ascii="Times New Roman" w:hAnsi="Times New Roman" w:cs="Times New Roman"/>
          <w:i/>
          <w:sz w:val="24"/>
          <w:szCs w:val="24"/>
        </w:rPr>
        <w:t xml:space="preserve">, </w:t>
      </w:r>
      <w:proofErr w:type="spellStart"/>
      <w:r w:rsidR="00AA70F0" w:rsidRPr="007E2091">
        <w:rPr>
          <w:rFonts w:ascii="Times New Roman" w:hAnsi="Times New Roman" w:cs="Times New Roman"/>
          <w:i/>
          <w:sz w:val="24"/>
          <w:szCs w:val="24"/>
        </w:rPr>
        <w:t>Citrobacter</w:t>
      </w:r>
      <w:proofErr w:type="spellEnd"/>
      <w:r w:rsidR="00AA70F0" w:rsidRPr="007E2091">
        <w:rPr>
          <w:rFonts w:ascii="Times New Roman" w:hAnsi="Times New Roman" w:cs="Times New Roman"/>
          <w:i/>
          <w:sz w:val="24"/>
          <w:szCs w:val="24"/>
        </w:rPr>
        <w:t xml:space="preserve"> </w:t>
      </w:r>
      <w:proofErr w:type="spellStart"/>
      <w:r w:rsidR="00AA70F0" w:rsidRPr="007E2091">
        <w:rPr>
          <w:rFonts w:ascii="Times New Roman" w:hAnsi="Times New Roman" w:cs="Times New Roman"/>
          <w:i/>
          <w:sz w:val="24"/>
          <w:szCs w:val="24"/>
        </w:rPr>
        <w:t>freundii</w:t>
      </w:r>
      <w:proofErr w:type="spellEnd"/>
      <w:r w:rsidR="00AA70F0" w:rsidRPr="007E2091">
        <w:rPr>
          <w:rFonts w:ascii="Times New Roman" w:hAnsi="Times New Roman" w:cs="Times New Roman"/>
          <w:i/>
          <w:sz w:val="24"/>
          <w:szCs w:val="24"/>
        </w:rPr>
        <w:t xml:space="preserve">, </w:t>
      </w:r>
      <w:proofErr w:type="spellStart"/>
      <w:r w:rsidR="00AA70F0" w:rsidRPr="007E2091">
        <w:rPr>
          <w:rFonts w:ascii="Times New Roman" w:hAnsi="Times New Roman" w:cs="Times New Roman"/>
          <w:i/>
          <w:sz w:val="24"/>
          <w:szCs w:val="24"/>
        </w:rPr>
        <w:t>Morganella</w:t>
      </w:r>
      <w:proofErr w:type="spellEnd"/>
      <w:r w:rsidR="00AA70F0" w:rsidRPr="007E2091">
        <w:rPr>
          <w:rFonts w:ascii="Times New Roman" w:hAnsi="Times New Roman" w:cs="Times New Roman"/>
          <w:i/>
          <w:sz w:val="24"/>
          <w:szCs w:val="24"/>
        </w:rPr>
        <w:t xml:space="preserve"> </w:t>
      </w:r>
      <w:proofErr w:type="spellStart"/>
      <w:r w:rsidR="00AA70F0" w:rsidRPr="007E2091">
        <w:rPr>
          <w:rFonts w:ascii="Times New Roman" w:hAnsi="Times New Roman" w:cs="Times New Roman"/>
          <w:i/>
          <w:sz w:val="24"/>
          <w:szCs w:val="24"/>
        </w:rPr>
        <w:t>morganii</w:t>
      </w:r>
      <w:proofErr w:type="spellEnd"/>
      <w:r w:rsidR="00AA70F0" w:rsidRPr="007E2091">
        <w:rPr>
          <w:rFonts w:ascii="Times New Roman" w:hAnsi="Times New Roman" w:cs="Times New Roman"/>
          <w:i/>
          <w:sz w:val="24"/>
          <w:szCs w:val="24"/>
        </w:rPr>
        <w:t xml:space="preserve">, </w:t>
      </w:r>
      <w:proofErr w:type="spellStart"/>
      <w:r w:rsidR="00AA70F0" w:rsidRPr="007E2091">
        <w:rPr>
          <w:rFonts w:ascii="Times New Roman" w:hAnsi="Times New Roman" w:cs="Times New Roman"/>
          <w:i/>
          <w:sz w:val="24"/>
          <w:szCs w:val="24"/>
        </w:rPr>
        <w:t>Edwardsiella</w:t>
      </w:r>
      <w:proofErr w:type="spellEnd"/>
      <w:r w:rsidR="00AA70F0" w:rsidRPr="007E2091">
        <w:rPr>
          <w:rFonts w:ascii="Times New Roman" w:hAnsi="Times New Roman" w:cs="Times New Roman"/>
          <w:i/>
          <w:sz w:val="24"/>
          <w:szCs w:val="24"/>
        </w:rPr>
        <w:t xml:space="preserve"> </w:t>
      </w:r>
      <w:proofErr w:type="spellStart"/>
      <w:r w:rsidR="00AA70F0" w:rsidRPr="007E2091">
        <w:rPr>
          <w:rFonts w:ascii="Times New Roman" w:hAnsi="Times New Roman" w:cs="Times New Roman"/>
          <w:i/>
          <w:sz w:val="24"/>
          <w:szCs w:val="24"/>
        </w:rPr>
        <w:t>tarda</w:t>
      </w:r>
      <w:proofErr w:type="spellEnd"/>
      <w:r w:rsidR="00AA70F0" w:rsidRPr="007E2091">
        <w:rPr>
          <w:rFonts w:ascii="Times New Roman" w:hAnsi="Times New Roman" w:cs="Times New Roman"/>
          <w:i/>
          <w:sz w:val="24"/>
          <w:szCs w:val="24"/>
        </w:rPr>
        <w:t>,</w:t>
      </w:r>
      <w:r w:rsidR="00AA70F0" w:rsidRPr="007E2091">
        <w:rPr>
          <w:rFonts w:ascii="Times New Roman" w:hAnsi="Times New Roman" w:cs="Times New Roman"/>
          <w:iCs/>
          <w:sz w:val="24"/>
          <w:szCs w:val="24"/>
          <w:lang w:bidi="he-IL"/>
        </w:rPr>
        <w:t xml:space="preserve"> </w:t>
      </w:r>
      <w:proofErr w:type="spellStart"/>
      <w:r w:rsidR="00AA70F0" w:rsidRPr="007E2091">
        <w:rPr>
          <w:rFonts w:ascii="Times New Roman" w:hAnsi="Times New Roman" w:cs="Times New Roman"/>
          <w:i/>
          <w:sz w:val="24"/>
          <w:szCs w:val="24"/>
        </w:rPr>
        <w:t>Wohlfahrtiimonas</w:t>
      </w:r>
      <w:proofErr w:type="spellEnd"/>
      <w:r w:rsidR="00AA70F0" w:rsidRPr="007E2091">
        <w:rPr>
          <w:rFonts w:ascii="Times New Roman" w:hAnsi="Times New Roman" w:cs="Times New Roman"/>
          <w:i/>
          <w:sz w:val="24"/>
          <w:szCs w:val="24"/>
        </w:rPr>
        <w:t xml:space="preserve"> </w:t>
      </w:r>
      <w:proofErr w:type="spellStart"/>
      <w:r w:rsidR="00AA70F0" w:rsidRPr="007E2091">
        <w:rPr>
          <w:rFonts w:ascii="Times New Roman" w:hAnsi="Times New Roman" w:cs="Times New Roman"/>
          <w:i/>
          <w:sz w:val="24"/>
          <w:szCs w:val="24"/>
        </w:rPr>
        <w:t>chitiniclastica</w:t>
      </w:r>
      <w:proofErr w:type="spellEnd"/>
      <w:r w:rsidR="00AA70F0" w:rsidRPr="007E2091">
        <w:rPr>
          <w:rFonts w:ascii="Times New Roman" w:hAnsi="Times New Roman" w:cs="Times New Roman"/>
          <w:i/>
          <w:sz w:val="24"/>
          <w:szCs w:val="24"/>
        </w:rPr>
        <w:t xml:space="preserve">, </w:t>
      </w:r>
      <w:proofErr w:type="spellStart"/>
      <w:r w:rsidR="00AA70F0" w:rsidRPr="007E2091">
        <w:rPr>
          <w:rFonts w:ascii="Times New Roman" w:hAnsi="Times New Roman" w:cs="Times New Roman"/>
          <w:i/>
          <w:sz w:val="24"/>
          <w:szCs w:val="24"/>
        </w:rPr>
        <w:t>Chryseobacterium</w:t>
      </w:r>
      <w:proofErr w:type="spellEnd"/>
      <w:r w:rsidR="00AA70F0" w:rsidRPr="007E2091">
        <w:rPr>
          <w:rFonts w:ascii="Times New Roman" w:hAnsi="Times New Roman" w:cs="Times New Roman"/>
          <w:i/>
          <w:sz w:val="24"/>
          <w:szCs w:val="24"/>
        </w:rPr>
        <w:t xml:space="preserve"> sp., </w:t>
      </w:r>
      <w:proofErr w:type="spellStart"/>
      <w:r w:rsidR="00AA70F0" w:rsidRPr="007E2091">
        <w:rPr>
          <w:rFonts w:ascii="Times New Roman" w:hAnsi="Times New Roman" w:cs="Times New Roman"/>
          <w:i/>
          <w:sz w:val="24"/>
          <w:szCs w:val="24"/>
        </w:rPr>
        <w:t>Comamonas</w:t>
      </w:r>
      <w:proofErr w:type="spellEnd"/>
      <w:r w:rsidR="00AA70F0" w:rsidRPr="007E2091">
        <w:rPr>
          <w:rFonts w:ascii="Times New Roman" w:hAnsi="Times New Roman" w:cs="Times New Roman"/>
          <w:i/>
          <w:sz w:val="24"/>
          <w:szCs w:val="24"/>
        </w:rPr>
        <w:t xml:space="preserve"> sp. </w:t>
      </w:r>
      <w:r w:rsidR="00C967FE" w:rsidRPr="007E2091">
        <w:rPr>
          <w:rFonts w:ascii="Times New Roman" w:hAnsi="Times New Roman" w:cs="Times New Roman"/>
          <w:sz w:val="24"/>
          <w:szCs w:val="24"/>
        </w:rPr>
        <w:t xml:space="preserve">and even </w:t>
      </w:r>
      <w:r w:rsidR="00C967FE" w:rsidRPr="007E2091">
        <w:rPr>
          <w:rFonts w:ascii="Times New Roman" w:hAnsi="Times New Roman" w:cs="Times New Roman"/>
          <w:i/>
          <w:sz w:val="24"/>
          <w:szCs w:val="24"/>
        </w:rPr>
        <w:t xml:space="preserve">Mycobacterium </w:t>
      </w:r>
      <w:proofErr w:type="spellStart"/>
      <w:r w:rsidR="00C967FE" w:rsidRPr="007E2091">
        <w:rPr>
          <w:rFonts w:ascii="Times New Roman" w:hAnsi="Times New Roman" w:cs="Times New Roman"/>
          <w:i/>
          <w:sz w:val="24"/>
          <w:szCs w:val="24"/>
        </w:rPr>
        <w:t>chelonae</w:t>
      </w:r>
      <w:proofErr w:type="spellEnd"/>
      <w:r w:rsidR="00952236">
        <w:rPr>
          <w:rFonts w:ascii="Times New Roman" w:hAnsi="Times New Roman" w:cs="Times New Roman"/>
          <w:i/>
          <w:sz w:val="24"/>
          <w:szCs w:val="24"/>
        </w:rPr>
        <w:t xml:space="preserve"> </w:t>
      </w:r>
      <w:r w:rsidR="00952236">
        <w:rPr>
          <w:rFonts w:ascii="Times New Roman" w:hAnsi="Times New Roman" w:cs="Times New Roman"/>
          <w:i/>
          <w:sz w:val="24"/>
          <w:szCs w:val="24"/>
        </w:rPr>
        <w:fldChar w:fldCharType="begin" w:fldLock="1"/>
      </w:r>
      <w:r w:rsidR="004E2B9C">
        <w:rPr>
          <w:rFonts w:ascii="Times New Roman" w:hAnsi="Times New Roman" w:cs="Times New Roman"/>
          <w:i/>
          <w:sz w:val="24"/>
          <w:szCs w:val="24"/>
        </w:rPr>
        <w:instrText>ADDIN CSL_CITATION {"citationItems":[{"id":"ITEM-1","itemData":{"DOI":"10.1638/2008-0125.1","ISBN":"1042-7260 (Print)","ISSN":"1042-7260","PMID":"19746876","abstract":"An adult, captive eastern spiny softshell turtle (Apalone spinifera spinifera) was examined for a 4-day history of lethargy and plastron discoloration. The turtle was obtunded and had pale mucous membranes, hemorrhagic nasal discharge, and petechiae on all limbs. The turtle was euthanized due to its grave condition. Necropsy revealed hemorrhagic coelomic effusion, petechiae on the serosal surfaces of the intestinal tract, and bilaterally hemorrhagic lungs. Histologic examination revealed numerous emboli of bacteria associated with fibrinocellular thrombi throughout the blood vessels of multiple tissues. The bacteria in the thrombi were slender bacilli that stained intensely acid fast. Culture of the coelomic fluid yielded Mycobacterium chelonae. Although mycobacteriosis in reptiles is typically a chronic, granulomatous disease, this case demonstrates that mycobacteriosis should be considered in reptiles presenting with acute, nongranulomatous disease. This case also describes clinically apparent hemorrhage due to disseminated intravascular coagulation, which is rarely described in chelonians.","author":[{"dropping-particle":"","family":"Murray","given":"Maureen","non-dropping-particle":"","parse-names":false,"suffix":""},{"dropping-particle":"","family":"Waliszewski","given":"Nicole T.","non-dropping-particle":"","parse-names":false,"suffix":""},{"dropping-particle":"","family":"Garner","given":"Michael M.","non-dropping-particle":"","parse-names":false,"suffix":""},{"dropping-particle":"","family":"Tseng","given":"Florina S.","non-dropping-particle":"","parse-names":false,"suffix":""}],"container-title":"Journal of Zoo and Wildlife Medicine","id":"ITEM-1","issue":"3","issued":{"date-parts":[["2009"]]},"page":"572-575","title":"Sepsis and Disseminated Intravascular Coagulation in an Eastern Spiny Softshell Turtle (Apalone spinifera spinifera) with Acute Mycobacteriosis","type":"article-journal","volume":"40"},"uris":["http://www.mendeley.com/documents/?uuid=d660dc86-bf73-4cce-abd3-eba562fc27b0"]},{"id":"ITEM-2","itemData":{"DOI":"10.17221/65/2016-VETMED","ISBN":"03758427\r18059392","ISSN":"03758427","abstract":"&lt;p&gt;The present study sought to identify pathogens associated with septicaemia in the Chinese soft-shelled turtle (Pelodiscus sinensis) and to characterise antibiotic resistance in these pathogens. Twenty-three isolates recovered from the livers of diseased soft-shelled turtles were genetically identified as Aeromonas hydrophila (n = 8), A. veronii (n = 3), Citrobacter freundii (n = 4), Morganella morganii (n = 3), Edwardsiella tarda (n = 2), Wohlfahrtiimonas chitiniclastica (n = 1), Chryseobacterium sp. (n = 1), and Comamonas sp. (n = 1). Most isolates (n = 21) were resistant to ampicillin whereas a low percentage of isolates was susceptible to aminoglycosides (amikacin, gentamicin, and tobramycin). PCR assays and sequence analysis revealed the presence of the qnrS2 and bla&amp;lt;sub&amp;gt;TEM&amp;lt;/sub&amp;gt; antibiotic resistance genes in all isolates. The bla&amp;lt;sub&amp;gt;DHA-1&amp;lt;/sub&amp;gt;, bla&amp;lt;sub&amp;gt;CTX-M-14&amp;lt;/sub&amp;gt; and bla&amp;lt;sub&amp;gt;CMY-2&amp;lt;/sub&amp;gt; genes were harboured by 17.4% (n = 4), 13.5% (n = 3) and 8.7% (n = 2) of the strains, respectively. One or more tetracycline resistance genes were detected in 60.9% (n = 14) of the isolates. Four isolates (17.4%) harboured single or multiple class 1 integron cassettes. Collectively, a variety of bacterial pathogens were involved in the occurrence of septicaemia in Chinese soft-shelled turtles and most of the isolates had multi-antibiotic resistant phenotypes. To our knowledge, the present report is the first to identify W. chitiniclastica and Comamonas sp. as causes of septicaemia in soft-shelled turtles and the first to identify Aeromonas spp. with bla&amp;lt;sub&amp;gt;CTX-M-14&amp;lt;/sub&amp;gt; and bla&amp;lt;sub&amp;gt;DHA-1&amp;lt;/sub&amp;gt; resistance genes.&lt;/p&gt;","author":[{"dropping-particle":"","family":"Chung","given":"TH","non-dropping-particle":"","parse-names":false,"suffix":""},{"dropping-particle":"","family":"Yi","given":"SW","non-dropping-particle":"","parse-names":false,"suffix":""},{"dropping-particle":"","family":"Kim","given":"BS","non-dropping-particle":"","parse-names":false,"suffix":""},{"dropping-particle":"","family":"Kim","given":"WI","non-dropping-particle":"","parse-names":false,"suffix":""},{"dropping-particle":"","family":"Shin","given":"GW","non-dropping-particle":"","parse-names":false,"suffix":""}],"container-title":"Veterinární Medicína","id":"ITEM-2","issue":"No. 3","issued":{"date-parts":[["2017"]]},"page":"169-177","title":"Identification and antibiotic resistance profiling of bacterial isolates from septicaemic soft-shelled turtles (Pelodiscus sinensis)","type":"article-journal","volume":"62"},"uris":["http://www.mendeley.com/documents/?uuid=32828f34-1d09-4d09-9582-bbb11c07d9da"]},{"id":"ITEM-3","itemData":{"DOI":"10.1177/104063871002200431","ISBN":"1040-6387 (Print)\\r1040-6387 (Linking)","ISSN":"10406387","PMID":"20622247","abstract":"Bacteria of the genus Helicobacter are associated with disease in humans and animals. Reports of infection in reptiles are very limited. In the present study, pathological findings and molecular characterization are reported for a Helicobacter species associated with septicemia in a pancake tortoise (Malacochersus tornieri). Disseminated infection resulted in regional cellulitis and edema of the head and neck, and pericarditis. Spiral bacteria were identified in cytological preparations and Warthin-Starry-stained sections of pathological lesions. Amplification of partial sequence of the 16S ribosomal gene using polymerase chain reaction identified the organism as Helicobacter and suggest that it is a novel species.","author":[{"dropping-particle":"","family":"Stacy","given":"Brian A.","non-dropping-particle":"","parse-names":false,"suffix":""},{"dropping-particle":"","family":"Wellehan","given":"James F.X.","non-dropping-particle":"","parse-names":false,"suffix":""}],"container-title":"Journal of Veterinary Diagnostic Investigation","id":"ITEM-3","issue":"4","issued":{"date-parts":[["2010"]]},"page":"660-662","title":"Fatal septicemia caused by Helicobacter infection in a pancake tortoise (Malacochersus tornieri)","type":"article-journal","volume":"22"},"uris":["http://www.mendeley.com/documents/?uuid=a920e6ec-94c6-4919-8966-ece9dc46117b"]}],"mendeley":{"formattedCitation":"(Murray &lt;i&gt;et al.&lt;/i&gt;, 2009; Stacy and Wellehan, 2010; Chung &lt;i&gt;et al.&lt;/i&gt;, 2017)","plainTextFormattedCitation":"(Murray et al., 2009; Stacy and Wellehan, 2010; Chung et al., 2017)","previouslyFormattedCitation":"(Murray &lt;i&gt;et al.&lt;/i&gt;, 2009; Stacy and Wellehan, 2010; Chung &lt;i&gt;et al.&lt;/i&gt;, 2017)"},"properties":{"noteIndex":0},"schema":"https://github.com/citation-style-language/schema/raw/master/csl-citation.json"}</w:instrText>
      </w:r>
      <w:r w:rsidR="00952236">
        <w:rPr>
          <w:rFonts w:ascii="Times New Roman" w:hAnsi="Times New Roman" w:cs="Times New Roman"/>
          <w:i/>
          <w:sz w:val="24"/>
          <w:szCs w:val="24"/>
        </w:rPr>
        <w:fldChar w:fldCharType="separate"/>
      </w:r>
      <w:r w:rsidR="00952236" w:rsidRPr="00952236">
        <w:rPr>
          <w:rFonts w:ascii="Times New Roman" w:hAnsi="Times New Roman" w:cs="Times New Roman"/>
          <w:noProof/>
          <w:sz w:val="24"/>
          <w:szCs w:val="24"/>
        </w:rPr>
        <w:t xml:space="preserve">(Murray </w:t>
      </w:r>
      <w:r w:rsidR="00952236" w:rsidRPr="00952236">
        <w:rPr>
          <w:rFonts w:ascii="Times New Roman" w:hAnsi="Times New Roman" w:cs="Times New Roman"/>
          <w:i/>
          <w:noProof/>
          <w:sz w:val="24"/>
          <w:szCs w:val="24"/>
        </w:rPr>
        <w:t>et al.</w:t>
      </w:r>
      <w:r w:rsidR="00952236" w:rsidRPr="00952236">
        <w:rPr>
          <w:rFonts w:ascii="Times New Roman" w:hAnsi="Times New Roman" w:cs="Times New Roman"/>
          <w:noProof/>
          <w:sz w:val="24"/>
          <w:szCs w:val="24"/>
        </w:rPr>
        <w:t xml:space="preserve">, 2009; Stacy and Wellehan, 2010; Chung </w:t>
      </w:r>
      <w:r w:rsidR="00952236" w:rsidRPr="00952236">
        <w:rPr>
          <w:rFonts w:ascii="Times New Roman" w:hAnsi="Times New Roman" w:cs="Times New Roman"/>
          <w:i/>
          <w:noProof/>
          <w:sz w:val="24"/>
          <w:szCs w:val="24"/>
        </w:rPr>
        <w:t>et al.</w:t>
      </w:r>
      <w:r w:rsidR="00952236" w:rsidRPr="00952236">
        <w:rPr>
          <w:rFonts w:ascii="Times New Roman" w:hAnsi="Times New Roman" w:cs="Times New Roman"/>
          <w:noProof/>
          <w:sz w:val="24"/>
          <w:szCs w:val="24"/>
        </w:rPr>
        <w:t>, 2017)</w:t>
      </w:r>
      <w:r w:rsidR="00952236">
        <w:rPr>
          <w:rFonts w:ascii="Times New Roman" w:hAnsi="Times New Roman" w:cs="Times New Roman"/>
          <w:i/>
          <w:sz w:val="24"/>
          <w:szCs w:val="24"/>
        </w:rPr>
        <w:fldChar w:fldCharType="end"/>
      </w:r>
      <w:r w:rsidR="00C967FE" w:rsidRPr="007E2091">
        <w:rPr>
          <w:rFonts w:ascii="Times New Roman" w:hAnsi="Times New Roman" w:cs="Times New Roman"/>
          <w:sz w:val="24"/>
          <w:szCs w:val="24"/>
        </w:rPr>
        <w:t>.</w:t>
      </w:r>
    </w:p>
    <w:p w14:paraId="44F5490E" w14:textId="110071A2" w:rsidR="00C967FE" w:rsidRPr="007E2091" w:rsidRDefault="00C967FE" w:rsidP="00F47AF5">
      <w:pPr>
        <w:autoSpaceDE w:val="0"/>
        <w:autoSpaceDN w:val="0"/>
        <w:adjustRightInd w:val="0"/>
        <w:spacing w:after="0" w:line="480" w:lineRule="auto"/>
        <w:rPr>
          <w:rFonts w:ascii="Times New Roman" w:hAnsi="Times New Roman" w:cs="Times New Roman"/>
          <w:sz w:val="24"/>
          <w:szCs w:val="24"/>
        </w:rPr>
      </w:pPr>
    </w:p>
    <w:p w14:paraId="4F44A201" w14:textId="19691469" w:rsidR="008D150A" w:rsidRPr="002D391D" w:rsidRDefault="00C967FE" w:rsidP="00F47AF5">
      <w:pPr>
        <w:autoSpaceDE w:val="0"/>
        <w:autoSpaceDN w:val="0"/>
        <w:adjustRightInd w:val="0"/>
        <w:spacing w:after="0" w:line="480" w:lineRule="auto"/>
        <w:rPr>
          <w:rFonts w:ascii="Times New Roman" w:hAnsi="Times New Roman" w:cs="Times New Roman"/>
          <w:sz w:val="24"/>
          <w:szCs w:val="24"/>
        </w:rPr>
      </w:pPr>
      <w:r w:rsidRPr="007E2091">
        <w:rPr>
          <w:rFonts w:ascii="Times New Roman" w:hAnsi="Times New Roman" w:cs="Times New Roman"/>
          <w:sz w:val="24"/>
          <w:szCs w:val="24"/>
        </w:rPr>
        <w:lastRenderedPageBreak/>
        <w:t xml:space="preserve">With this </w:t>
      </w:r>
      <w:r w:rsidR="00171947">
        <w:rPr>
          <w:rFonts w:ascii="Times New Roman" w:hAnsi="Times New Roman" w:cs="Times New Roman"/>
          <w:sz w:val="24"/>
          <w:szCs w:val="24"/>
        </w:rPr>
        <w:t xml:space="preserve">wide </w:t>
      </w:r>
      <w:r w:rsidRPr="007E2091">
        <w:rPr>
          <w:rFonts w:ascii="Times New Roman" w:hAnsi="Times New Roman" w:cs="Times New Roman"/>
          <w:sz w:val="24"/>
          <w:szCs w:val="24"/>
        </w:rPr>
        <w:t xml:space="preserve">variety of potential bacterial pathogens, </w:t>
      </w:r>
      <w:r w:rsidRPr="00171947">
        <w:rPr>
          <w:rFonts w:ascii="Times New Roman" w:hAnsi="Times New Roman" w:cs="Times New Roman"/>
          <w:sz w:val="24"/>
          <w:szCs w:val="24"/>
        </w:rPr>
        <w:t xml:space="preserve">broad-spectrum antibiotic cover </w:t>
      </w:r>
      <w:r w:rsidR="00171947">
        <w:rPr>
          <w:rFonts w:ascii="Times New Roman" w:hAnsi="Times New Roman" w:cs="Times New Roman"/>
          <w:sz w:val="24"/>
          <w:szCs w:val="24"/>
        </w:rPr>
        <w:t xml:space="preserve">is recommended. </w:t>
      </w:r>
      <w:r w:rsidR="00377B05">
        <w:rPr>
          <w:rFonts w:ascii="Times New Roman" w:hAnsi="Times New Roman" w:cs="Times New Roman"/>
          <w:sz w:val="24"/>
          <w:szCs w:val="24"/>
        </w:rPr>
        <w:t xml:space="preserve">For Gram negative sepsis an aminoglycoside would be the chosen antibiotic and for Gram </w:t>
      </w:r>
      <w:r w:rsidR="002976EF">
        <w:rPr>
          <w:rFonts w:ascii="Times New Roman" w:hAnsi="Times New Roman" w:cs="Times New Roman"/>
          <w:sz w:val="24"/>
          <w:szCs w:val="24"/>
        </w:rPr>
        <w:t xml:space="preserve">positive </w:t>
      </w:r>
      <w:r w:rsidR="00377B05">
        <w:rPr>
          <w:rFonts w:ascii="Times New Roman" w:hAnsi="Times New Roman" w:cs="Times New Roman"/>
          <w:sz w:val="24"/>
          <w:szCs w:val="24"/>
        </w:rPr>
        <w:t xml:space="preserve">sepsis ampicillin can be used.  </w:t>
      </w:r>
      <w:r w:rsidR="00171947">
        <w:rPr>
          <w:rFonts w:ascii="Times New Roman" w:hAnsi="Times New Roman" w:cs="Times New Roman"/>
          <w:sz w:val="24"/>
          <w:szCs w:val="24"/>
        </w:rPr>
        <w:t>I</w:t>
      </w:r>
      <w:r w:rsidRPr="00171947">
        <w:rPr>
          <w:rFonts w:ascii="Times New Roman" w:hAnsi="Times New Roman" w:cs="Times New Roman"/>
          <w:sz w:val="24"/>
          <w:szCs w:val="24"/>
        </w:rPr>
        <w:t xml:space="preserve">deally given by the intravenous </w:t>
      </w:r>
      <w:r w:rsidR="00171947">
        <w:rPr>
          <w:rFonts w:ascii="Times New Roman" w:hAnsi="Times New Roman" w:cs="Times New Roman"/>
          <w:sz w:val="24"/>
          <w:szCs w:val="24"/>
        </w:rPr>
        <w:t>route</w:t>
      </w:r>
      <w:r w:rsidRPr="00171947">
        <w:rPr>
          <w:rFonts w:ascii="Times New Roman" w:hAnsi="Times New Roman" w:cs="Times New Roman"/>
          <w:sz w:val="24"/>
          <w:szCs w:val="24"/>
        </w:rPr>
        <w:t xml:space="preserve"> in cases where sepsis is suspected</w:t>
      </w:r>
      <w:r w:rsidR="00171947">
        <w:rPr>
          <w:rFonts w:ascii="Times New Roman" w:hAnsi="Times New Roman" w:cs="Times New Roman"/>
          <w:sz w:val="24"/>
          <w:szCs w:val="24"/>
        </w:rPr>
        <w:t>,</w:t>
      </w:r>
      <w:r w:rsidRPr="00171947">
        <w:rPr>
          <w:rFonts w:ascii="Times New Roman" w:hAnsi="Times New Roman" w:cs="Times New Roman"/>
          <w:sz w:val="24"/>
          <w:szCs w:val="24"/>
        </w:rPr>
        <w:t xml:space="preserve"> in addition to supportive treatment</w:t>
      </w:r>
      <w:r w:rsidR="00377B05">
        <w:rPr>
          <w:rFonts w:ascii="Times New Roman" w:hAnsi="Times New Roman" w:cs="Times New Roman"/>
          <w:sz w:val="24"/>
          <w:szCs w:val="24"/>
        </w:rPr>
        <w:t>.</w:t>
      </w:r>
    </w:p>
    <w:p w14:paraId="1C5880DE" w14:textId="0885F4F1" w:rsidR="007745F3" w:rsidRPr="007E2091" w:rsidRDefault="007745F3" w:rsidP="00F47AF5">
      <w:pPr>
        <w:autoSpaceDE w:val="0"/>
        <w:autoSpaceDN w:val="0"/>
        <w:adjustRightInd w:val="0"/>
        <w:spacing w:after="0" w:line="480" w:lineRule="auto"/>
        <w:rPr>
          <w:rFonts w:ascii="Times New Roman" w:hAnsi="Times New Roman" w:cs="Times New Roman"/>
          <w:iCs/>
          <w:sz w:val="24"/>
          <w:szCs w:val="24"/>
          <w:highlight w:val="yellow"/>
          <w:lang w:bidi="he-IL"/>
        </w:rPr>
      </w:pPr>
    </w:p>
    <w:p w14:paraId="107F5E09" w14:textId="77777777" w:rsidR="003A6F2C" w:rsidRPr="007E2091" w:rsidRDefault="003A6F2C" w:rsidP="00F47AF5">
      <w:pPr>
        <w:autoSpaceDE w:val="0"/>
        <w:autoSpaceDN w:val="0"/>
        <w:adjustRightInd w:val="0"/>
        <w:spacing w:after="0" w:line="480" w:lineRule="auto"/>
        <w:rPr>
          <w:rFonts w:ascii="Times New Roman" w:hAnsi="Times New Roman" w:cs="Times New Roman"/>
          <w:sz w:val="24"/>
          <w:szCs w:val="24"/>
          <w:highlight w:val="yellow"/>
        </w:rPr>
      </w:pPr>
    </w:p>
    <w:p w14:paraId="19562D39" w14:textId="54E30B68" w:rsidR="00F834A9" w:rsidRPr="007E2091" w:rsidRDefault="00D14498" w:rsidP="00F47AF5">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CONCLUSION </w:t>
      </w:r>
    </w:p>
    <w:p w14:paraId="1A11B442" w14:textId="6F40AE13" w:rsidR="00F834A9" w:rsidRPr="007E2091" w:rsidRDefault="00F834A9" w:rsidP="00F47AF5">
      <w:pPr>
        <w:spacing w:line="480" w:lineRule="auto"/>
        <w:rPr>
          <w:rFonts w:ascii="Times New Roman" w:hAnsi="Times New Roman" w:cs="Times New Roman"/>
          <w:sz w:val="24"/>
          <w:szCs w:val="24"/>
        </w:rPr>
      </w:pPr>
      <w:r w:rsidRPr="007E2091">
        <w:rPr>
          <w:rFonts w:ascii="Times New Roman" w:hAnsi="Times New Roman" w:cs="Times New Roman"/>
          <w:sz w:val="24"/>
          <w:szCs w:val="24"/>
        </w:rPr>
        <w:t>Antibiotic resistance is an increasing problem and careful consideration should be given to the use of antibiotics in reptiles as for other species. Choice of antibiotics should always be carefully considered based on knowledge of the most likely pathogen(s) if culture and sensitivity results are not available.</w:t>
      </w:r>
      <w:r w:rsidR="00DA6ED4">
        <w:rPr>
          <w:rFonts w:ascii="Times New Roman" w:hAnsi="Times New Roman" w:cs="Times New Roman"/>
          <w:sz w:val="24"/>
          <w:szCs w:val="24"/>
        </w:rPr>
        <w:t xml:space="preserve"> Based on the literature search performed,</w:t>
      </w:r>
      <w:r w:rsidRPr="007E2091">
        <w:rPr>
          <w:rFonts w:ascii="Times New Roman" w:hAnsi="Times New Roman" w:cs="Times New Roman"/>
          <w:sz w:val="24"/>
          <w:szCs w:val="24"/>
        </w:rPr>
        <w:t xml:space="preserve"> practice guidelines </w:t>
      </w:r>
      <w:r w:rsidR="00721B56" w:rsidRPr="007E2091">
        <w:rPr>
          <w:rFonts w:ascii="Times New Roman" w:hAnsi="Times New Roman" w:cs="Times New Roman"/>
          <w:sz w:val="24"/>
          <w:szCs w:val="24"/>
        </w:rPr>
        <w:t xml:space="preserve">such as those suggested in the table below </w:t>
      </w:r>
      <w:r w:rsidR="00E15732">
        <w:rPr>
          <w:rFonts w:ascii="Times New Roman" w:hAnsi="Times New Roman" w:cs="Times New Roman"/>
          <w:sz w:val="24"/>
          <w:szCs w:val="24"/>
        </w:rPr>
        <w:t>(</w:t>
      </w:r>
      <w:r w:rsidR="00E15732" w:rsidRPr="00E15732">
        <w:rPr>
          <w:rFonts w:ascii="Times New Roman" w:hAnsi="Times New Roman" w:cs="Times New Roman"/>
          <w:b/>
          <w:bCs/>
          <w:sz w:val="24"/>
          <w:szCs w:val="24"/>
        </w:rPr>
        <w:t>Table 3</w:t>
      </w:r>
      <w:r w:rsidR="00E15732">
        <w:rPr>
          <w:rFonts w:ascii="Times New Roman" w:hAnsi="Times New Roman" w:cs="Times New Roman"/>
          <w:sz w:val="24"/>
          <w:szCs w:val="24"/>
        </w:rPr>
        <w:t xml:space="preserve">) </w:t>
      </w:r>
      <w:r w:rsidRPr="007E2091">
        <w:rPr>
          <w:rFonts w:ascii="Times New Roman" w:hAnsi="Times New Roman" w:cs="Times New Roman"/>
          <w:sz w:val="24"/>
          <w:szCs w:val="24"/>
        </w:rPr>
        <w:t xml:space="preserve">should </w:t>
      </w:r>
      <w:r w:rsidR="00DA6ED4">
        <w:rPr>
          <w:rFonts w:ascii="Times New Roman" w:hAnsi="Times New Roman" w:cs="Times New Roman"/>
          <w:sz w:val="24"/>
          <w:szCs w:val="24"/>
        </w:rPr>
        <w:t xml:space="preserve">ideally </w:t>
      </w:r>
      <w:r w:rsidRPr="007E2091">
        <w:rPr>
          <w:rFonts w:ascii="Times New Roman" w:hAnsi="Times New Roman" w:cs="Times New Roman"/>
          <w:sz w:val="24"/>
          <w:szCs w:val="24"/>
        </w:rPr>
        <w:t>be formulated for each species to optimize therapy and minimize inappropriate use of antibiotic</w:t>
      </w:r>
      <w:r w:rsidR="00E15732">
        <w:rPr>
          <w:rFonts w:ascii="Times New Roman" w:hAnsi="Times New Roman" w:cs="Times New Roman"/>
          <w:sz w:val="24"/>
          <w:szCs w:val="24"/>
        </w:rPr>
        <w:t>.</w:t>
      </w:r>
    </w:p>
    <w:p w14:paraId="236FBB31" w14:textId="60B70823" w:rsidR="003A6F2C" w:rsidRDefault="003A6F2C" w:rsidP="00F47AF5">
      <w:pPr>
        <w:autoSpaceDE w:val="0"/>
        <w:autoSpaceDN w:val="0"/>
        <w:adjustRightInd w:val="0"/>
        <w:spacing w:after="0" w:line="480" w:lineRule="auto"/>
        <w:rPr>
          <w:rFonts w:ascii="Times New Roman" w:hAnsi="Times New Roman" w:cs="Times New Roman"/>
          <w:sz w:val="24"/>
          <w:szCs w:val="24"/>
          <w:highlight w:val="yellow"/>
        </w:rPr>
      </w:pPr>
    </w:p>
    <w:p w14:paraId="64A7EC49" w14:textId="1CB7ED8D" w:rsidR="00DE67A5" w:rsidRDefault="00DE67A5" w:rsidP="00F47AF5">
      <w:pPr>
        <w:autoSpaceDE w:val="0"/>
        <w:autoSpaceDN w:val="0"/>
        <w:adjustRightInd w:val="0"/>
        <w:spacing w:after="0" w:line="480" w:lineRule="auto"/>
        <w:rPr>
          <w:rFonts w:ascii="Times New Roman" w:hAnsi="Times New Roman" w:cs="Times New Roman"/>
          <w:b/>
          <w:bCs/>
          <w:color w:val="3A3535"/>
          <w:sz w:val="24"/>
          <w:szCs w:val="24"/>
        </w:rPr>
      </w:pPr>
      <w:r>
        <w:rPr>
          <w:rFonts w:ascii="Times New Roman" w:hAnsi="Times New Roman" w:cs="Times New Roman"/>
          <w:b/>
          <w:bCs/>
          <w:color w:val="3A3535"/>
          <w:sz w:val="24"/>
          <w:szCs w:val="24"/>
        </w:rPr>
        <w:t>TABLE 3 – EXAMPLES OF FIRST-LINE ANTIBIOTIC OPTIONS FOR COMMON CLINICAL SCENARIOS IN REPTILES</w:t>
      </w:r>
    </w:p>
    <w:p w14:paraId="19209532" w14:textId="77777777" w:rsidR="00DE67A5" w:rsidRPr="001342F0" w:rsidRDefault="00DE67A5" w:rsidP="00F47AF5">
      <w:pPr>
        <w:autoSpaceDE w:val="0"/>
        <w:autoSpaceDN w:val="0"/>
        <w:adjustRightInd w:val="0"/>
        <w:spacing w:after="0" w:line="480" w:lineRule="auto"/>
        <w:rPr>
          <w:rFonts w:ascii="Times New Roman" w:hAnsi="Times New Roman" w:cs="Times New Roman"/>
          <w:b/>
          <w:bCs/>
          <w:color w:val="3A3535"/>
          <w:sz w:val="24"/>
          <w:szCs w:val="24"/>
        </w:rPr>
      </w:pPr>
    </w:p>
    <w:p w14:paraId="68C00532" w14:textId="27D2FFB1" w:rsidR="00DE67A5" w:rsidRPr="007E2091" w:rsidRDefault="00DE67A5" w:rsidP="00F47AF5">
      <w:pPr>
        <w:autoSpaceDE w:val="0"/>
        <w:autoSpaceDN w:val="0"/>
        <w:adjustRightInd w:val="0"/>
        <w:spacing w:after="0" w:line="480" w:lineRule="auto"/>
        <w:rPr>
          <w:rFonts w:ascii="Times New Roman" w:hAnsi="Times New Roman" w:cs="Times New Roman"/>
          <w:sz w:val="24"/>
          <w:szCs w:val="24"/>
          <w:highlight w:val="yellow"/>
        </w:rPr>
      </w:pPr>
    </w:p>
    <w:tbl>
      <w:tblPr>
        <w:tblStyle w:val="TableGrid"/>
        <w:tblW w:w="7402" w:type="dxa"/>
        <w:tblInd w:w="-176" w:type="dxa"/>
        <w:tblLook w:val="04A0" w:firstRow="1" w:lastRow="0" w:firstColumn="1" w:lastColumn="0" w:noHBand="0" w:noVBand="1"/>
      </w:tblPr>
      <w:tblGrid>
        <w:gridCol w:w="1690"/>
        <w:gridCol w:w="1934"/>
        <w:gridCol w:w="1389"/>
        <w:gridCol w:w="2389"/>
      </w:tblGrid>
      <w:tr w:rsidR="00922CF1" w:rsidRPr="007E2091" w14:paraId="59CDDA01" w14:textId="6BD1BDCC" w:rsidTr="00A4140D">
        <w:tc>
          <w:tcPr>
            <w:tcW w:w="1727" w:type="dxa"/>
          </w:tcPr>
          <w:p w14:paraId="565899B7" w14:textId="77777777" w:rsidR="00A4140D" w:rsidRPr="00A32790" w:rsidRDefault="00A4140D" w:rsidP="00F47AF5">
            <w:pPr>
              <w:spacing w:after="160" w:line="480" w:lineRule="auto"/>
              <w:rPr>
                <w:rFonts w:ascii="Times New Roman" w:hAnsi="Times New Roman" w:cs="Times New Roman"/>
                <w:b/>
                <w:sz w:val="24"/>
                <w:szCs w:val="24"/>
              </w:rPr>
            </w:pPr>
            <w:r w:rsidRPr="00A32790">
              <w:rPr>
                <w:rFonts w:ascii="Times New Roman" w:hAnsi="Times New Roman" w:cs="Times New Roman"/>
                <w:b/>
                <w:sz w:val="24"/>
                <w:szCs w:val="24"/>
              </w:rPr>
              <w:t xml:space="preserve">Body system </w:t>
            </w:r>
          </w:p>
        </w:tc>
        <w:tc>
          <w:tcPr>
            <w:tcW w:w="2224" w:type="dxa"/>
          </w:tcPr>
          <w:p w14:paraId="200DF5FF" w14:textId="77777777" w:rsidR="00A4140D" w:rsidRPr="00A32790" w:rsidRDefault="00A4140D" w:rsidP="00F47AF5">
            <w:pPr>
              <w:spacing w:after="160" w:line="480" w:lineRule="auto"/>
              <w:rPr>
                <w:rFonts w:ascii="Times New Roman" w:hAnsi="Times New Roman" w:cs="Times New Roman"/>
                <w:b/>
                <w:sz w:val="24"/>
                <w:szCs w:val="24"/>
              </w:rPr>
            </w:pPr>
            <w:r w:rsidRPr="00A32790">
              <w:rPr>
                <w:rFonts w:ascii="Times New Roman" w:hAnsi="Times New Roman" w:cs="Times New Roman"/>
                <w:b/>
                <w:sz w:val="24"/>
                <w:szCs w:val="24"/>
              </w:rPr>
              <w:t>Situation of use</w:t>
            </w:r>
          </w:p>
        </w:tc>
        <w:tc>
          <w:tcPr>
            <w:tcW w:w="1462" w:type="dxa"/>
          </w:tcPr>
          <w:p w14:paraId="52A2FC6C" w14:textId="77777777" w:rsidR="00A4140D" w:rsidRPr="00A32790" w:rsidRDefault="00A4140D" w:rsidP="00F47AF5">
            <w:pPr>
              <w:spacing w:after="160" w:line="480" w:lineRule="auto"/>
              <w:rPr>
                <w:rFonts w:ascii="Times New Roman" w:hAnsi="Times New Roman" w:cs="Times New Roman"/>
                <w:b/>
                <w:sz w:val="24"/>
                <w:szCs w:val="24"/>
              </w:rPr>
            </w:pPr>
            <w:r w:rsidRPr="00A32790">
              <w:rPr>
                <w:rFonts w:ascii="Times New Roman" w:hAnsi="Times New Roman" w:cs="Times New Roman"/>
                <w:b/>
                <w:sz w:val="24"/>
                <w:szCs w:val="24"/>
              </w:rPr>
              <w:t>Is systemic antibiotic treatment necessary?</w:t>
            </w:r>
          </w:p>
        </w:tc>
        <w:tc>
          <w:tcPr>
            <w:tcW w:w="1989" w:type="dxa"/>
          </w:tcPr>
          <w:p w14:paraId="51BA8B55" w14:textId="7DB2CDF9" w:rsidR="00A4140D" w:rsidRPr="00A32790" w:rsidRDefault="00A4140D" w:rsidP="00F47AF5">
            <w:pPr>
              <w:spacing w:line="480" w:lineRule="auto"/>
              <w:rPr>
                <w:rFonts w:ascii="Times New Roman" w:hAnsi="Times New Roman" w:cs="Times New Roman"/>
                <w:b/>
                <w:sz w:val="24"/>
                <w:szCs w:val="24"/>
              </w:rPr>
            </w:pPr>
            <w:r w:rsidRPr="00A32790">
              <w:rPr>
                <w:rFonts w:ascii="Times New Roman" w:hAnsi="Times New Roman" w:cs="Times New Roman"/>
                <w:b/>
                <w:sz w:val="24"/>
                <w:szCs w:val="24"/>
              </w:rPr>
              <w:t xml:space="preserve">Antimicrobial first-line choice </w:t>
            </w:r>
            <w:r w:rsidR="004B381F">
              <w:rPr>
                <w:rFonts w:ascii="Times New Roman" w:hAnsi="Times New Roman" w:cs="Times New Roman"/>
                <w:b/>
                <w:sz w:val="24"/>
                <w:szCs w:val="24"/>
              </w:rPr>
              <w:t xml:space="preserve"> pending sensitivity results</w:t>
            </w:r>
          </w:p>
        </w:tc>
      </w:tr>
      <w:tr w:rsidR="00922CF1" w:rsidRPr="007E2091" w14:paraId="4F7196DC" w14:textId="71EF5EEA" w:rsidTr="00A4140D">
        <w:tc>
          <w:tcPr>
            <w:tcW w:w="1727" w:type="dxa"/>
          </w:tcPr>
          <w:p w14:paraId="493142B0" w14:textId="77777777" w:rsidR="00A4140D" w:rsidRPr="00A32790" w:rsidRDefault="00A4140D" w:rsidP="00F47AF5">
            <w:pPr>
              <w:spacing w:after="160" w:line="480" w:lineRule="auto"/>
              <w:rPr>
                <w:rFonts w:ascii="Times New Roman" w:hAnsi="Times New Roman" w:cs="Times New Roman"/>
                <w:b/>
                <w:sz w:val="24"/>
                <w:szCs w:val="24"/>
              </w:rPr>
            </w:pPr>
            <w:r w:rsidRPr="00A32790">
              <w:rPr>
                <w:rFonts w:ascii="Times New Roman" w:hAnsi="Times New Roman" w:cs="Times New Roman"/>
                <w:b/>
                <w:sz w:val="24"/>
                <w:szCs w:val="24"/>
              </w:rPr>
              <w:t>Oral</w:t>
            </w:r>
          </w:p>
        </w:tc>
        <w:tc>
          <w:tcPr>
            <w:tcW w:w="2224" w:type="dxa"/>
          </w:tcPr>
          <w:p w14:paraId="01D82A1D" w14:textId="13EFF6DA" w:rsidR="00A4140D" w:rsidRPr="00A32790" w:rsidRDefault="00A4140D" w:rsidP="00F47AF5">
            <w:pPr>
              <w:spacing w:after="160" w:line="480" w:lineRule="auto"/>
              <w:rPr>
                <w:rFonts w:ascii="Times New Roman" w:hAnsi="Times New Roman" w:cs="Times New Roman"/>
                <w:sz w:val="24"/>
                <w:szCs w:val="24"/>
              </w:rPr>
            </w:pPr>
            <w:r w:rsidRPr="00A32790">
              <w:rPr>
                <w:rFonts w:ascii="Times New Roman" w:hAnsi="Times New Roman" w:cs="Times New Roman"/>
                <w:sz w:val="24"/>
                <w:szCs w:val="24"/>
              </w:rPr>
              <w:t>Stomatitis in snakes</w:t>
            </w:r>
            <w:r w:rsidR="00D30CC6" w:rsidRPr="00A32790">
              <w:rPr>
                <w:rFonts w:ascii="Times New Roman" w:hAnsi="Times New Roman" w:cs="Times New Roman"/>
                <w:sz w:val="24"/>
                <w:szCs w:val="24"/>
              </w:rPr>
              <w:t xml:space="preserve"> </w:t>
            </w:r>
          </w:p>
        </w:tc>
        <w:tc>
          <w:tcPr>
            <w:tcW w:w="1462" w:type="dxa"/>
          </w:tcPr>
          <w:p w14:paraId="5CD45BA5" w14:textId="39E1492E" w:rsidR="00A4140D" w:rsidRPr="00A32790" w:rsidRDefault="00A4140D" w:rsidP="00F47AF5">
            <w:pPr>
              <w:spacing w:after="160" w:line="480" w:lineRule="auto"/>
              <w:rPr>
                <w:rFonts w:ascii="Times New Roman" w:hAnsi="Times New Roman" w:cs="Times New Roman"/>
                <w:sz w:val="24"/>
                <w:szCs w:val="24"/>
              </w:rPr>
            </w:pPr>
            <w:r w:rsidRPr="00A32790">
              <w:rPr>
                <w:rFonts w:ascii="Times New Roman" w:hAnsi="Times New Roman" w:cs="Times New Roman"/>
                <w:sz w:val="24"/>
                <w:szCs w:val="24"/>
              </w:rPr>
              <w:t>Yes</w:t>
            </w:r>
          </w:p>
        </w:tc>
        <w:tc>
          <w:tcPr>
            <w:tcW w:w="1989" w:type="dxa"/>
          </w:tcPr>
          <w:p w14:paraId="59CCC33A" w14:textId="2AF051EC" w:rsidR="00A4140D" w:rsidRPr="00A32790" w:rsidRDefault="004B381F" w:rsidP="00F47AF5">
            <w:pPr>
              <w:spacing w:line="480" w:lineRule="auto"/>
              <w:rPr>
                <w:rFonts w:ascii="Times New Roman" w:hAnsi="Times New Roman" w:cs="Times New Roman"/>
                <w:sz w:val="24"/>
                <w:szCs w:val="24"/>
              </w:rPr>
            </w:pPr>
            <w:r>
              <w:rPr>
                <w:rFonts w:ascii="Times New Roman" w:hAnsi="Times New Roman" w:cs="Times New Roman"/>
                <w:sz w:val="24"/>
                <w:szCs w:val="24"/>
              </w:rPr>
              <w:t>Trimethoprim-sulphonamides</w:t>
            </w:r>
          </w:p>
        </w:tc>
      </w:tr>
      <w:tr w:rsidR="00922CF1" w:rsidRPr="007E2091" w14:paraId="7617C5D6" w14:textId="6B821A4B" w:rsidTr="00A4140D">
        <w:tc>
          <w:tcPr>
            <w:tcW w:w="1727" w:type="dxa"/>
          </w:tcPr>
          <w:p w14:paraId="53B54DBD" w14:textId="77777777" w:rsidR="00A4140D" w:rsidRPr="00A32790" w:rsidRDefault="00A4140D" w:rsidP="00F47AF5">
            <w:pPr>
              <w:spacing w:after="160" w:line="480" w:lineRule="auto"/>
              <w:rPr>
                <w:rFonts w:ascii="Times New Roman" w:hAnsi="Times New Roman" w:cs="Times New Roman"/>
                <w:b/>
                <w:sz w:val="24"/>
                <w:szCs w:val="24"/>
              </w:rPr>
            </w:pPr>
            <w:r w:rsidRPr="00A32790">
              <w:rPr>
                <w:rFonts w:ascii="Times New Roman" w:hAnsi="Times New Roman" w:cs="Times New Roman"/>
                <w:b/>
                <w:sz w:val="24"/>
                <w:szCs w:val="24"/>
              </w:rPr>
              <w:lastRenderedPageBreak/>
              <w:t>Respiratory</w:t>
            </w:r>
          </w:p>
        </w:tc>
        <w:tc>
          <w:tcPr>
            <w:tcW w:w="2224" w:type="dxa"/>
          </w:tcPr>
          <w:p w14:paraId="6D742100" w14:textId="2B310716" w:rsidR="00A4140D" w:rsidRPr="00A32790" w:rsidRDefault="005F2073" w:rsidP="00F47AF5">
            <w:pPr>
              <w:spacing w:after="160" w:line="480" w:lineRule="auto"/>
              <w:rPr>
                <w:rFonts w:ascii="Times New Roman" w:hAnsi="Times New Roman" w:cs="Times New Roman"/>
                <w:sz w:val="24"/>
                <w:szCs w:val="24"/>
              </w:rPr>
            </w:pPr>
            <w:r w:rsidRPr="00A32790">
              <w:rPr>
                <w:rFonts w:ascii="Times New Roman" w:hAnsi="Times New Roman" w:cs="Times New Roman"/>
                <w:sz w:val="24"/>
                <w:szCs w:val="24"/>
              </w:rPr>
              <w:t xml:space="preserve">Stomatitis-rhinitis-conjunctivitis complex </w:t>
            </w:r>
            <w:r w:rsidR="00A4140D" w:rsidRPr="00A32790">
              <w:rPr>
                <w:rFonts w:ascii="Times New Roman" w:hAnsi="Times New Roman" w:cs="Times New Roman"/>
                <w:sz w:val="24"/>
                <w:szCs w:val="24"/>
              </w:rPr>
              <w:t>in chelonians</w:t>
            </w:r>
          </w:p>
        </w:tc>
        <w:tc>
          <w:tcPr>
            <w:tcW w:w="1462" w:type="dxa"/>
          </w:tcPr>
          <w:p w14:paraId="1B22F8EF" w14:textId="17ABB38A" w:rsidR="00A4140D" w:rsidRPr="00A32790" w:rsidRDefault="00A4140D" w:rsidP="00F47AF5">
            <w:pPr>
              <w:spacing w:after="160" w:line="480" w:lineRule="auto"/>
              <w:rPr>
                <w:rFonts w:ascii="Times New Roman" w:hAnsi="Times New Roman" w:cs="Times New Roman"/>
                <w:sz w:val="24"/>
                <w:szCs w:val="24"/>
              </w:rPr>
            </w:pPr>
            <w:r w:rsidRPr="00A32790">
              <w:rPr>
                <w:rFonts w:ascii="Times New Roman" w:hAnsi="Times New Roman" w:cs="Times New Roman"/>
                <w:sz w:val="24"/>
                <w:szCs w:val="24"/>
              </w:rPr>
              <w:t>Yes</w:t>
            </w:r>
          </w:p>
        </w:tc>
        <w:tc>
          <w:tcPr>
            <w:tcW w:w="1989" w:type="dxa"/>
          </w:tcPr>
          <w:p w14:paraId="27B4AD16" w14:textId="253B2637" w:rsidR="00A4140D" w:rsidRPr="00A32790" w:rsidRDefault="005F2073" w:rsidP="00F47AF5">
            <w:pPr>
              <w:spacing w:line="480" w:lineRule="auto"/>
              <w:rPr>
                <w:rFonts w:ascii="Times New Roman" w:hAnsi="Times New Roman" w:cs="Times New Roman"/>
                <w:sz w:val="24"/>
                <w:szCs w:val="24"/>
              </w:rPr>
            </w:pPr>
            <w:r w:rsidRPr="00A32790">
              <w:rPr>
                <w:rFonts w:ascii="Times New Roman" w:hAnsi="Times New Roman" w:cs="Times New Roman"/>
                <w:sz w:val="24"/>
                <w:szCs w:val="24"/>
              </w:rPr>
              <w:t>Tetracyclines</w:t>
            </w:r>
          </w:p>
        </w:tc>
      </w:tr>
      <w:tr w:rsidR="00922CF1" w:rsidRPr="007E2091" w14:paraId="3EB07024" w14:textId="657B6151" w:rsidTr="00A4140D">
        <w:tc>
          <w:tcPr>
            <w:tcW w:w="1727" w:type="dxa"/>
          </w:tcPr>
          <w:p w14:paraId="447E48C4" w14:textId="49DF03C1" w:rsidR="00A4140D" w:rsidRPr="00A32790" w:rsidRDefault="00A4140D" w:rsidP="00F47AF5">
            <w:pPr>
              <w:spacing w:after="160" w:line="480" w:lineRule="auto"/>
              <w:rPr>
                <w:rFonts w:ascii="Times New Roman" w:hAnsi="Times New Roman" w:cs="Times New Roman"/>
                <w:b/>
                <w:sz w:val="24"/>
                <w:szCs w:val="24"/>
              </w:rPr>
            </w:pPr>
          </w:p>
        </w:tc>
        <w:tc>
          <w:tcPr>
            <w:tcW w:w="2224" w:type="dxa"/>
          </w:tcPr>
          <w:p w14:paraId="3BBA6A42" w14:textId="75FBBDA3" w:rsidR="00A4140D" w:rsidRPr="00A32790" w:rsidRDefault="00A4140D" w:rsidP="00F47AF5">
            <w:pPr>
              <w:spacing w:after="160" w:line="480" w:lineRule="auto"/>
              <w:rPr>
                <w:rFonts w:ascii="Times New Roman" w:hAnsi="Times New Roman" w:cs="Times New Roman"/>
                <w:sz w:val="24"/>
                <w:szCs w:val="24"/>
              </w:rPr>
            </w:pPr>
            <w:r w:rsidRPr="00A32790">
              <w:rPr>
                <w:rFonts w:ascii="Times New Roman" w:hAnsi="Times New Roman" w:cs="Times New Roman"/>
                <w:sz w:val="24"/>
                <w:szCs w:val="24"/>
              </w:rPr>
              <w:t>Bacterial pneumonia in snakes</w:t>
            </w:r>
          </w:p>
        </w:tc>
        <w:tc>
          <w:tcPr>
            <w:tcW w:w="1462" w:type="dxa"/>
          </w:tcPr>
          <w:p w14:paraId="798B44C2" w14:textId="31137ECA" w:rsidR="00A4140D" w:rsidRPr="00A32790" w:rsidRDefault="00A4140D" w:rsidP="00F47AF5">
            <w:pPr>
              <w:spacing w:after="160" w:line="480" w:lineRule="auto"/>
              <w:rPr>
                <w:rFonts w:ascii="Times New Roman" w:hAnsi="Times New Roman" w:cs="Times New Roman"/>
                <w:sz w:val="24"/>
                <w:szCs w:val="24"/>
              </w:rPr>
            </w:pPr>
            <w:r w:rsidRPr="00A32790">
              <w:rPr>
                <w:rFonts w:ascii="Times New Roman" w:hAnsi="Times New Roman" w:cs="Times New Roman"/>
                <w:sz w:val="24"/>
                <w:szCs w:val="24"/>
              </w:rPr>
              <w:t>Yes</w:t>
            </w:r>
          </w:p>
        </w:tc>
        <w:tc>
          <w:tcPr>
            <w:tcW w:w="1989" w:type="dxa"/>
          </w:tcPr>
          <w:p w14:paraId="6ED9BE0F" w14:textId="6118B731" w:rsidR="00A4140D" w:rsidRPr="00A32790" w:rsidRDefault="004B381F" w:rsidP="00F47AF5">
            <w:pPr>
              <w:spacing w:line="480" w:lineRule="auto"/>
              <w:rPr>
                <w:rFonts w:ascii="Times New Roman" w:hAnsi="Times New Roman" w:cs="Times New Roman"/>
                <w:sz w:val="24"/>
                <w:szCs w:val="24"/>
              </w:rPr>
            </w:pPr>
            <w:r>
              <w:rPr>
                <w:rFonts w:ascii="Times New Roman" w:hAnsi="Times New Roman" w:cs="Times New Roman"/>
                <w:sz w:val="24"/>
                <w:szCs w:val="24"/>
              </w:rPr>
              <w:t xml:space="preserve">Doxycycline </w:t>
            </w:r>
            <w:r w:rsidR="00DA6ED4">
              <w:rPr>
                <w:rFonts w:ascii="Times New Roman" w:hAnsi="Times New Roman" w:cs="Times New Roman"/>
                <w:sz w:val="24"/>
                <w:szCs w:val="24"/>
              </w:rPr>
              <w:t xml:space="preserve">or trimethoprim-sulphonamides </w:t>
            </w:r>
            <w:r>
              <w:rPr>
                <w:rFonts w:ascii="Times New Roman" w:hAnsi="Times New Roman" w:cs="Times New Roman"/>
                <w:sz w:val="24"/>
                <w:szCs w:val="24"/>
              </w:rPr>
              <w:t>pending sensitivity results</w:t>
            </w:r>
          </w:p>
        </w:tc>
      </w:tr>
      <w:tr w:rsidR="00922CF1" w:rsidRPr="007E2091" w14:paraId="127B0D43" w14:textId="4F42F133" w:rsidTr="00A4140D">
        <w:tc>
          <w:tcPr>
            <w:tcW w:w="1727" w:type="dxa"/>
          </w:tcPr>
          <w:p w14:paraId="11CAE58E" w14:textId="77777777" w:rsidR="00A4140D" w:rsidRPr="00A32790" w:rsidRDefault="00A4140D" w:rsidP="00F47AF5">
            <w:pPr>
              <w:spacing w:after="160" w:line="480" w:lineRule="auto"/>
              <w:rPr>
                <w:rFonts w:ascii="Times New Roman" w:hAnsi="Times New Roman" w:cs="Times New Roman"/>
                <w:b/>
                <w:sz w:val="24"/>
                <w:szCs w:val="24"/>
              </w:rPr>
            </w:pPr>
            <w:r w:rsidRPr="00A32790">
              <w:rPr>
                <w:rFonts w:ascii="Times New Roman" w:hAnsi="Times New Roman" w:cs="Times New Roman"/>
                <w:b/>
                <w:sz w:val="24"/>
                <w:szCs w:val="24"/>
              </w:rPr>
              <w:t>Skin infections</w:t>
            </w:r>
          </w:p>
        </w:tc>
        <w:tc>
          <w:tcPr>
            <w:tcW w:w="2224" w:type="dxa"/>
          </w:tcPr>
          <w:p w14:paraId="2FD52F36" w14:textId="28FB1B5A" w:rsidR="00A4140D" w:rsidRPr="00A32790" w:rsidRDefault="00A32790" w:rsidP="00F47AF5">
            <w:pPr>
              <w:spacing w:after="160" w:line="480" w:lineRule="auto"/>
              <w:rPr>
                <w:rFonts w:ascii="Times New Roman" w:hAnsi="Times New Roman" w:cs="Times New Roman"/>
                <w:sz w:val="24"/>
                <w:szCs w:val="24"/>
              </w:rPr>
            </w:pPr>
            <w:r w:rsidRPr="00A32790">
              <w:rPr>
                <w:rFonts w:ascii="Times New Roman" w:hAnsi="Times New Roman" w:cs="Times New Roman"/>
                <w:sz w:val="24"/>
                <w:szCs w:val="24"/>
              </w:rPr>
              <w:t>Superficial lesions</w:t>
            </w:r>
          </w:p>
        </w:tc>
        <w:tc>
          <w:tcPr>
            <w:tcW w:w="1462" w:type="dxa"/>
          </w:tcPr>
          <w:p w14:paraId="2080EE0E" w14:textId="25D71EE6" w:rsidR="00A4140D" w:rsidRPr="00A32790" w:rsidRDefault="00A32790" w:rsidP="00F47AF5">
            <w:pPr>
              <w:spacing w:after="160" w:line="480" w:lineRule="auto"/>
              <w:rPr>
                <w:rFonts w:ascii="Times New Roman" w:hAnsi="Times New Roman" w:cs="Times New Roman"/>
                <w:sz w:val="24"/>
                <w:szCs w:val="24"/>
              </w:rPr>
            </w:pPr>
            <w:r w:rsidRPr="00A32790">
              <w:rPr>
                <w:rFonts w:ascii="Times New Roman" w:hAnsi="Times New Roman" w:cs="Times New Roman"/>
                <w:sz w:val="24"/>
                <w:szCs w:val="24"/>
              </w:rPr>
              <w:t>No</w:t>
            </w:r>
          </w:p>
        </w:tc>
        <w:tc>
          <w:tcPr>
            <w:tcW w:w="1989" w:type="dxa"/>
          </w:tcPr>
          <w:p w14:paraId="0D3954D9" w14:textId="5810072C" w:rsidR="00A4140D" w:rsidRPr="00A32790" w:rsidRDefault="00A32790" w:rsidP="00F47AF5">
            <w:pPr>
              <w:spacing w:line="480" w:lineRule="auto"/>
              <w:rPr>
                <w:rFonts w:ascii="Times New Roman" w:hAnsi="Times New Roman" w:cs="Times New Roman"/>
                <w:sz w:val="24"/>
                <w:szCs w:val="24"/>
              </w:rPr>
            </w:pPr>
            <w:r w:rsidRPr="00A32790">
              <w:rPr>
                <w:rFonts w:ascii="Times New Roman" w:hAnsi="Times New Roman" w:cs="Times New Roman"/>
                <w:sz w:val="24"/>
                <w:szCs w:val="24"/>
              </w:rPr>
              <w:t xml:space="preserve">Topical </w:t>
            </w:r>
            <w:r w:rsidR="004B381F">
              <w:rPr>
                <w:rFonts w:ascii="Times New Roman" w:hAnsi="Times New Roman" w:cs="Times New Roman"/>
                <w:sz w:val="24"/>
                <w:szCs w:val="24"/>
              </w:rPr>
              <w:t xml:space="preserve">silver </w:t>
            </w:r>
            <w:proofErr w:type="spellStart"/>
            <w:r w:rsidR="004B381F">
              <w:rPr>
                <w:rFonts w:ascii="Times New Roman" w:hAnsi="Times New Roman" w:cs="Times New Roman"/>
                <w:sz w:val="24"/>
                <w:szCs w:val="24"/>
              </w:rPr>
              <w:t>sulfadizine</w:t>
            </w:r>
            <w:proofErr w:type="spellEnd"/>
          </w:p>
        </w:tc>
      </w:tr>
      <w:tr w:rsidR="00922CF1" w:rsidRPr="007E2091" w14:paraId="24386A91" w14:textId="7169B614" w:rsidTr="00A4140D">
        <w:tc>
          <w:tcPr>
            <w:tcW w:w="1727" w:type="dxa"/>
          </w:tcPr>
          <w:p w14:paraId="15B879F7" w14:textId="77777777" w:rsidR="00A4140D" w:rsidRPr="00A32790" w:rsidRDefault="00A4140D" w:rsidP="00F47AF5">
            <w:pPr>
              <w:spacing w:after="160" w:line="480" w:lineRule="auto"/>
              <w:rPr>
                <w:rFonts w:ascii="Times New Roman" w:hAnsi="Times New Roman" w:cs="Times New Roman"/>
                <w:b/>
                <w:sz w:val="24"/>
                <w:szCs w:val="24"/>
              </w:rPr>
            </w:pPr>
          </w:p>
        </w:tc>
        <w:tc>
          <w:tcPr>
            <w:tcW w:w="2224" w:type="dxa"/>
          </w:tcPr>
          <w:p w14:paraId="612BBC2A" w14:textId="3D340237" w:rsidR="00A4140D" w:rsidRPr="00A32790" w:rsidRDefault="00A32790" w:rsidP="00F47AF5">
            <w:pPr>
              <w:spacing w:after="160" w:line="480" w:lineRule="auto"/>
              <w:rPr>
                <w:rFonts w:ascii="Times New Roman" w:hAnsi="Times New Roman" w:cs="Times New Roman"/>
                <w:sz w:val="24"/>
                <w:szCs w:val="24"/>
              </w:rPr>
            </w:pPr>
            <w:r w:rsidRPr="00A32790">
              <w:rPr>
                <w:rFonts w:ascii="Times New Roman" w:hAnsi="Times New Roman" w:cs="Times New Roman"/>
                <w:sz w:val="24"/>
                <w:szCs w:val="24"/>
              </w:rPr>
              <w:t>Bite wounds or deeper lesions</w:t>
            </w:r>
          </w:p>
        </w:tc>
        <w:tc>
          <w:tcPr>
            <w:tcW w:w="1462" w:type="dxa"/>
          </w:tcPr>
          <w:p w14:paraId="65DE8361" w14:textId="764A91CF" w:rsidR="00A4140D" w:rsidRPr="00A32790" w:rsidRDefault="00A32790" w:rsidP="00F47AF5">
            <w:pPr>
              <w:spacing w:after="160" w:line="480" w:lineRule="auto"/>
              <w:rPr>
                <w:rFonts w:ascii="Times New Roman" w:hAnsi="Times New Roman" w:cs="Times New Roman"/>
                <w:sz w:val="24"/>
                <w:szCs w:val="24"/>
              </w:rPr>
            </w:pPr>
            <w:r w:rsidRPr="00A32790">
              <w:rPr>
                <w:rFonts w:ascii="Times New Roman" w:hAnsi="Times New Roman" w:cs="Times New Roman"/>
                <w:sz w:val="24"/>
                <w:szCs w:val="24"/>
              </w:rPr>
              <w:t>Yes</w:t>
            </w:r>
          </w:p>
        </w:tc>
        <w:tc>
          <w:tcPr>
            <w:tcW w:w="1989" w:type="dxa"/>
          </w:tcPr>
          <w:p w14:paraId="2462FE33" w14:textId="7D890D8F" w:rsidR="00A4140D" w:rsidRPr="00A32790" w:rsidRDefault="004B381F" w:rsidP="00F47AF5">
            <w:pPr>
              <w:spacing w:line="480" w:lineRule="auto"/>
              <w:rPr>
                <w:rFonts w:ascii="Times New Roman" w:hAnsi="Times New Roman" w:cs="Times New Roman"/>
                <w:sz w:val="24"/>
                <w:szCs w:val="24"/>
              </w:rPr>
            </w:pPr>
            <w:r>
              <w:rPr>
                <w:rFonts w:ascii="Times New Roman" w:hAnsi="Times New Roman" w:cs="Times New Roman"/>
                <w:sz w:val="24"/>
                <w:szCs w:val="24"/>
              </w:rPr>
              <w:t>Doxycycline</w:t>
            </w:r>
          </w:p>
        </w:tc>
      </w:tr>
      <w:tr w:rsidR="00922CF1" w:rsidRPr="007E2091" w14:paraId="6C3449F5" w14:textId="2F37EC96" w:rsidTr="00A4140D">
        <w:tc>
          <w:tcPr>
            <w:tcW w:w="1727" w:type="dxa"/>
          </w:tcPr>
          <w:p w14:paraId="235CF925" w14:textId="77777777" w:rsidR="00A4140D" w:rsidRPr="00A32790" w:rsidRDefault="00A4140D" w:rsidP="00F47AF5">
            <w:pPr>
              <w:spacing w:after="160" w:line="480" w:lineRule="auto"/>
              <w:rPr>
                <w:rFonts w:ascii="Times New Roman" w:hAnsi="Times New Roman" w:cs="Times New Roman"/>
                <w:b/>
                <w:sz w:val="24"/>
                <w:szCs w:val="24"/>
              </w:rPr>
            </w:pPr>
            <w:r w:rsidRPr="00A32790">
              <w:rPr>
                <w:rFonts w:ascii="Times New Roman" w:hAnsi="Times New Roman" w:cs="Times New Roman"/>
                <w:b/>
                <w:sz w:val="24"/>
                <w:szCs w:val="24"/>
              </w:rPr>
              <w:t>Ear infections</w:t>
            </w:r>
          </w:p>
        </w:tc>
        <w:tc>
          <w:tcPr>
            <w:tcW w:w="2224" w:type="dxa"/>
          </w:tcPr>
          <w:p w14:paraId="40CECA52" w14:textId="33656506" w:rsidR="00A4140D" w:rsidRPr="00A32790" w:rsidRDefault="00A4140D" w:rsidP="00F47AF5">
            <w:pPr>
              <w:spacing w:after="160" w:line="480" w:lineRule="auto"/>
              <w:rPr>
                <w:rFonts w:ascii="Times New Roman" w:hAnsi="Times New Roman" w:cs="Times New Roman"/>
                <w:sz w:val="24"/>
                <w:szCs w:val="24"/>
              </w:rPr>
            </w:pPr>
            <w:r w:rsidRPr="00A32790">
              <w:rPr>
                <w:rFonts w:ascii="Times New Roman" w:hAnsi="Times New Roman" w:cs="Times New Roman"/>
                <w:sz w:val="24"/>
                <w:szCs w:val="24"/>
              </w:rPr>
              <w:t>Aural abscesses in chelonians</w:t>
            </w:r>
          </w:p>
        </w:tc>
        <w:tc>
          <w:tcPr>
            <w:tcW w:w="1462" w:type="dxa"/>
          </w:tcPr>
          <w:p w14:paraId="58348960" w14:textId="607F6872" w:rsidR="00A4140D" w:rsidRPr="00A32790" w:rsidRDefault="00281D2C" w:rsidP="00F47AF5">
            <w:pPr>
              <w:spacing w:after="160" w:line="480" w:lineRule="auto"/>
              <w:rPr>
                <w:rFonts w:ascii="Times New Roman" w:hAnsi="Times New Roman" w:cs="Times New Roman"/>
                <w:sz w:val="24"/>
                <w:szCs w:val="24"/>
              </w:rPr>
            </w:pPr>
            <w:r w:rsidRPr="00A32790">
              <w:rPr>
                <w:rFonts w:ascii="Times New Roman" w:hAnsi="Times New Roman" w:cs="Times New Roman"/>
                <w:sz w:val="24"/>
                <w:szCs w:val="24"/>
              </w:rPr>
              <w:t>If surgical removal incomplete or associated with systemic signs</w:t>
            </w:r>
          </w:p>
        </w:tc>
        <w:tc>
          <w:tcPr>
            <w:tcW w:w="1989" w:type="dxa"/>
          </w:tcPr>
          <w:p w14:paraId="7286FCB1" w14:textId="16E70B49" w:rsidR="00A4140D" w:rsidRPr="00A32790" w:rsidRDefault="00281D2C" w:rsidP="00F47AF5">
            <w:pPr>
              <w:spacing w:line="480" w:lineRule="auto"/>
              <w:rPr>
                <w:rFonts w:ascii="Times New Roman" w:hAnsi="Times New Roman" w:cs="Times New Roman"/>
                <w:sz w:val="24"/>
                <w:szCs w:val="24"/>
              </w:rPr>
            </w:pPr>
            <w:r w:rsidRPr="00A32790">
              <w:rPr>
                <w:rFonts w:ascii="Times New Roman" w:hAnsi="Times New Roman" w:cs="Times New Roman"/>
                <w:sz w:val="24"/>
                <w:szCs w:val="24"/>
              </w:rPr>
              <w:t>Trimethoprim-sulphonamides</w:t>
            </w:r>
          </w:p>
        </w:tc>
      </w:tr>
      <w:tr w:rsidR="00922CF1" w:rsidRPr="007E2091" w14:paraId="480A8AF4" w14:textId="2385F5D5" w:rsidTr="00A4140D">
        <w:tc>
          <w:tcPr>
            <w:tcW w:w="1727" w:type="dxa"/>
          </w:tcPr>
          <w:p w14:paraId="2D061E76" w14:textId="5382C88B" w:rsidR="00A4140D" w:rsidRPr="00A32790" w:rsidRDefault="00A4140D" w:rsidP="00F47AF5">
            <w:pPr>
              <w:spacing w:after="160" w:line="480" w:lineRule="auto"/>
              <w:rPr>
                <w:rFonts w:ascii="Times New Roman" w:hAnsi="Times New Roman" w:cs="Times New Roman"/>
                <w:b/>
                <w:sz w:val="24"/>
                <w:szCs w:val="24"/>
              </w:rPr>
            </w:pPr>
            <w:r w:rsidRPr="00A32790">
              <w:rPr>
                <w:rFonts w:ascii="Times New Roman" w:hAnsi="Times New Roman" w:cs="Times New Roman"/>
                <w:b/>
                <w:sz w:val="24"/>
                <w:szCs w:val="24"/>
              </w:rPr>
              <w:lastRenderedPageBreak/>
              <w:t>Ocular infections</w:t>
            </w:r>
          </w:p>
        </w:tc>
        <w:tc>
          <w:tcPr>
            <w:tcW w:w="2224" w:type="dxa"/>
          </w:tcPr>
          <w:p w14:paraId="5ECB626B" w14:textId="608DE3DF" w:rsidR="00A4140D" w:rsidRPr="00A32790" w:rsidRDefault="00A4140D" w:rsidP="00F47AF5">
            <w:pPr>
              <w:spacing w:after="160" w:line="480" w:lineRule="auto"/>
              <w:rPr>
                <w:rFonts w:ascii="Times New Roman" w:hAnsi="Times New Roman" w:cs="Times New Roman"/>
                <w:sz w:val="24"/>
                <w:szCs w:val="24"/>
              </w:rPr>
            </w:pPr>
            <w:r w:rsidRPr="00A32790">
              <w:rPr>
                <w:rFonts w:ascii="Times New Roman" w:hAnsi="Times New Roman" w:cs="Times New Roman"/>
                <w:sz w:val="24"/>
                <w:szCs w:val="24"/>
              </w:rPr>
              <w:t>Conjunctivitis / keratitis</w:t>
            </w:r>
          </w:p>
        </w:tc>
        <w:tc>
          <w:tcPr>
            <w:tcW w:w="1462" w:type="dxa"/>
          </w:tcPr>
          <w:p w14:paraId="3B8B7CA3" w14:textId="613080D7" w:rsidR="00A4140D" w:rsidRPr="00A32790" w:rsidRDefault="00A4140D" w:rsidP="00F47AF5">
            <w:pPr>
              <w:spacing w:after="160" w:line="480" w:lineRule="auto"/>
              <w:rPr>
                <w:rFonts w:ascii="Times New Roman" w:hAnsi="Times New Roman" w:cs="Times New Roman"/>
                <w:sz w:val="24"/>
                <w:szCs w:val="24"/>
              </w:rPr>
            </w:pPr>
            <w:r w:rsidRPr="00A32790">
              <w:rPr>
                <w:rFonts w:ascii="Times New Roman" w:hAnsi="Times New Roman" w:cs="Times New Roman"/>
                <w:sz w:val="24"/>
                <w:szCs w:val="24"/>
              </w:rPr>
              <w:t>No</w:t>
            </w:r>
          </w:p>
        </w:tc>
        <w:tc>
          <w:tcPr>
            <w:tcW w:w="1989" w:type="dxa"/>
          </w:tcPr>
          <w:p w14:paraId="713943EA" w14:textId="75E1CA7B" w:rsidR="00A4140D" w:rsidRPr="00A32790" w:rsidRDefault="00922CF1" w:rsidP="00F47AF5">
            <w:pPr>
              <w:spacing w:line="480" w:lineRule="auto"/>
              <w:rPr>
                <w:rFonts w:ascii="Times New Roman" w:hAnsi="Times New Roman" w:cs="Times New Roman"/>
                <w:sz w:val="24"/>
                <w:szCs w:val="24"/>
              </w:rPr>
            </w:pPr>
            <w:r w:rsidRPr="00A32790">
              <w:rPr>
                <w:rFonts w:ascii="Times New Roman" w:hAnsi="Times New Roman" w:cs="Times New Roman"/>
                <w:sz w:val="24"/>
                <w:szCs w:val="24"/>
              </w:rPr>
              <w:t>Topical c</w:t>
            </w:r>
            <w:r w:rsidR="00A4140D" w:rsidRPr="00A32790">
              <w:rPr>
                <w:rFonts w:ascii="Times New Roman" w:hAnsi="Times New Roman" w:cs="Times New Roman"/>
                <w:sz w:val="24"/>
                <w:szCs w:val="24"/>
              </w:rPr>
              <w:t>hloramphenicol</w:t>
            </w:r>
          </w:p>
        </w:tc>
      </w:tr>
      <w:tr w:rsidR="00922CF1" w:rsidRPr="007E2091" w14:paraId="59BC7D37" w14:textId="30C290C3" w:rsidTr="00A4140D">
        <w:tc>
          <w:tcPr>
            <w:tcW w:w="1727" w:type="dxa"/>
          </w:tcPr>
          <w:p w14:paraId="578181EA" w14:textId="77777777" w:rsidR="00A4140D" w:rsidRPr="00A32790" w:rsidRDefault="00A4140D" w:rsidP="00F47AF5">
            <w:pPr>
              <w:spacing w:after="160" w:line="480" w:lineRule="auto"/>
              <w:rPr>
                <w:rFonts w:ascii="Times New Roman" w:hAnsi="Times New Roman" w:cs="Times New Roman"/>
                <w:b/>
                <w:sz w:val="24"/>
                <w:szCs w:val="24"/>
              </w:rPr>
            </w:pPr>
          </w:p>
        </w:tc>
        <w:tc>
          <w:tcPr>
            <w:tcW w:w="2224" w:type="dxa"/>
          </w:tcPr>
          <w:p w14:paraId="1E61CE98" w14:textId="2266552B" w:rsidR="00A4140D" w:rsidRPr="00A32790" w:rsidRDefault="00A4140D" w:rsidP="00F47AF5">
            <w:pPr>
              <w:spacing w:after="160" w:line="480" w:lineRule="auto"/>
              <w:rPr>
                <w:rFonts w:ascii="Times New Roman" w:hAnsi="Times New Roman" w:cs="Times New Roman"/>
                <w:sz w:val="24"/>
                <w:szCs w:val="24"/>
              </w:rPr>
            </w:pPr>
            <w:proofErr w:type="spellStart"/>
            <w:r w:rsidRPr="00A32790">
              <w:rPr>
                <w:rFonts w:ascii="Times New Roman" w:hAnsi="Times New Roman" w:cs="Times New Roman"/>
                <w:sz w:val="24"/>
                <w:szCs w:val="24"/>
              </w:rPr>
              <w:t>Subspectacular</w:t>
            </w:r>
            <w:proofErr w:type="spellEnd"/>
            <w:r w:rsidRPr="00A32790">
              <w:rPr>
                <w:rFonts w:ascii="Times New Roman" w:hAnsi="Times New Roman" w:cs="Times New Roman"/>
                <w:sz w:val="24"/>
                <w:szCs w:val="24"/>
              </w:rPr>
              <w:t xml:space="preserve"> abscesses</w:t>
            </w:r>
          </w:p>
        </w:tc>
        <w:tc>
          <w:tcPr>
            <w:tcW w:w="1462" w:type="dxa"/>
          </w:tcPr>
          <w:p w14:paraId="293F55DE" w14:textId="05A869DC" w:rsidR="00A4140D" w:rsidRPr="00A32790" w:rsidRDefault="00A4140D" w:rsidP="00F47AF5">
            <w:pPr>
              <w:spacing w:after="160" w:line="480" w:lineRule="auto"/>
              <w:rPr>
                <w:rFonts w:ascii="Times New Roman" w:hAnsi="Times New Roman" w:cs="Times New Roman"/>
                <w:sz w:val="24"/>
                <w:szCs w:val="24"/>
              </w:rPr>
            </w:pPr>
            <w:r w:rsidRPr="00A32790">
              <w:rPr>
                <w:rFonts w:ascii="Times New Roman" w:hAnsi="Times New Roman" w:cs="Times New Roman"/>
                <w:sz w:val="24"/>
                <w:szCs w:val="24"/>
              </w:rPr>
              <w:t xml:space="preserve">Yes </w:t>
            </w:r>
          </w:p>
        </w:tc>
        <w:tc>
          <w:tcPr>
            <w:tcW w:w="1989" w:type="dxa"/>
          </w:tcPr>
          <w:p w14:paraId="7DCDE569" w14:textId="75DF4477" w:rsidR="00A4140D" w:rsidRPr="00A32790" w:rsidRDefault="000859F3" w:rsidP="00F47AF5">
            <w:pPr>
              <w:spacing w:line="480" w:lineRule="auto"/>
              <w:rPr>
                <w:rFonts w:ascii="Times New Roman" w:hAnsi="Times New Roman" w:cs="Times New Roman"/>
                <w:sz w:val="24"/>
                <w:szCs w:val="24"/>
              </w:rPr>
            </w:pPr>
            <w:r w:rsidRPr="00A32790">
              <w:rPr>
                <w:rFonts w:ascii="Times New Roman" w:hAnsi="Times New Roman" w:cs="Times New Roman"/>
                <w:sz w:val="24"/>
                <w:szCs w:val="24"/>
              </w:rPr>
              <w:t>Topical a</w:t>
            </w:r>
            <w:r w:rsidR="00A4140D" w:rsidRPr="00A32790">
              <w:rPr>
                <w:rFonts w:ascii="Times New Roman" w:hAnsi="Times New Roman" w:cs="Times New Roman"/>
                <w:sz w:val="24"/>
                <w:szCs w:val="24"/>
              </w:rPr>
              <w:t xml:space="preserve">minoglycoside </w:t>
            </w:r>
            <w:r w:rsidR="00385939">
              <w:rPr>
                <w:rFonts w:ascii="Times New Roman" w:hAnsi="Times New Roman" w:cs="Times New Roman"/>
                <w:sz w:val="24"/>
                <w:szCs w:val="24"/>
              </w:rPr>
              <w:t>(gentamicin</w:t>
            </w:r>
            <w:r w:rsidR="00B76DE9">
              <w:rPr>
                <w:rFonts w:ascii="Times New Roman" w:hAnsi="Times New Roman" w:cs="Times New Roman"/>
                <w:sz w:val="24"/>
                <w:szCs w:val="24"/>
              </w:rPr>
              <w:t>/am</w:t>
            </w:r>
            <w:r w:rsidR="0090127B">
              <w:rPr>
                <w:rFonts w:ascii="Times New Roman" w:hAnsi="Times New Roman" w:cs="Times New Roman"/>
                <w:sz w:val="24"/>
                <w:szCs w:val="24"/>
              </w:rPr>
              <w:t>i</w:t>
            </w:r>
            <w:r w:rsidR="00B76DE9">
              <w:rPr>
                <w:rFonts w:ascii="Times New Roman" w:hAnsi="Times New Roman" w:cs="Times New Roman"/>
                <w:sz w:val="24"/>
                <w:szCs w:val="24"/>
              </w:rPr>
              <w:t>kacin</w:t>
            </w:r>
            <w:r w:rsidR="00385939">
              <w:rPr>
                <w:rFonts w:ascii="Times New Roman" w:hAnsi="Times New Roman" w:cs="Times New Roman"/>
                <w:sz w:val="24"/>
                <w:szCs w:val="24"/>
              </w:rPr>
              <w:t>)</w:t>
            </w:r>
          </w:p>
        </w:tc>
      </w:tr>
      <w:tr w:rsidR="00922CF1" w:rsidRPr="007E2091" w14:paraId="298008B4" w14:textId="1614748A" w:rsidTr="00A4140D">
        <w:tc>
          <w:tcPr>
            <w:tcW w:w="1727" w:type="dxa"/>
          </w:tcPr>
          <w:p w14:paraId="2F1C9A39" w14:textId="77777777" w:rsidR="00A4140D" w:rsidRPr="00A32790" w:rsidRDefault="00A4140D" w:rsidP="00F47AF5">
            <w:pPr>
              <w:spacing w:after="160" w:line="480" w:lineRule="auto"/>
              <w:rPr>
                <w:rFonts w:ascii="Times New Roman" w:hAnsi="Times New Roman" w:cs="Times New Roman"/>
                <w:b/>
                <w:sz w:val="24"/>
                <w:szCs w:val="24"/>
              </w:rPr>
            </w:pPr>
            <w:r w:rsidRPr="00A32790">
              <w:rPr>
                <w:rFonts w:ascii="Times New Roman" w:hAnsi="Times New Roman" w:cs="Times New Roman"/>
                <w:b/>
                <w:sz w:val="24"/>
                <w:szCs w:val="24"/>
              </w:rPr>
              <w:t>Miscellaneous</w:t>
            </w:r>
          </w:p>
        </w:tc>
        <w:tc>
          <w:tcPr>
            <w:tcW w:w="2224" w:type="dxa"/>
          </w:tcPr>
          <w:p w14:paraId="77553E1E" w14:textId="21E30C44" w:rsidR="00A4140D" w:rsidRPr="00A32790" w:rsidRDefault="00A4140D" w:rsidP="00F47AF5">
            <w:pPr>
              <w:spacing w:after="160" w:line="480" w:lineRule="auto"/>
              <w:rPr>
                <w:rFonts w:ascii="Times New Roman" w:hAnsi="Times New Roman" w:cs="Times New Roman"/>
                <w:sz w:val="24"/>
                <w:szCs w:val="24"/>
              </w:rPr>
            </w:pPr>
            <w:r w:rsidRPr="00A32790">
              <w:rPr>
                <w:rFonts w:ascii="Times New Roman" w:hAnsi="Times New Roman" w:cs="Times New Roman"/>
                <w:sz w:val="24"/>
                <w:szCs w:val="24"/>
              </w:rPr>
              <w:t>Sepsis</w:t>
            </w:r>
          </w:p>
        </w:tc>
        <w:tc>
          <w:tcPr>
            <w:tcW w:w="1462" w:type="dxa"/>
          </w:tcPr>
          <w:p w14:paraId="1C3CF4B2" w14:textId="53F3D410" w:rsidR="00A4140D" w:rsidRPr="00A32790" w:rsidRDefault="00A4140D" w:rsidP="00F47AF5">
            <w:pPr>
              <w:spacing w:after="160" w:line="480" w:lineRule="auto"/>
              <w:rPr>
                <w:rFonts w:ascii="Times New Roman" w:hAnsi="Times New Roman" w:cs="Times New Roman"/>
                <w:sz w:val="24"/>
                <w:szCs w:val="24"/>
              </w:rPr>
            </w:pPr>
            <w:r w:rsidRPr="00A32790">
              <w:rPr>
                <w:rFonts w:ascii="Times New Roman" w:hAnsi="Times New Roman" w:cs="Times New Roman"/>
                <w:sz w:val="24"/>
                <w:szCs w:val="24"/>
              </w:rPr>
              <w:t>Yes</w:t>
            </w:r>
          </w:p>
        </w:tc>
        <w:tc>
          <w:tcPr>
            <w:tcW w:w="1989" w:type="dxa"/>
          </w:tcPr>
          <w:p w14:paraId="6A143834" w14:textId="22B626B3" w:rsidR="00A4140D" w:rsidRDefault="00014C57" w:rsidP="00F47AF5">
            <w:pPr>
              <w:spacing w:line="480" w:lineRule="auto"/>
              <w:rPr>
                <w:rFonts w:ascii="Times New Roman" w:hAnsi="Times New Roman" w:cs="Times New Roman"/>
                <w:sz w:val="24"/>
                <w:szCs w:val="24"/>
              </w:rPr>
            </w:pPr>
            <w:r>
              <w:rPr>
                <w:rFonts w:ascii="Times New Roman" w:hAnsi="Times New Roman" w:cs="Times New Roman"/>
                <w:sz w:val="24"/>
                <w:szCs w:val="24"/>
              </w:rPr>
              <w:t>G+ ampicillin</w:t>
            </w:r>
          </w:p>
          <w:p w14:paraId="69840470" w14:textId="5D810FE0" w:rsidR="00014C57" w:rsidRPr="00A32790" w:rsidRDefault="00014C57" w:rsidP="00F47AF5">
            <w:pPr>
              <w:spacing w:line="480" w:lineRule="auto"/>
              <w:rPr>
                <w:rFonts w:ascii="Times New Roman" w:hAnsi="Times New Roman" w:cs="Times New Roman"/>
                <w:sz w:val="24"/>
                <w:szCs w:val="24"/>
              </w:rPr>
            </w:pPr>
            <w:r>
              <w:rPr>
                <w:rFonts w:ascii="Times New Roman" w:hAnsi="Times New Roman" w:cs="Times New Roman"/>
                <w:sz w:val="24"/>
                <w:szCs w:val="24"/>
              </w:rPr>
              <w:t>G- aminoglycosides</w:t>
            </w:r>
          </w:p>
        </w:tc>
      </w:tr>
    </w:tbl>
    <w:p w14:paraId="4731A375" w14:textId="37497070" w:rsidR="00E64A3D" w:rsidRPr="007E2091" w:rsidRDefault="00E64A3D" w:rsidP="00F47AF5">
      <w:pPr>
        <w:autoSpaceDE w:val="0"/>
        <w:autoSpaceDN w:val="0"/>
        <w:adjustRightInd w:val="0"/>
        <w:spacing w:after="0" w:line="480" w:lineRule="auto"/>
        <w:rPr>
          <w:rFonts w:ascii="Times New Roman" w:hAnsi="Times New Roman" w:cs="Times New Roman"/>
          <w:sz w:val="24"/>
          <w:szCs w:val="24"/>
          <w:highlight w:val="yellow"/>
        </w:rPr>
      </w:pPr>
    </w:p>
    <w:p w14:paraId="050D1A5D" w14:textId="4B1EB041" w:rsidR="00F83EC4" w:rsidRDefault="00F83EC4" w:rsidP="00F47AF5">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In view of the increased concerns about antimicrobial resistance, clinicians must ensure they practice good antimicrobial stewardship. The key points to consider before prescribing antimicrobials in reptile include:</w:t>
      </w:r>
    </w:p>
    <w:p w14:paraId="735C94DD" w14:textId="1109FFC5" w:rsidR="00394784" w:rsidRDefault="00394784" w:rsidP="00394784">
      <w:pPr>
        <w:pStyle w:val="ListParagraph"/>
        <w:numPr>
          <w:ilvl w:val="0"/>
          <w:numId w:val="27"/>
        </w:num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Confirm the existence of a bacterial infection. </w:t>
      </w:r>
      <w:r w:rsidR="00722AD1">
        <w:rPr>
          <w:rFonts w:ascii="Times New Roman" w:hAnsi="Times New Roman" w:cs="Times New Roman"/>
          <w:sz w:val="24"/>
          <w:szCs w:val="24"/>
        </w:rPr>
        <w:t xml:space="preserve">Empirical antibiotic usage should be discouraged. </w:t>
      </w:r>
      <w:r>
        <w:rPr>
          <w:rFonts w:ascii="Times New Roman" w:hAnsi="Times New Roman" w:cs="Times New Roman"/>
          <w:sz w:val="24"/>
          <w:szCs w:val="24"/>
        </w:rPr>
        <w:t>Bacterial cultures should be performed to identify the bacteria involved. If this is not possible, a cytology and a Gram stain should at least be performed before initiating any antimicrobial treatment.</w:t>
      </w:r>
      <w:r w:rsidR="00722AD1">
        <w:rPr>
          <w:rFonts w:ascii="Times New Roman" w:hAnsi="Times New Roman" w:cs="Times New Roman"/>
          <w:sz w:val="24"/>
          <w:szCs w:val="24"/>
        </w:rPr>
        <w:t xml:space="preserve"> Exceptions to this would be the use of antibiotics to prevent infection in immunocompromised animals, animals with severe trauma or wounds and perioperative use.</w:t>
      </w:r>
    </w:p>
    <w:p w14:paraId="1527CA6E" w14:textId="210D397B" w:rsidR="00394784" w:rsidRDefault="00394784" w:rsidP="00394784">
      <w:pPr>
        <w:pStyle w:val="ListParagraph"/>
        <w:numPr>
          <w:ilvl w:val="0"/>
          <w:numId w:val="27"/>
        </w:num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Antibiotic selection should be based on culture and sensitivity results or at least Gram stain identification. The narrowest spectrum of activity should be selected.</w:t>
      </w:r>
      <w:r w:rsidR="00722AD1">
        <w:rPr>
          <w:rFonts w:ascii="Times New Roman" w:hAnsi="Times New Roman" w:cs="Times New Roman"/>
          <w:sz w:val="24"/>
          <w:szCs w:val="24"/>
        </w:rPr>
        <w:t xml:space="preserve"> First-line antibiotics should be used for initial treatment and second-line antibiotics should</w:t>
      </w:r>
      <w:r w:rsidR="00317414">
        <w:rPr>
          <w:rFonts w:ascii="Times New Roman" w:hAnsi="Times New Roman" w:cs="Times New Roman"/>
          <w:sz w:val="24"/>
          <w:szCs w:val="24"/>
        </w:rPr>
        <w:t xml:space="preserve"> be reserved if culture and sensitivity indicate the need for their use.</w:t>
      </w:r>
    </w:p>
    <w:p w14:paraId="296038D7" w14:textId="0C994E2C" w:rsidR="00F83EC4" w:rsidRDefault="001A5DDA" w:rsidP="00461012">
      <w:pPr>
        <w:pStyle w:val="ListParagraph"/>
        <w:numPr>
          <w:ilvl w:val="0"/>
          <w:numId w:val="27"/>
        </w:numPr>
        <w:autoSpaceDE w:val="0"/>
        <w:autoSpaceDN w:val="0"/>
        <w:adjustRightInd w:val="0"/>
        <w:spacing w:after="0" w:line="480" w:lineRule="auto"/>
        <w:rPr>
          <w:rFonts w:ascii="Times New Roman" w:hAnsi="Times New Roman" w:cs="Times New Roman"/>
          <w:sz w:val="24"/>
          <w:szCs w:val="24"/>
        </w:rPr>
      </w:pPr>
      <w:r w:rsidRPr="001A5DDA">
        <w:rPr>
          <w:rFonts w:ascii="Times New Roman" w:hAnsi="Times New Roman" w:cs="Times New Roman"/>
          <w:sz w:val="24"/>
          <w:szCs w:val="24"/>
        </w:rPr>
        <w:t>Body temperature and hydration status can affect drug absorption, metabolism and excretion.</w:t>
      </w:r>
      <w:r>
        <w:rPr>
          <w:rFonts w:ascii="Times New Roman" w:hAnsi="Times New Roman" w:cs="Times New Roman"/>
          <w:sz w:val="24"/>
          <w:szCs w:val="24"/>
        </w:rPr>
        <w:t xml:space="preserve"> Antimicrobial treatment should ideally be delayed until the </w:t>
      </w:r>
      <w:r w:rsidRPr="001A5DDA">
        <w:rPr>
          <w:rFonts w:ascii="Times New Roman" w:hAnsi="Times New Roman" w:cs="Times New Roman"/>
          <w:sz w:val="24"/>
          <w:szCs w:val="24"/>
        </w:rPr>
        <w:t xml:space="preserve">reptile patient </w:t>
      </w:r>
      <w:r>
        <w:rPr>
          <w:rFonts w:ascii="Times New Roman" w:hAnsi="Times New Roman" w:cs="Times New Roman"/>
          <w:sz w:val="24"/>
          <w:szCs w:val="24"/>
        </w:rPr>
        <w:t>is</w:t>
      </w:r>
      <w:r w:rsidRPr="001A5DDA">
        <w:rPr>
          <w:rFonts w:ascii="Times New Roman" w:hAnsi="Times New Roman" w:cs="Times New Roman"/>
          <w:sz w:val="24"/>
          <w:szCs w:val="24"/>
        </w:rPr>
        <w:t xml:space="preserve"> rehydrated and at the preferred range of body temperature for the species</w:t>
      </w:r>
      <w:r>
        <w:rPr>
          <w:rFonts w:ascii="Times New Roman" w:hAnsi="Times New Roman" w:cs="Times New Roman"/>
          <w:sz w:val="24"/>
          <w:szCs w:val="24"/>
        </w:rPr>
        <w:t xml:space="preserve">. The </w:t>
      </w:r>
      <w:r>
        <w:rPr>
          <w:rFonts w:ascii="Times New Roman" w:hAnsi="Times New Roman" w:cs="Times New Roman"/>
          <w:sz w:val="24"/>
          <w:szCs w:val="24"/>
        </w:rPr>
        <w:lastRenderedPageBreak/>
        <w:t xml:space="preserve">exception to this </w:t>
      </w:r>
      <w:r w:rsidR="002A10E9">
        <w:rPr>
          <w:rFonts w:ascii="Times New Roman" w:hAnsi="Times New Roman" w:cs="Times New Roman"/>
          <w:sz w:val="24"/>
          <w:szCs w:val="24"/>
        </w:rPr>
        <w:t>would be in the case of sepsis where treatment should be initiated immediately.</w:t>
      </w:r>
    </w:p>
    <w:p w14:paraId="2F560C06" w14:textId="77777777" w:rsidR="001A5DDA" w:rsidRPr="001A5DDA" w:rsidRDefault="001A5DDA" w:rsidP="002D391D">
      <w:pPr>
        <w:pStyle w:val="ListParagraph"/>
        <w:autoSpaceDE w:val="0"/>
        <w:autoSpaceDN w:val="0"/>
        <w:adjustRightInd w:val="0"/>
        <w:spacing w:after="0" w:line="480" w:lineRule="auto"/>
        <w:rPr>
          <w:rFonts w:ascii="Times New Roman" w:hAnsi="Times New Roman" w:cs="Times New Roman"/>
          <w:sz w:val="24"/>
          <w:szCs w:val="24"/>
        </w:rPr>
      </w:pPr>
    </w:p>
    <w:p w14:paraId="2E86C942" w14:textId="0DD2A57C" w:rsidR="0083271D" w:rsidRPr="0083271D" w:rsidRDefault="0083271D" w:rsidP="00F47AF5">
      <w:pPr>
        <w:autoSpaceDE w:val="0"/>
        <w:autoSpaceDN w:val="0"/>
        <w:adjustRightInd w:val="0"/>
        <w:spacing w:after="0" w:line="480" w:lineRule="auto"/>
        <w:rPr>
          <w:rFonts w:ascii="Times New Roman" w:hAnsi="Times New Roman" w:cs="Times New Roman"/>
          <w:b/>
          <w:sz w:val="24"/>
          <w:szCs w:val="24"/>
        </w:rPr>
      </w:pPr>
      <w:r w:rsidRPr="0083271D">
        <w:rPr>
          <w:rFonts w:ascii="Times New Roman" w:hAnsi="Times New Roman" w:cs="Times New Roman"/>
          <w:b/>
          <w:sz w:val="24"/>
          <w:szCs w:val="24"/>
        </w:rPr>
        <w:t>REFERENCES</w:t>
      </w:r>
    </w:p>
    <w:p w14:paraId="42580B5B" w14:textId="46B87C92" w:rsidR="00453A49" w:rsidRDefault="00453A49" w:rsidP="00F47AF5">
      <w:pPr>
        <w:autoSpaceDE w:val="0"/>
        <w:autoSpaceDN w:val="0"/>
        <w:adjustRightInd w:val="0"/>
        <w:spacing w:after="0" w:line="480" w:lineRule="auto"/>
        <w:rPr>
          <w:rFonts w:ascii="Times New Roman" w:hAnsi="Times New Roman" w:cs="Times New Roman"/>
          <w:sz w:val="24"/>
          <w:szCs w:val="24"/>
        </w:rPr>
      </w:pPr>
    </w:p>
    <w:p w14:paraId="5688F0C1" w14:textId="32845BCE" w:rsidR="00DA6ED4" w:rsidRPr="00014C57" w:rsidRDefault="00DA6ED4" w:rsidP="00DA6ED4">
      <w:pPr>
        <w:pStyle w:val="ListParagraph"/>
        <w:widowControl w:val="0"/>
        <w:numPr>
          <w:ilvl w:val="0"/>
          <w:numId w:val="22"/>
        </w:numPr>
        <w:autoSpaceDE w:val="0"/>
        <w:autoSpaceDN w:val="0"/>
        <w:adjustRightInd w:val="0"/>
        <w:spacing w:after="0" w:line="480" w:lineRule="auto"/>
        <w:rPr>
          <w:rFonts w:ascii="Times New Roman" w:hAnsi="Times New Roman" w:cs="Times New Roman"/>
          <w:noProof/>
          <w:sz w:val="24"/>
          <w:szCs w:val="24"/>
        </w:rPr>
      </w:pPr>
      <w:r w:rsidRPr="00014C57">
        <w:rPr>
          <w:rFonts w:ascii="Times New Roman" w:hAnsi="Times New Roman" w:cs="Times New Roman"/>
          <w:sz w:val="24"/>
          <w:szCs w:val="24"/>
        </w:rPr>
        <w:fldChar w:fldCharType="begin" w:fldLock="1"/>
      </w:r>
      <w:r w:rsidRPr="00014C57">
        <w:rPr>
          <w:rFonts w:ascii="Times New Roman" w:hAnsi="Times New Roman" w:cs="Times New Roman"/>
          <w:sz w:val="24"/>
          <w:szCs w:val="24"/>
        </w:rPr>
        <w:instrText xml:space="preserve">ADDIN Mendeley Bibliography CSL_BIBLIOGRAPHY </w:instrText>
      </w:r>
      <w:r w:rsidRPr="00014C57">
        <w:rPr>
          <w:rFonts w:ascii="Times New Roman" w:hAnsi="Times New Roman" w:cs="Times New Roman"/>
          <w:sz w:val="24"/>
          <w:szCs w:val="24"/>
        </w:rPr>
        <w:fldChar w:fldCharType="separate"/>
      </w:r>
      <w:r w:rsidR="00B00472" w:rsidRPr="00014C57">
        <w:t xml:space="preserve"> </w:t>
      </w:r>
      <w:r w:rsidR="00B00472" w:rsidRPr="00014C57">
        <w:rPr>
          <w:rFonts w:ascii="Times New Roman" w:hAnsi="Times New Roman" w:cs="Times New Roman"/>
          <w:noProof/>
          <w:sz w:val="24"/>
          <w:szCs w:val="24"/>
        </w:rPr>
        <w:t>Abba, Y., Ilyasu, Y., Yusoff, M.S.M. and Noordin, M.M.</w:t>
      </w:r>
      <w:r w:rsidRPr="00014C57">
        <w:rPr>
          <w:rFonts w:ascii="Times New Roman" w:hAnsi="Times New Roman" w:cs="Times New Roman"/>
          <w:noProof/>
          <w:sz w:val="24"/>
          <w:szCs w:val="24"/>
        </w:rPr>
        <w:t xml:space="preserve"> (2016) Bacterial co-infections in a captive Python bivittatus with septicemia. </w:t>
      </w:r>
      <w:r w:rsidRPr="00014C57">
        <w:rPr>
          <w:rFonts w:ascii="Times New Roman" w:hAnsi="Times New Roman" w:cs="Times New Roman"/>
          <w:i/>
          <w:iCs/>
          <w:noProof/>
          <w:sz w:val="24"/>
          <w:szCs w:val="24"/>
        </w:rPr>
        <w:t>Sokoto Journal of Veterinary Sciences</w:t>
      </w:r>
      <w:r w:rsidRPr="00014C57">
        <w:rPr>
          <w:rFonts w:ascii="Times New Roman" w:hAnsi="Times New Roman" w:cs="Times New Roman"/>
          <w:noProof/>
          <w:sz w:val="24"/>
          <w:szCs w:val="24"/>
        </w:rPr>
        <w:t>, 14(2), 67–71.</w:t>
      </w:r>
    </w:p>
    <w:p w14:paraId="5E88F2BB" w14:textId="77777777" w:rsidR="00DA6ED4" w:rsidRPr="00014C57" w:rsidRDefault="00DA6ED4" w:rsidP="00DA6ED4">
      <w:pPr>
        <w:pStyle w:val="ListParagraph"/>
        <w:widowControl w:val="0"/>
        <w:numPr>
          <w:ilvl w:val="0"/>
          <w:numId w:val="22"/>
        </w:numPr>
        <w:autoSpaceDE w:val="0"/>
        <w:autoSpaceDN w:val="0"/>
        <w:adjustRightInd w:val="0"/>
        <w:spacing w:after="0" w:line="480" w:lineRule="auto"/>
        <w:rPr>
          <w:rFonts w:ascii="Times New Roman" w:hAnsi="Times New Roman" w:cs="Times New Roman"/>
          <w:noProof/>
          <w:sz w:val="24"/>
          <w:szCs w:val="24"/>
        </w:rPr>
      </w:pPr>
      <w:r w:rsidRPr="00014C57">
        <w:rPr>
          <w:rFonts w:ascii="Times New Roman" w:hAnsi="Times New Roman" w:cs="Times New Roman"/>
          <w:noProof/>
          <w:sz w:val="24"/>
          <w:szCs w:val="24"/>
        </w:rPr>
        <w:t xml:space="preserve">Abrahamian, F. M. and Goldstein, E. J. C. (2011) Microbiology of animal bite wound infections. </w:t>
      </w:r>
      <w:r w:rsidRPr="00014C57">
        <w:rPr>
          <w:rFonts w:ascii="Times New Roman" w:hAnsi="Times New Roman" w:cs="Times New Roman"/>
          <w:i/>
          <w:iCs/>
          <w:noProof/>
          <w:sz w:val="24"/>
          <w:szCs w:val="24"/>
        </w:rPr>
        <w:t xml:space="preserve">Clinical Microbiology Reviews, </w:t>
      </w:r>
      <w:r w:rsidRPr="00014C57">
        <w:rPr>
          <w:rFonts w:ascii="Times New Roman" w:hAnsi="Times New Roman" w:cs="Times New Roman"/>
          <w:noProof/>
          <w:sz w:val="24"/>
          <w:szCs w:val="24"/>
        </w:rPr>
        <w:t>24(2), 231-246.</w:t>
      </w:r>
    </w:p>
    <w:p w14:paraId="46D4C8E0" w14:textId="77777777" w:rsidR="00DA6ED4" w:rsidRPr="00014C57" w:rsidRDefault="00DA6ED4" w:rsidP="00DA6ED4">
      <w:pPr>
        <w:pStyle w:val="ListParagraph"/>
        <w:widowControl w:val="0"/>
        <w:numPr>
          <w:ilvl w:val="0"/>
          <w:numId w:val="22"/>
        </w:numPr>
        <w:autoSpaceDE w:val="0"/>
        <w:autoSpaceDN w:val="0"/>
        <w:adjustRightInd w:val="0"/>
        <w:spacing w:after="0" w:line="480" w:lineRule="auto"/>
        <w:rPr>
          <w:rFonts w:ascii="Times New Roman" w:hAnsi="Times New Roman" w:cs="Times New Roman"/>
          <w:noProof/>
          <w:sz w:val="24"/>
          <w:szCs w:val="24"/>
        </w:rPr>
      </w:pPr>
      <w:r w:rsidRPr="00014C57">
        <w:rPr>
          <w:rFonts w:ascii="Times New Roman" w:hAnsi="Times New Roman" w:cs="Times New Roman"/>
          <w:noProof/>
          <w:sz w:val="24"/>
          <w:szCs w:val="24"/>
        </w:rPr>
        <w:t xml:space="preserve">Allaker, R. P., Langlois, T.and Hardie, J. M. (1994) Prevalence of </w:t>
      </w:r>
      <w:r w:rsidRPr="00014C57">
        <w:rPr>
          <w:rFonts w:ascii="Times New Roman" w:hAnsi="Times New Roman" w:cs="Times New Roman"/>
          <w:i/>
          <w:iCs/>
          <w:noProof/>
          <w:sz w:val="24"/>
          <w:szCs w:val="24"/>
        </w:rPr>
        <w:t xml:space="preserve">Eikenella corrodens </w:t>
      </w:r>
      <w:r w:rsidRPr="00014C57">
        <w:rPr>
          <w:rFonts w:ascii="Times New Roman" w:hAnsi="Times New Roman" w:cs="Times New Roman"/>
          <w:noProof/>
          <w:sz w:val="24"/>
          <w:szCs w:val="24"/>
        </w:rPr>
        <w:t xml:space="preserve">and </w:t>
      </w:r>
      <w:r w:rsidRPr="00014C57">
        <w:rPr>
          <w:rFonts w:ascii="Times New Roman" w:hAnsi="Times New Roman" w:cs="Times New Roman"/>
          <w:i/>
          <w:iCs/>
          <w:noProof/>
          <w:sz w:val="24"/>
          <w:szCs w:val="24"/>
        </w:rPr>
        <w:t xml:space="preserve">Actinobacillus actinomycetemcomitans </w:t>
      </w:r>
      <w:r w:rsidRPr="00014C57">
        <w:rPr>
          <w:rFonts w:ascii="Times New Roman" w:hAnsi="Times New Roman" w:cs="Times New Roman"/>
          <w:noProof/>
          <w:sz w:val="24"/>
          <w:szCs w:val="24"/>
        </w:rPr>
        <w:t xml:space="preserve">in the dental plaque of dogs. </w:t>
      </w:r>
      <w:r w:rsidRPr="00014C57">
        <w:rPr>
          <w:rFonts w:ascii="Times New Roman" w:hAnsi="Times New Roman" w:cs="Times New Roman"/>
          <w:i/>
          <w:iCs/>
          <w:noProof/>
          <w:sz w:val="24"/>
          <w:szCs w:val="24"/>
        </w:rPr>
        <w:t xml:space="preserve">Veterinary Record, </w:t>
      </w:r>
      <w:r w:rsidRPr="00014C57">
        <w:rPr>
          <w:rFonts w:ascii="Times New Roman" w:hAnsi="Times New Roman" w:cs="Times New Roman"/>
          <w:noProof/>
          <w:sz w:val="24"/>
          <w:szCs w:val="24"/>
        </w:rPr>
        <w:t>134, 519-520.</w:t>
      </w:r>
    </w:p>
    <w:p w14:paraId="6C2B0427" w14:textId="77777777" w:rsidR="00DA6ED4" w:rsidRPr="00014C57" w:rsidRDefault="00DA6ED4" w:rsidP="00DA6ED4">
      <w:pPr>
        <w:pStyle w:val="ListParagraph"/>
        <w:widowControl w:val="0"/>
        <w:numPr>
          <w:ilvl w:val="0"/>
          <w:numId w:val="22"/>
        </w:numPr>
        <w:autoSpaceDE w:val="0"/>
        <w:autoSpaceDN w:val="0"/>
        <w:adjustRightInd w:val="0"/>
        <w:spacing w:after="0" w:line="480" w:lineRule="auto"/>
        <w:rPr>
          <w:rFonts w:ascii="Times New Roman" w:hAnsi="Times New Roman" w:cs="Times New Roman"/>
          <w:noProof/>
          <w:sz w:val="24"/>
          <w:szCs w:val="24"/>
        </w:rPr>
      </w:pPr>
      <w:r w:rsidRPr="00014C57">
        <w:rPr>
          <w:rFonts w:ascii="Times New Roman" w:hAnsi="Times New Roman" w:cs="Times New Roman"/>
          <w:noProof/>
          <w:sz w:val="24"/>
          <w:szCs w:val="24"/>
        </w:rPr>
        <w:t xml:space="preserve">Bae, J-E., Go, J-C. and Son J-W. (2020) Aural abscess in a river cooter (Pseudemys concinna).  </w:t>
      </w:r>
      <w:r w:rsidRPr="00014C57">
        <w:rPr>
          <w:rFonts w:ascii="Times New Roman" w:hAnsi="Times New Roman" w:cs="Times New Roman"/>
          <w:i/>
          <w:iCs/>
          <w:noProof/>
          <w:sz w:val="24"/>
          <w:szCs w:val="24"/>
        </w:rPr>
        <w:t>Journal of Veterinary Clinics</w:t>
      </w:r>
      <w:r w:rsidRPr="00014C57">
        <w:rPr>
          <w:rFonts w:ascii="Times New Roman" w:hAnsi="Times New Roman" w:cs="Times New Roman"/>
          <w:noProof/>
          <w:sz w:val="24"/>
          <w:szCs w:val="24"/>
        </w:rPr>
        <w:t xml:space="preserve"> 37(1), 57-59.</w:t>
      </w:r>
    </w:p>
    <w:p w14:paraId="494B30A6" w14:textId="3D4DAB34" w:rsidR="00DA6ED4" w:rsidRPr="00014C57" w:rsidRDefault="00B00472" w:rsidP="00B00472">
      <w:pPr>
        <w:pStyle w:val="ListParagraph"/>
        <w:widowControl w:val="0"/>
        <w:numPr>
          <w:ilvl w:val="0"/>
          <w:numId w:val="22"/>
        </w:numPr>
        <w:autoSpaceDE w:val="0"/>
        <w:autoSpaceDN w:val="0"/>
        <w:adjustRightInd w:val="0"/>
        <w:spacing w:after="0" w:line="480" w:lineRule="auto"/>
        <w:rPr>
          <w:rFonts w:ascii="Times New Roman" w:hAnsi="Times New Roman" w:cs="Times New Roman"/>
          <w:noProof/>
          <w:sz w:val="24"/>
          <w:szCs w:val="24"/>
        </w:rPr>
      </w:pPr>
      <w:r w:rsidRPr="00014C57">
        <w:rPr>
          <w:rFonts w:ascii="Times New Roman" w:hAnsi="Times New Roman" w:cs="Times New Roman"/>
          <w:noProof/>
          <w:sz w:val="24"/>
          <w:szCs w:val="24"/>
        </w:rPr>
        <w:t>Benetka, V., Grabensteiner, E., Gumpenberger, M., Neubauer, C., Hirschmuller, B. and Mostl, K.</w:t>
      </w:r>
      <w:r w:rsidRPr="00014C57" w:rsidDel="00B00472">
        <w:rPr>
          <w:rFonts w:ascii="Times New Roman" w:hAnsi="Times New Roman" w:cs="Times New Roman"/>
          <w:noProof/>
          <w:sz w:val="24"/>
          <w:szCs w:val="24"/>
        </w:rPr>
        <w:t xml:space="preserve"> </w:t>
      </w:r>
      <w:r w:rsidR="00DA6ED4" w:rsidRPr="00014C57">
        <w:rPr>
          <w:rFonts w:ascii="Times New Roman" w:hAnsi="Times New Roman" w:cs="Times New Roman"/>
          <w:i/>
          <w:iCs/>
          <w:noProof/>
          <w:sz w:val="24"/>
          <w:szCs w:val="24"/>
        </w:rPr>
        <w:t xml:space="preserve"> </w:t>
      </w:r>
      <w:r w:rsidR="00DA6ED4" w:rsidRPr="00014C57">
        <w:rPr>
          <w:rFonts w:ascii="Times New Roman" w:hAnsi="Times New Roman" w:cs="Times New Roman"/>
          <w:noProof/>
          <w:sz w:val="24"/>
          <w:szCs w:val="24"/>
        </w:rPr>
        <w:t xml:space="preserve">(2007) First report of an iridovirus (genus Ranavirus) infection in a leopard tortoise (Geochelone pardalis pardalis). </w:t>
      </w:r>
      <w:r w:rsidR="00DA6ED4" w:rsidRPr="00014C57">
        <w:rPr>
          <w:rFonts w:ascii="Times New Roman" w:hAnsi="Times New Roman" w:cs="Times New Roman"/>
          <w:i/>
          <w:iCs/>
          <w:noProof/>
          <w:sz w:val="24"/>
          <w:szCs w:val="24"/>
        </w:rPr>
        <w:t xml:space="preserve">Wien Tierärztl Monatsschr, </w:t>
      </w:r>
      <w:r w:rsidR="00DA6ED4" w:rsidRPr="00014C57">
        <w:rPr>
          <w:rFonts w:ascii="Times New Roman" w:hAnsi="Times New Roman" w:cs="Times New Roman"/>
          <w:noProof/>
          <w:sz w:val="24"/>
          <w:szCs w:val="24"/>
        </w:rPr>
        <w:t>9/10, 243-248.</w:t>
      </w:r>
    </w:p>
    <w:p w14:paraId="64961A1B" w14:textId="77777777" w:rsidR="00DA6ED4" w:rsidRPr="00014C57" w:rsidRDefault="00DA6ED4" w:rsidP="00DA6ED4">
      <w:pPr>
        <w:pStyle w:val="ListParagraph"/>
        <w:widowControl w:val="0"/>
        <w:numPr>
          <w:ilvl w:val="0"/>
          <w:numId w:val="22"/>
        </w:numPr>
        <w:autoSpaceDE w:val="0"/>
        <w:autoSpaceDN w:val="0"/>
        <w:adjustRightInd w:val="0"/>
        <w:spacing w:after="0" w:line="480" w:lineRule="auto"/>
        <w:rPr>
          <w:rFonts w:ascii="Times New Roman" w:hAnsi="Times New Roman" w:cs="Times New Roman"/>
          <w:noProof/>
          <w:sz w:val="24"/>
          <w:szCs w:val="24"/>
        </w:rPr>
      </w:pPr>
      <w:r w:rsidRPr="00014C57">
        <w:rPr>
          <w:rFonts w:ascii="Times New Roman" w:hAnsi="Times New Roman" w:cs="Times New Roman"/>
          <w:noProof/>
          <w:sz w:val="24"/>
          <w:szCs w:val="24"/>
        </w:rPr>
        <w:t xml:space="preserve">Bengtsson, B. and Greko, C. (2014) Antibiotic resistance-consequences for animal health, welfare, and food production. </w:t>
      </w:r>
      <w:r w:rsidRPr="00014C57">
        <w:rPr>
          <w:rFonts w:ascii="Times New Roman" w:hAnsi="Times New Roman" w:cs="Times New Roman"/>
          <w:i/>
          <w:iCs/>
          <w:noProof/>
          <w:sz w:val="24"/>
          <w:szCs w:val="24"/>
        </w:rPr>
        <w:t>Upsala Journal of Medical Sciences</w:t>
      </w:r>
      <w:r w:rsidRPr="00014C57">
        <w:rPr>
          <w:rFonts w:ascii="Times New Roman" w:hAnsi="Times New Roman" w:cs="Times New Roman"/>
          <w:noProof/>
          <w:sz w:val="24"/>
          <w:szCs w:val="24"/>
        </w:rPr>
        <w:t>, 119(2), 96–102. doi: 10.3109/03009734.2014.901445.</w:t>
      </w:r>
    </w:p>
    <w:p w14:paraId="6D747AC9" w14:textId="0CB13759" w:rsidR="00DA6ED4" w:rsidRPr="00014C57" w:rsidRDefault="00B00472" w:rsidP="00B00472">
      <w:pPr>
        <w:pStyle w:val="ListParagraph"/>
        <w:widowControl w:val="0"/>
        <w:numPr>
          <w:ilvl w:val="0"/>
          <w:numId w:val="22"/>
        </w:numPr>
        <w:autoSpaceDE w:val="0"/>
        <w:autoSpaceDN w:val="0"/>
        <w:adjustRightInd w:val="0"/>
        <w:spacing w:after="0" w:line="480" w:lineRule="auto"/>
        <w:rPr>
          <w:rFonts w:ascii="Times New Roman" w:hAnsi="Times New Roman" w:cs="Times New Roman"/>
          <w:noProof/>
          <w:sz w:val="24"/>
          <w:szCs w:val="24"/>
        </w:rPr>
      </w:pPr>
      <w:r w:rsidRPr="00014C57">
        <w:rPr>
          <w:rFonts w:ascii="Times New Roman" w:hAnsi="Times New Roman" w:cs="Times New Roman"/>
          <w:noProof/>
          <w:sz w:val="24"/>
          <w:szCs w:val="24"/>
        </w:rPr>
        <w:t>Brown, M.B., McLaughlin, G.S., Klein, P.A., Crenshaw, B.C., Schumacher, I.M., Brown, D.R. and Jacobson, E.R</w:t>
      </w:r>
      <w:r w:rsidRPr="00014C57" w:rsidDel="00B00472">
        <w:rPr>
          <w:rFonts w:ascii="Times New Roman" w:hAnsi="Times New Roman" w:cs="Times New Roman"/>
          <w:noProof/>
          <w:sz w:val="24"/>
          <w:szCs w:val="24"/>
        </w:rPr>
        <w:t xml:space="preserve"> </w:t>
      </w:r>
      <w:r w:rsidR="00DA6ED4" w:rsidRPr="00014C57">
        <w:rPr>
          <w:rFonts w:ascii="Times New Roman" w:hAnsi="Times New Roman" w:cs="Times New Roman"/>
          <w:noProof/>
          <w:sz w:val="24"/>
          <w:szCs w:val="24"/>
        </w:rPr>
        <w:t xml:space="preserve">(1999). Upper respiratory tract disease in the gopher tortoise is caused by Mycoplasma agassizii. </w:t>
      </w:r>
      <w:r w:rsidR="00DA6ED4" w:rsidRPr="00014C57">
        <w:rPr>
          <w:rFonts w:ascii="Times New Roman" w:hAnsi="Times New Roman" w:cs="Times New Roman"/>
          <w:i/>
          <w:iCs/>
          <w:noProof/>
          <w:sz w:val="24"/>
          <w:szCs w:val="24"/>
        </w:rPr>
        <w:t>Journal of Clinical Microbiology</w:t>
      </w:r>
      <w:r w:rsidR="00DA6ED4" w:rsidRPr="00014C57">
        <w:rPr>
          <w:rFonts w:ascii="Times New Roman" w:hAnsi="Times New Roman" w:cs="Times New Roman"/>
          <w:noProof/>
          <w:sz w:val="24"/>
          <w:szCs w:val="24"/>
        </w:rPr>
        <w:t xml:space="preserve"> 37, </w:t>
      </w:r>
      <w:r w:rsidR="00DA6ED4" w:rsidRPr="00014C57">
        <w:rPr>
          <w:rFonts w:ascii="Times New Roman" w:hAnsi="Times New Roman" w:cs="Times New Roman"/>
          <w:noProof/>
          <w:sz w:val="24"/>
          <w:szCs w:val="24"/>
        </w:rPr>
        <w:lastRenderedPageBreak/>
        <w:t>2262–2269.</w:t>
      </w:r>
    </w:p>
    <w:p w14:paraId="4403510C" w14:textId="3C71A4DB" w:rsidR="00283ABD" w:rsidRPr="00014C57" w:rsidRDefault="009E614E" w:rsidP="009E614E">
      <w:pPr>
        <w:pStyle w:val="ListParagraph"/>
        <w:widowControl w:val="0"/>
        <w:numPr>
          <w:ilvl w:val="0"/>
          <w:numId w:val="22"/>
        </w:numPr>
        <w:autoSpaceDE w:val="0"/>
        <w:autoSpaceDN w:val="0"/>
        <w:adjustRightInd w:val="0"/>
        <w:spacing w:after="0" w:line="480" w:lineRule="auto"/>
        <w:rPr>
          <w:rFonts w:ascii="Times New Roman" w:hAnsi="Times New Roman" w:cs="Times New Roman"/>
          <w:noProof/>
          <w:sz w:val="24"/>
          <w:szCs w:val="24"/>
        </w:rPr>
      </w:pPr>
      <w:r w:rsidRPr="00014C57">
        <w:rPr>
          <w:rFonts w:ascii="Times New Roman" w:hAnsi="Times New Roman" w:cs="Times New Roman"/>
          <w:noProof/>
          <w:sz w:val="24"/>
          <w:szCs w:val="24"/>
        </w:rPr>
        <w:t>Brown, D.R., Merritt, J.L., Jacobson, E.R., Klein, P.A., Tully, J.G. and Brown, M.B.</w:t>
      </w:r>
      <w:r w:rsidRPr="00014C57" w:rsidDel="009E614E">
        <w:rPr>
          <w:rFonts w:ascii="Times New Roman" w:hAnsi="Times New Roman" w:cs="Times New Roman"/>
          <w:noProof/>
          <w:sz w:val="24"/>
          <w:szCs w:val="24"/>
        </w:rPr>
        <w:t xml:space="preserve"> </w:t>
      </w:r>
      <w:r w:rsidRPr="00014C57">
        <w:rPr>
          <w:rFonts w:ascii="Times New Roman" w:hAnsi="Times New Roman" w:cs="Times New Roman"/>
          <w:noProof/>
          <w:sz w:val="24"/>
          <w:szCs w:val="24"/>
        </w:rPr>
        <w:t xml:space="preserve"> </w:t>
      </w:r>
      <w:r w:rsidR="00283ABD" w:rsidRPr="00014C57">
        <w:rPr>
          <w:rFonts w:ascii="Times New Roman" w:hAnsi="Times New Roman" w:cs="Times New Roman"/>
          <w:noProof/>
          <w:sz w:val="24"/>
          <w:szCs w:val="24"/>
        </w:rPr>
        <w:t xml:space="preserve">(2004) </w:t>
      </w:r>
      <w:r w:rsidR="00283ABD" w:rsidRPr="00014C57">
        <w:rPr>
          <w:rFonts w:ascii="Times New Roman" w:hAnsi="Times New Roman" w:cs="Times New Roman"/>
          <w:i/>
          <w:noProof/>
          <w:sz w:val="24"/>
          <w:szCs w:val="24"/>
        </w:rPr>
        <w:t>Mycoplasma testudineum</w:t>
      </w:r>
      <w:r w:rsidR="00283ABD" w:rsidRPr="00014C57">
        <w:rPr>
          <w:rFonts w:ascii="Times New Roman" w:hAnsi="Times New Roman" w:cs="Times New Roman"/>
          <w:iCs/>
          <w:noProof/>
          <w:sz w:val="24"/>
          <w:szCs w:val="24"/>
        </w:rPr>
        <w:t xml:space="preserve"> sp. nov., from a desert tortoise (</w:t>
      </w:r>
      <w:r w:rsidR="00283ABD" w:rsidRPr="00014C57">
        <w:rPr>
          <w:rFonts w:ascii="Times New Roman" w:hAnsi="Times New Roman" w:cs="Times New Roman"/>
          <w:i/>
          <w:noProof/>
          <w:sz w:val="24"/>
          <w:szCs w:val="24"/>
        </w:rPr>
        <w:t>Gopherus agassizii)</w:t>
      </w:r>
      <w:r w:rsidR="00283ABD" w:rsidRPr="00014C57">
        <w:rPr>
          <w:rFonts w:ascii="Times New Roman" w:hAnsi="Times New Roman" w:cs="Times New Roman"/>
          <w:iCs/>
          <w:noProof/>
          <w:sz w:val="24"/>
          <w:szCs w:val="24"/>
        </w:rPr>
        <w:t xml:space="preserve"> with upper respiratory tract disease. </w:t>
      </w:r>
      <w:r w:rsidR="00283ABD" w:rsidRPr="00014C57">
        <w:rPr>
          <w:rFonts w:ascii="Times New Roman" w:hAnsi="Times New Roman" w:cs="Times New Roman"/>
          <w:i/>
          <w:noProof/>
          <w:sz w:val="24"/>
          <w:szCs w:val="24"/>
        </w:rPr>
        <w:t>Internationa Journal of Systematic and Evolutionary Microbiology</w:t>
      </w:r>
      <w:r w:rsidR="00D00CC9" w:rsidRPr="00014C57">
        <w:rPr>
          <w:rFonts w:ascii="Times New Roman" w:hAnsi="Times New Roman" w:cs="Times New Roman"/>
          <w:iCs/>
          <w:noProof/>
          <w:sz w:val="24"/>
          <w:szCs w:val="24"/>
        </w:rPr>
        <w:t xml:space="preserve"> 54: 1527-1529</w:t>
      </w:r>
    </w:p>
    <w:p w14:paraId="28977053" w14:textId="77777777" w:rsidR="00DA6ED4" w:rsidRPr="00014C57" w:rsidRDefault="00DA6ED4" w:rsidP="00DA6ED4">
      <w:pPr>
        <w:pStyle w:val="ListParagraph"/>
        <w:widowControl w:val="0"/>
        <w:numPr>
          <w:ilvl w:val="0"/>
          <w:numId w:val="22"/>
        </w:numPr>
        <w:autoSpaceDE w:val="0"/>
        <w:autoSpaceDN w:val="0"/>
        <w:adjustRightInd w:val="0"/>
        <w:spacing w:after="0" w:line="480" w:lineRule="auto"/>
        <w:rPr>
          <w:rFonts w:ascii="Times New Roman" w:hAnsi="Times New Roman" w:cs="Times New Roman"/>
          <w:noProof/>
          <w:sz w:val="24"/>
          <w:szCs w:val="24"/>
        </w:rPr>
      </w:pPr>
      <w:r w:rsidRPr="00014C57">
        <w:rPr>
          <w:rFonts w:ascii="Times New Roman" w:hAnsi="Times New Roman" w:cs="Times New Roman"/>
          <w:noProof/>
          <w:sz w:val="24"/>
          <w:szCs w:val="24"/>
        </w:rPr>
        <w:t xml:space="preserve">Brown, J.D., Richards, J.M., Robertson, J., Holladay, S. and Sleeman, J.M. (2004) Pathology of aural abscesses in free-living Eastern box turtles (Terrapene Carolina carolina). </w:t>
      </w:r>
      <w:r w:rsidRPr="00014C57">
        <w:rPr>
          <w:rFonts w:ascii="Times New Roman" w:hAnsi="Times New Roman" w:cs="Times New Roman"/>
          <w:i/>
          <w:iCs/>
          <w:noProof/>
          <w:sz w:val="24"/>
          <w:szCs w:val="24"/>
        </w:rPr>
        <w:t xml:space="preserve"> Journal of Wildlife Diseases</w:t>
      </w:r>
      <w:r w:rsidRPr="00014C57">
        <w:rPr>
          <w:rFonts w:ascii="Times New Roman" w:hAnsi="Times New Roman" w:cs="Times New Roman"/>
          <w:noProof/>
          <w:sz w:val="24"/>
          <w:szCs w:val="24"/>
        </w:rPr>
        <w:t xml:space="preserve"> 40(4), 704-712.</w:t>
      </w:r>
    </w:p>
    <w:p w14:paraId="54BCEB01" w14:textId="71F32AD6" w:rsidR="00DA6ED4" w:rsidRPr="00014C57" w:rsidRDefault="00DA6ED4" w:rsidP="00DA6ED4">
      <w:pPr>
        <w:pStyle w:val="ListParagraph"/>
        <w:widowControl w:val="0"/>
        <w:numPr>
          <w:ilvl w:val="0"/>
          <w:numId w:val="22"/>
        </w:numPr>
        <w:autoSpaceDE w:val="0"/>
        <w:autoSpaceDN w:val="0"/>
        <w:adjustRightInd w:val="0"/>
        <w:spacing w:after="0" w:line="480" w:lineRule="auto"/>
        <w:rPr>
          <w:rFonts w:ascii="Times New Roman" w:hAnsi="Times New Roman" w:cs="Times New Roman"/>
          <w:noProof/>
          <w:sz w:val="24"/>
          <w:szCs w:val="24"/>
        </w:rPr>
      </w:pPr>
      <w:r w:rsidRPr="00014C57">
        <w:rPr>
          <w:rFonts w:ascii="Times New Roman" w:hAnsi="Times New Roman" w:cs="Times New Roman"/>
          <w:noProof/>
          <w:sz w:val="24"/>
          <w:szCs w:val="24"/>
        </w:rPr>
        <w:t>Brown, S. J. L.</w:t>
      </w:r>
      <w:r w:rsidR="001D480A" w:rsidRPr="00014C57">
        <w:rPr>
          <w:rFonts w:ascii="Times New Roman" w:hAnsi="Times New Roman" w:cs="Times New Roman"/>
          <w:noProof/>
          <w:sz w:val="24"/>
          <w:szCs w:val="24"/>
        </w:rPr>
        <w:t xml:space="preserve">, Naylor A.D., Machin, R.A. and Pellett, S. </w:t>
      </w:r>
      <w:r w:rsidRPr="00014C57">
        <w:rPr>
          <w:rFonts w:ascii="Times New Roman" w:hAnsi="Times New Roman" w:cs="Times New Roman"/>
          <w:noProof/>
          <w:sz w:val="24"/>
          <w:szCs w:val="24"/>
        </w:rPr>
        <w:t>(2019) Gastrointestinal system. In: BSAVA Manual of Reptiles</w:t>
      </w:r>
      <w:r w:rsidRPr="00014C57">
        <w:rPr>
          <w:rFonts w:ascii="Times New Roman" w:hAnsi="Times New Roman" w:cs="Times New Roman"/>
          <w:i/>
          <w:iCs/>
          <w:noProof/>
          <w:sz w:val="24"/>
          <w:szCs w:val="24"/>
        </w:rPr>
        <w:t xml:space="preserve">. </w:t>
      </w:r>
      <w:r w:rsidRPr="00014C57">
        <w:rPr>
          <w:rFonts w:ascii="Times New Roman" w:hAnsi="Times New Roman" w:cs="Times New Roman"/>
          <w:noProof/>
          <w:sz w:val="24"/>
          <w:szCs w:val="24"/>
        </w:rPr>
        <w:t>3</w:t>
      </w:r>
      <w:r w:rsidRPr="00014C57">
        <w:rPr>
          <w:rFonts w:ascii="Times New Roman" w:hAnsi="Times New Roman" w:cs="Times New Roman"/>
          <w:noProof/>
          <w:sz w:val="24"/>
          <w:szCs w:val="24"/>
          <w:vertAlign w:val="superscript"/>
        </w:rPr>
        <w:t>rd</w:t>
      </w:r>
      <w:r w:rsidRPr="00014C57">
        <w:rPr>
          <w:rFonts w:ascii="Times New Roman" w:hAnsi="Times New Roman" w:cs="Times New Roman"/>
          <w:noProof/>
          <w:sz w:val="24"/>
          <w:szCs w:val="24"/>
        </w:rPr>
        <w:t xml:space="preserve"> edn. Eds S. J. Girling and P. Raiti. BSAVA,Gloucester. pp. 284–308.</w:t>
      </w:r>
    </w:p>
    <w:p w14:paraId="18BF555F" w14:textId="35AFCD18" w:rsidR="007D7BAE" w:rsidRPr="001D7958" w:rsidRDefault="007D7BAE" w:rsidP="00DA6ED4">
      <w:pPr>
        <w:pStyle w:val="ListParagraph"/>
        <w:widowControl w:val="0"/>
        <w:numPr>
          <w:ilvl w:val="0"/>
          <w:numId w:val="22"/>
        </w:numPr>
        <w:autoSpaceDE w:val="0"/>
        <w:autoSpaceDN w:val="0"/>
        <w:adjustRightInd w:val="0"/>
        <w:spacing w:after="0" w:line="480" w:lineRule="auto"/>
        <w:rPr>
          <w:rFonts w:ascii="Times New Roman" w:hAnsi="Times New Roman" w:cs="Times New Roman"/>
          <w:noProof/>
          <w:sz w:val="24"/>
          <w:szCs w:val="24"/>
        </w:rPr>
      </w:pPr>
      <w:r w:rsidRPr="00014C57">
        <w:rPr>
          <w:rFonts w:ascii="Times New Roman" w:hAnsi="Times New Roman" w:cs="Times New Roman"/>
          <w:noProof/>
          <w:sz w:val="24"/>
          <w:szCs w:val="24"/>
        </w:rPr>
        <w:t xml:space="preserve">Brown, D.R, Nogueira, M.F, Schoeb, T.R, Vliet, K.A, Bennet, R.A, Pye, G.W and Jacobson, E.R. (2001). Pathology of experimental mycoplasmosis in american alligators. </w:t>
      </w:r>
      <w:r w:rsidRPr="00014C57">
        <w:rPr>
          <w:rFonts w:ascii="Times New Roman" w:hAnsi="Times New Roman" w:cs="Times New Roman"/>
          <w:i/>
          <w:iCs/>
          <w:noProof/>
          <w:sz w:val="24"/>
          <w:szCs w:val="24"/>
        </w:rPr>
        <w:t xml:space="preserve">Journal of Wildlife Diseases </w:t>
      </w:r>
      <w:r w:rsidRPr="001D7958">
        <w:rPr>
          <w:rFonts w:ascii="Times New Roman" w:hAnsi="Times New Roman" w:cs="Times New Roman"/>
          <w:noProof/>
          <w:sz w:val="24"/>
          <w:szCs w:val="24"/>
        </w:rPr>
        <w:t>37(4):671-689</w:t>
      </w:r>
    </w:p>
    <w:p w14:paraId="6E9070CF" w14:textId="77777777" w:rsidR="00DA6ED4" w:rsidRPr="00014C57" w:rsidRDefault="00DA6ED4" w:rsidP="00DA6ED4">
      <w:pPr>
        <w:pStyle w:val="ListParagraph"/>
        <w:widowControl w:val="0"/>
        <w:numPr>
          <w:ilvl w:val="0"/>
          <w:numId w:val="22"/>
        </w:numPr>
        <w:autoSpaceDE w:val="0"/>
        <w:autoSpaceDN w:val="0"/>
        <w:adjustRightInd w:val="0"/>
        <w:spacing w:after="0" w:line="480" w:lineRule="auto"/>
        <w:rPr>
          <w:rFonts w:ascii="Times New Roman" w:hAnsi="Times New Roman" w:cs="Times New Roman"/>
          <w:noProof/>
          <w:sz w:val="24"/>
          <w:szCs w:val="24"/>
        </w:rPr>
      </w:pPr>
      <w:r w:rsidRPr="00014C57">
        <w:rPr>
          <w:rFonts w:ascii="Times New Roman" w:hAnsi="Times New Roman" w:cs="Times New Roman"/>
          <w:noProof/>
          <w:sz w:val="24"/>
          <w:szCs w:val="24"/>
        </w:rPr>
        <w:t xml:space="preserve">BSAVA (2019) </w:t>
      </w:r>
      <w:r w:rsidRPr="00014C57">
        <w:rPr>
          <w:rFonts w:ascii="Times New Roman" w:hAnsi="Times New Roman" w:cs="Times New Roman"/>
          <w:i/>
          <w:iCs/>
          <w:noProof/>
          <w:sz w:val="24"/>
          <w:szCs w:val="24"/>
        </w:rPr>
        <w:t>PROTECT ME</w:t>
      </w:r>
      <w:r w:rsidRPr="00014C57">
        <w:rPr>
          <w:rFonts w:ascii="Times New Roman" w:hAnsi="Times New Roman" w:cs="Times New Roman"/>
          <w:noProof/>
          <w:sz w:val="24"/>
          <w:szCs w:val="24"/>
        </w:rPr>
        <w:t>. Available at: https://www.bsava.com/Resources/Veterinary-resources/PROTECT-ME (Accessed: 22 December 2019).</w:t>
      </w:r>
    </w:p>
    <w:p w14:paraId="3644A12C" w14:textId="77777777" w:rsidR="00DA6ED4" w:rsidRPr="00014C57" w:rsidRDefault="00DA6ED4" w:rsidP="00DA6ED4">
      <w:pPr>
        <w:pStyle w:val="ListParagraph"/>
        <w:widowControl w:val="0"/>
        <w:numPr>
          <w:ilvl w:val="0"/>
          <w:numId w:val="22"/>
        </w:numPr>
        <w:autoSpaceDE w:val="0"/>
        <w:autoSpaceDN w:val="0"/>
        <w:adjustRightInd w:val="0"/>
        <w:spacing w:after="0" w:line="480" w:lineRule="auto"/>
        <w:rPr>
          <w:rFonts w:ascii="Times New Roman" w:hAnsi="Times New Roman" w:cs="Times New Roman"/>
          <w:noProof/>
          <w:sz w:val="24"/>
          <w:szCs w:val="24"/>
        </w:rPr>
      </w:pPr>
      <w:r w:rsidRPr="00014C57">
        <w:rPr>
          <w:rFonts w:ascii="Times New Roman" w:hAnsi="Times New Roman" w:cs="Times New Roman"/>
          <w:noProof/>
          <w:sz w:val="24"/>
          <w:szCs w:val="24"/>
        </w:rPr>
        <w:t xml:space="preserve">Camacho‐Luna, P., Alling, C., Boykin, K., Liu, C.C., Carter, R.T. and Lewin, A.C., (2020) Ocular findings in a group of healthy captive leopard geckos. </w:t>
      </w:r>
      <w:r w:rsidRPr="00014C57">
        <w:rPr>
          <w:rFonts w:ascii="Times New Roman" w:hAnsi="Times New Roman" w:cs="Times New Roman"/>
          <w:i/>
          <w:iCs/>
          <w:noProof/>
          <w:sz w:val="24"/>
          <w:szCs w:val="24"/>
        </w:rPr>
        <w:t>Veterinary Ophthalmology</w:t>
      </w:r>
      <w:r w:rsidRPr="00014C57">
        <w:rPr>
          <w:rFonts w:ascii="Times New Roman" w:hAnsi="Times New Roman" w:cs="Times New Roman"/>
          <w:noProof/>
          <w:sz w:val="24"/>
          <w:szCs w:val="24"/>
        </w:rPr>
        <w:t>, 23(3), 489-496.</w:t>
      </w:r>
    </w:p>
    <w:p w14:paraId="01E7E516" w14:textId="77777777" w:rsidR="00DA6ED4" w:rsidRPr="00014C57" w:rsidRDefault="00DA6ED4" w:rsidP="00DA6ED4">
      <w:pPr>
        <w:pStyle w:val="ListParagraph"/>
        <w:widowControl w:val="0"/>
        <w:numPr>
          <w:ilvl w:val="0"/>
          <w:numId w:val="22"/>
        </w:numPr>
        <w:autoSpaceDE w:val="0"/>
        <w:autoSpaceDN w:val="0"/>
        <w:adjustRightInd w:val="0"/>
        <w:spacing w:after="0" w:line="480" w:lineRule="auto"/>
        <w:rPr>
          <w:rFonts w:ascii="Times New Roman" w:hAnsi="Times New Roman" w:cs="Times New Roman"/>
          <w:noProof/>
          <w:sz w:val="24"/>
          <w:szCs w:val="24"/>
        </w:rPr>
      </w:pPr>
      <w:r w:rsidRPr="00014C57">
        <w:rPr>
          <w:rFonts w:ascii="Times New Roman" w:hAnsi="Times New Roman" w:cs="Times New Roman"/>
          <w:noProof/>
          <w:sz w:val="24"/>
          <w:szCs w:val="24"/>
        </w:rPr>
        <w:t>Carpenter, J. W. (2018) In: Exotic Animal Formulary. 5th edn. Ed J. W. Carpenter. Elsevier, St Louis, Missouri..</w:t>
      </w:r>
    </w:p>
    <w:p w14:paraId="384C3723" w14:textId="77777777" w:rsidR="00DA6ED4" w:rsidRPr="00014C57" w:rsidRDefault="00DA6ED4" w:rsidP="00DA6ED4">
      <w:pPr>
        <w:pStyle w:val="ListParagraph"/>
        <w:widowControl w:val="0"/>
        <w:numPr>
          <w:ilvl w:val="0"/>
          <w:numId w:val="22"/>
        </w:numPr>
        <w:autoSpaceDE w:val="0"/>
        <w:autoSpaceDN w:val="0"/>
        <w:adjustRightInd w:val="0"/>
        <w:spacing w:after="0" w:line="480" w:lineRule="auto"/>
        <w:rPr>
          <w:rFonts w:ascii="Times New Roman" w:hAnsi="Times New Roman" w:cs="Times New Roman"/>
          <w:noProof/>
          <w:sz w:val="24"/>
          <w:szCs w:val="24"/>
        </w:rPr>
      </w:pPr>
      <w:r w:rsidRPr="00014C57">
        <w:rPr>
          <w:rFonts w:ascii="Times New Roman" w:hAnsi="Times New Roman" w:cs="Times New Roman"/>
          <w:noProof/>
          <w:sz w:val="24"/>
          <w:szCs w:val="24"/>
        </w:rPr>
        <w:t xml:space="preserve">Chen, J., Ding, X., Zhu, N., Kong, L. and He, Z., (2015). Prevalence and antimicrobial susceptibility of </w:t>
      </w:r>
      <w:r w:rsidRPr="00014C57">
        <w:rPr>
          <w:rFonts w:ascii="Times New Roman" w:hAnsi="Times New Roman" w:cs="Times New Roman"/>
          <w:i/>
          <w:iCs/>
          <w:noProof/>
          <w:sz w:val="24"/>
          <w:szCs w:val="24"/>
        </w:rPr>
        <w:t>Aeromonas species</w:t>
      </w:r>
      <w:r w:rsidRPr="00014C57">
        <w:rPr>
          <w:rFonts w:ascii="Times New Roman" w:hAnsi="Times New Roman" w:cs="Times New Roman"/>
          <w:noProof/>
          <w:sz w:val="24"/>
          <w:szCs w:val="24"/>
        </w:rPr>
        <w:t xml:space="preserve"> from diseased C hinese soft‐shelled turtles (</w:t>
      </w:r>
      <w:r w:rsidRPr="00014C57">
        <w:rPr>
          <w:rFonts w:ascii="Times New Roman" w:hAnsi="Times New Roman" w:cs="Times New Roman"/>
          <w:i/>
          <w:iCs/>
          <w:noProof/>
          <w:sz w:val="24"/>
          <w:szCs w:val="24"/>
        </w:rPr>
        <w:t>Trionyx sinens</w:t>
      </w:r>
      <w:r w:rsidRPr="00014C57">
        <w:rPr>
          <w:rFonts w:ascii="Times New Roman" w:hAnsi="Times New Roman" w:cs="Times New Roman"/>
          <w:noProof/>
          <w:sz w:val="24"/>
          <w:szCs w:val="24"/>
        </w:rPr>
        <w:t xml:space="preserve">). </w:t>
      </w:r>
      <w:r w:rsidRPr="00014C57">
        <w:rPr>
          <w:rFonts w:ascii="Times New Roman" w:hAnsi="Times New Roman" w:cs="Times New Roman"/>
          <w:i/>
          <w:iCs/>
          <w:noProof/>
          <w:sz w:val="24"/>
          <w:szCs w:val="24"/>
        </w:rPr>
        <w:t>Aquaculture Research</w:t>
      </w:r>
      <w:r w:rsidRPr="00014C57">
        <w:rPr>
          <w:rFonts w:ascii="Times New Roman" w:hAnsi="Times New Roman" w:cs="Times New Roman"/>
          <w:noProof/>
          <w:sz w:val="24"/>
          <w:szCs w:val="24"/>
        </w:rPr>
        <w:t>, 46(6), 1527-1536.</w:t>
      </w:r>
    </w:p>
    <w:p w14:paraId="5EEC11C2" w14:textId="7237393B" w:rsidR="00DA6ED4" w:rsidRPr="00014C57" w:rsidRDefault="00B00472" w:rsidP="00B00472">
      <w:pPr>
        <w:pStyle w:val="ListParagraph"/>
        <w:widowControl w:val="0"/>
        <w:numPr>
          <w:ilvl w:val="0"/>
          <w:numId w:val="22"/>
        </w:numPr>
        <w:autoSpaceDE w:val="0"/>
        <w:autoSpaceDN w:val="0"/>
        <w:adjustRightInd w:val="0"/>
        <w:spacing w:after="0" w:line="480" w:lineRule="auto"/>
        <w:rPr>
          <w:rFonts w:ascii="Times New Roman" w:hAnsi="Times New Roman" w:cs="Times New Roman"/>
          <w:noProof/>
          <w:sz w:val="24"/>
          <w:szCs w:val="24"/>
        </w:rPr>
      </w:pPr>
      <w:r w:rsidRPr="00014C57">
        <w:rPr>
          <w:rFonts w:ascii="Times New Roman" w:hAnsi="Times New Roman" w:cs="Times New Roman"/>
          <w:noProof/>
          <w:sz w:val="24"/>
          <w:szCs w:val="24"/>
        </w:rPr>
        <w:lastRenderedPageBreak/>
        <w:t>Chung, T.H., Yi, S.W., Kim, B.S., Kim, W.I. and Shin, G.W</w:t>
      </w:r>
      <w:r w:rsidRPr="00014C57" w:rsidDel="00B00472">
        <w:rPr>
          <w:rFonts w:ascii="Times New Roman" w:hAnsi="Times New Roman" w:cs="Times New Roman"/>
          <w:noProof/>
          <w:sz w:val="24"/>
          <w:szCs w:val="24"/>
        </w:rPr>
        <w:t xml:space="preserve"> </w:t>
      </w:r>
      <w:r w:rsidR="00DA6ED4" w:rsidRPr="00014C57">
        <w:rPr>
          <w:rFonts w:ascii="Times New Roman" w:hAnsi="Times New Roman" w:cs="Times New Roman"/>
          <w:noProof/>
          <w:sz w:val="24"/>
          <w:szCs w:val="24"/>
        </w:rPr>
        <w:t xml:space="preserve">(2017) Identification and antibiotic resistance profiling of bacterial isolates from septicaemic soft-shelled turtles (Pelodiscus sinensis). </w:t>
      </w:r>
      <w:r w:rsidR="00DA6ED4" w:rsidRPr="00014C57">
        <w:rPr>
          <w:rFonts w:ascii="Times New Roman" w:hAnsi="Times New Roman" w:cs="Times New Roman"/>
          <w:i/>
          <w:iCs/>
          <w:noProof/>
          <w:sz w:val="24"/>
          <w:szCs w:val="24"/>
        </w:rPr>
        <w:t>Veterinární Medicína</w:t>
      </w:r>
      <w:r w:rsidR="00DA6ED4" w:rsidRPr="00014C57">
        <w:rPr>
          <w:rFonts w:ascii="Times New Roman" w:hAnsi="Times New Roman" w:cs="Times New Roman"/>
          <w:noProof/>
          <w:sz w:val="24"/>
          <w:szCs w:val="24"/>
        </w:rPr>
        <w:t>, 62(3),169–177. doi: 10.17221/65/2016-VETMED.</w:t>
      </w:r>
    </w:p>
    <w:p w14:paraId="21721A5E" w14:textId="1EF09C73" w:rsidR="00DA6ED4" w:rsidRPr="00014C57" w:rsidRDefault="00B00472" w:rsidP="00B00472">
      <w:pPr>
        <w:pStyle w:val="ListParagraph"/>
        <w:widowControl w:val="0"/>
        <w:numPr>
          <w:ilvl w:val="0"/>
          <w:numId w:val="22"/>
        </w:numPr>
        <w:autoSpaceDE w:val="0"/>
        <w:autoSpaceDN w:val="0"/>
        <w:adjustRightInd w:val="0"/>
        <w:spacing w:after="0" w:line="480" w:lineRule="auto"/>
        <w:rPr>
          <w:rFonts w:ascii="Times New Roman" w:hAnsi="Times New Roman" w:cs="Times New Roman"/>
          <w:noProof/>
          <w:sz w:val="24"/>
          <w:szCs w:val="24"/>
        </w:rPr>
      </w:pPr>
      <w:r w:rsidRPr="00014C57">
        <w:rPr>
          <w:rFonts w:ascii="Times New Roman" w:hAnsi="Times New Roman" w:cs="Times New Roman"/>
          <w:noProof/>
          <w:sz w:val="24"/>
          <w:szCs w:val="24"/>
          <w:lang w:val="es-ES"/>
        </w:rPr>
        <w:t>Citron, D.M., Gerardo, S.H., Claros, M.C., Abrahamian, F., Talan, D. and Goldstein, E.J.C.</w:t>
      </w:r>
      <w:r w:rsidRPr="00014C57" w:rsidDel="00B00472">
        <w:rPr>
          <w:rFonts w:ascii="Times New Roman" w:hAnsi="Times New Roman" w:cs="Times New Roman"/>
          <w:noProof/>
          <w:sz w:val="24"/>
          <w:szCs w:val="24"/>
          <w:lang w:val="es-ES"/>
        </w:rPr>
        <w:t xml:space="preserve"> </w:t>
      </w:r>
      <w:r w:rsidR="00DA6ED4" w:rsidRPr="00014C57">
        <w:rPr>
          <w:rFonts w:ascii="Times New Roman" w:hAnsi="Times New Roman" w:cs="Times New Roman"/>
          <w:noProof/>
          <w:sz w:val="24"/>
          <w:szCs w:val="24"/>
        </w:rPr>
        <w:t xml:space="preserve">(1996) Frequency of isolation of of Porphyromonas species from infected dog and cat bite wounds in humans and their characterization by biochemical tests and arbitrarily primed-polymerase chain reaction fingerprinting. </w:t>
      </w:r>
      <w:r w:rsidR="00DA6ED4" w:rsidRPr="00014C57">
        <w:rPr>
          <w:rFonts w:ascii="Times New Roman" w:hAnsi="Times New Roman" w:cs="Times New Roman"/>
          <w:i/>
          <w:iCs/>
          <w:noProof/>
          <w:sz w:val="24"/>
          <w:szCs w:val="24"/>
        </w:rPr>
        <w:t>Clinical Infectious Diseases</w:t>
      </w:r>
      <w:r w:rsidR="00DA6ED4" w:rsidRPr="00014C57">
        <w:rPr>
          <w:rFonts w:ascii="Times New Roman" w:hAnsi="Times New Roman" w:cs="Times New Roman"/>
          <w:noProof/>
          <w:sz w:val="24"/>
          <w:szCs w:val="24"/>
        </w:rPr>
        <w:t>, 23 (Suppl. 1), S78-S82</w:t>
      </w:r>
    </w:p>
    <w:p w14:paraId="316A484A" w14:textId="77777777" w:rsidR="00DA6ED4" w:rsidRPr="00014C57" w:rsidRDefault="00DA6ED4" w:rsidP="00DA6ED4">
      <w:pPr>
        <w:pStyle w:val="ListParagraph"/>
        <w:widowControl w:val="0"/>
        <w:numPr>
          <w:ilvl w:val="0"/>
          <w:numId w:val="22"/>
        </w:numPr>
        <w:autoSpaceDE w:val="0"/>
        <w:autoSpaceDN w:val="0"/>
        <w:adjustRightInd w:val="0"/>
        <w:spacing w:after="0" w:line="480" w:lineRule="auto"/>
        <w:rPr>
          <w:rFonts w:ascii="Times New Roman" w:hAnsi="Times New Roman" w:cs="Times New Roman"/>
          <w:noProof/>
          <w:sz w:val="24"/>
          <w:szCs w:val="24"/>
        </w:rPr>
      </w:pPr>
      <w:r w:rsidRPr="00014C57">
        <w:rPr>
          <w:rFonts w:ascii="Times New Roman" w:hAnsi="Times New Roman" w:cs="Times New Roman"/>
          <w:noProof/>
          <w:sz w:val="24"/>
          <w:szCs w:val="24"/>
        </w:rPr>
        <w:t>Cleymaet, A.M., Ehrhart, E.J., Sadar, M.J., Johnston, M., Wotman, K. and de Linde Henriksen, M. (2020). Unfolding the diagnosis of subspectacular fluid opacity in a corn snake (</w:t>
      </w:r>
      <w:r w:rsidRPr="00014C57">
        <w:rPr>
          <w:rFonts w:ascii="Times New Roman" w:hAnsi="Times New Roman" w:cs="Times New Roman"/>
          <w:i/>
          <w:iCs/>
          <w:noProof/>
          <w:sz w:val="24"/>
          <w:szCs w:val="24"/>
        </w:rPr>
        <w:t>Pantherophis guttatus</w:t>
      </w:r>
      <w:r w:rsidRPr="00014C57">
        <w:rPr>
          <w:rFonts w:ascii="Times New Roman" w:hAnsi="Times New Roman" w:cs="Times New Roman"/>
          <w:noProof/>
          <w:sz w:val="24"/>
          <w:szCs w:val="24"/>
        </w:rPr>
        <w:t xml:space="preserve">). </w:t>
      </w:r>
      <w:r w:rsidRPr="00014C57">
        <w:rPr>
          <w:rFonts w:ascii="Times New Roman" w:hAnsi="Times New Roman" w:cs="Times New Roman"/>
          <w:i/>
          <w:iCs/>
          <w:noProof/>
          <w:sz w:val="24"/>
          <w:szCs w:val="24"/>
        </w:rPr>
        <w:t>Veterinary Ophthalmology</w:t>
      </w:r>
      <w:r w:rsidRPr="00014C57">
        <w:rPr>
          <w:rFonts w:ascii="Times New Roman" w:hAnsi="Times New Roman" w:cs="Times New Roman"/>
          <w:noProof/>
          <w:sz w:val="24"/>
          <w:szCs w:val="24"/>
        </w:rPr>
        <w:t>, 23(4), 754-759.</w:t>
      </w:r>
    </w:p>
    <w:p w14:paraId="556404F1" w14:textId="3B10810F" w:rsidR="00DA6ED4" w:rsidRPr="00014C57" w:rsidRDefault="00DA6ED4" w:rsidP="00B00472">
      <w:pPr>
        <w:pStyle w:val="ListParagraph"/>
        <w:widowControl w:val="0"/>
        <w:numPr>
          <w:ilvl w:val="0"/>
          <w:numId w:val="22"/>
        </w:numPr>
        <w:autoSpaceDE w:val="0"/>
        <w:autoSpaceDN w:val="0"/>
        <w:adjustRightInd w:val="0"/>
        <w:spacing w:after="0" w:line="480" w:lineRule="auto"/>
        <w:rPr>
          <w:rFonts w:ascii="Times New Roman" w:hAnsi="Times New Roman" w:cs="Times New Roman"/>
          <w:noProof/>
          <w:sz w:val="24"/>
          <w:szCs w:val="24"/>
        </w:rPr>
      </w:pPr>
      <w:r w:rsidRPr="00014C57">
        <w:rPr>
          <w:rFonts w:ascii="Times New Roman" w:hAnsi="Times New Roman" w:cs="Times New Roman"/>
          <w:sz w:val="24"/>
          <w:szCs w:val="24"/>
          <w:lang w:val="es-ES"/>
        </w:rPr>
        <w:t xml:space="preserve">Cordeiro </w:t>
      </w:r>
      <w:r w:rsidR="00B00472" w:rsidRPr="00014C57">
        <w:rPr>
          <w:rFonts w:ascii="Times New Roman" w:hAnsi="Times New Roman" w:cs="Times New Roman"/>
          <w:sz w:val="24"/>
          <w:szCs w:val="24"/>
          <w:lang w:val="es-ES"/>
        </w:rPr>
        <w:t>de Araujo, N.L.L.C., Raposo, A.C.S., Muramoto, C., de Meneses, Í.D.S., Bittencourt, M.V., Martins Filho, E.F. and Oriá, A.P</w:t>
      </w:r>
      <w:r w:rsidR="00B00472" w:rsidRPr="00014C57" w:rsidDel="00B00472">
        <w:rPr>
          <w:rFonts w:ascii="Times New Roman" w:hAnsi="Times New Roman" w:cs="Times New Roman"/>
          <w:sz w:val="24"/>
          <w:szCs w:val="24"/>
          <w:lang w:val="es-ES"/>
        </w:rPr>
        <w:t xml:space="preserve"> </w:t>
      </w:r>
      <w:r w:rsidRPr="00014C57">
        <w:rPr>
          <w:rFonts w:ascii="Times New Roman" w:hAnsi="Times New Roman" w:cs="Times New Roman"/>
          <w:i/>
          <w:iCs/>
          <w:sz w:val="24"/>
          <w:szCs w:val="24"/>
          <w:lang w:val="es-ES"/>
        </w:rPr>
        <w:t xml:space="preserve"> </w:t>
      </w:r>
      <w:r w:rsidRPr="00014C57">
        <w:rPr>
          <w:rFonts w:ascii="Times New Roman" w:hAnsi="Times New Roman" w:cs="Times New Roman"/>
          <w:sz w:val="24"/>
          <w:szCs w:val="24"/>
        </w:rPr>
        <w:t xml:space="preserve">(2017) Evaluation of selected ophthalmic diagnostic tests in green iguanas (Iguana iguana). </w:t>
      </w:r>
      <w:r w:rsidRPr="00014C57">
        <w:rPr>
          <w:rFonts w:ascii="Times New Roman" w:hAnsi="Times New Roman" w:cs="Times New Roman"/>
          <w:i/>
          <w:iCs/>
          <w:sz w:val="24"/>
          <w:szCs w:val="24"/>
        </w:rPr>
        <w:t xml:space="preserve">Journal of Exotic Pet Medicine, </w:t>
      </w:r>
      <w:r w:rsidRPr="00014C57">
        <w:rPr>
          <w:rFonts w:ascii="Times New Roman" w:hAnsi="Times New Roman" w:cs="Times New Roman"/>
          <w:sz w:val="24"/>
          <w:szCs w:val="24"/>
        </w:rPr>
        <w:t>26(3), 176-187.</w:t>
      </w:r>
    </w:p>
    <w:p w14:paraId="791E6505" w14:textId="28F65729" w:rsidR="00DA6ED4" w:rsidRPr="00014C57" w:rsidRDefault="00B00472" w:rsidP="00B00472">
      <w:pPr>
        <w:pStyle w:val="ListParagraph"/>
        <w:widowControl w:val="0"/>
        <w:numPr>
          <w:ilvl w:val="0"/>
          <w:numId w:val="22"/>
        </w:numPr>
        <w:autoSpaceDE w:val="0"/>
        <w:autoSpaceDN w:val="0"/>
        <w:adjustRightInd w:val="0"/>
        <w:spacing w:after="0" w:line="480" w:lineRule="auto"/>
        <w:rPr>
          <w:rFonts w:ascii="Times New Roman" w:hAnsi="Times New Roman" w:cs="Times New Roman"/>
          <w:noProof/>
          <w:sz w:val="24"/>
          <w:szCs w:val="24"/>
        </w:rPr>
      </w:pPr>
      <w:r w:rsidRPr="00014C57">
        <w:rPr>
          <w:rFonts w:ascii="Times New Roman" w:hAnsi="Times New Roman" w:cs="Times New Roman"/>
          <w:noProof/>
          <w:sz w:val="24"/>
          <w:szCs w:val="24"/>
        </w:rPr>
        <w:t xml:space="preserve">Coutinho, S.D.A., Carvalho, V.M., Ramos, M.C.C., Costa, E.O., Diniz, L.S., Guimarães, M.A.B.V. and Borges, M.R. </w:t>
      </w:r>
      <w:r w:rsidR="00DA6ED4" w:rsidRPr="00014C57">
        <w:rPr>
          <w:rFonts w:ascii="Times New Roman" w:hAnsi="Times New Roman" w:cs="Times New Roman"/>
          <w:noProof/>
          <w:sz w:val="24"/>
          <w:szCs w:val="24"/>
        </w:rPr>
        <w:t xml:space="preserve">(2001) Bacterial septicemia in water snakes (Helicops modestus) in Brazil. </w:t>
      </w:r>
      <w:r w:rsidR="00DA6ED4" w:rsidRPr="00014C57">
        <w:rPr>
          <w:rFonts w:ascii="Times New Roman" w:hAnsi="Times New Roman" w:cs="Times New Roman"/>
          <w:i/>
          <w:iCs/>
          <w:noProof/>
          <w:sz w:val="24"/>
          <w:szCs w:val="24"/>
        </w:rPr>
        <w:t>Arquivo Brasileiro de Medicina Veterinaria e Zootecnia</w:t>
      </w:r>
      <w:r w:rsidR="00DA6ED4" w:rsidRPr="00014C57">
        <w:rPr>
          <w:rFonts w:ascii="Times New Roman" w:hAnsi="Times New Roman" w:cs="Times New Roman"/>
          <w:noProof/>
          <w:sz w:val="24"/>
          <w:szCs w:val="24"/>
        </w:rPr>
        <w:t>, 53(4), 447–448. doi: 10.1590/s0102-09352001000400010.</w:t>
      </w:r>
    </w:p>
    <w:p w14:paraId="7D69AF0F" w14:textId="77777777" w:rsidR="007A7EDD" w:rsidRPr="00014C57" w:rsidRDefault="00DA6ED4" w:rsidP="00DA6ED4">
      <w:pPr>
        <w:pStyle w:val="ListParagraph"/>
        <w:widowControl w:val="0"/>
        <w:numPr>
          <w:ilvl w:val="0"/>
          <w:numId w:val="22"/>
        </w:numPr>
        <w:autoSpaceDE w:val="0"/>
        <w:autoSpaceDN w:val="0"/>
        <w:adjustRightInd w:val="0"/>
        <w:spacing w:after="0" w:line="480" w:lineRule="auto"/>
        <w:rPr>
          <w:rFonts w:ascii="Times New Roman" w:hAnsi="Times New Roman" w:cs="Times New Roman"/>
          <w:noProof/>
          <w:sz w:val="24"/>
          <w:szCs w:val="24"/>
        </w:rPr>
      </w:pPr>
      <w:r w:rsidRPr="00014C57">
        <w:rPr>
          <w:rFonts w:ascii="Times New Roman" w:hAnsi="Times New Roman" w:cs="Times New Roman"/>
          <w:noProof/>
          <w:sz w:val="24"/>
          <w:szCs w:val="24"/>
        </w:rPr>
        <w:t>Cushing,  A, Pinborough, M. and Stanford, M. (2011) Review of bacterial and fungal culture and sensitivity results from reptilian samples submitted to a UK laboratory.</w:t>
      </w:r>
      <w:r w:rsidRPr="00014C57">
        <w:rPr>
          <w:rFonts w:ascii="Times New Roman" w:hAnsi="Times New Roman" w:cs="Times New Roman"/>
          <w:i/>
          <w:iCs/>
          <w:noProof/>
          <w:sz w:val="24"/>
          <w:szCs w:val="24"/>
        </w:rPr>
        <w:t>Veterinary Record</w:t>
      </w:r>
      <w:r w:rsidRPr="00014C57">
        <w:rPr>
          <w:rFonts w:ascii="Times New Roman" w:hAnsi="Times New Roman" w:cs="Times New Roman"/>
          <w:noProof/>
          <w:sz w:val="24"/>
          <w:szCs w:val="24"/>
        </w:rPr>
        <w:t>, 169(15),390. doi: 10.1136/vr.d4636.</w:t>
      </w:r>
    </w:p>
    <w:p w14:paraId="5A3A89C2" w14:textId="2AECAAF5" w:rsidR="00DA6ED4" w:rsidRPr="00014C57" w:rsidRDefault="00DA6ED4" w:rsidP="007A7EDD">
      <w:pPr>
        <w:pStyle w:val="ListParagraph"/>
        <w:widowControl w:val="0"/>
        <w:numPr>
          <w:ilvl w:val="0"/>
          <w:numId w:val="22"/>
        </w:numPr>
        <w:autoSpaceDE w:val="0"/>
        <w:autoSpaceDN w:val="0"/>
        <w:adjustRightInd w:val="0"/>
        <w:spacing w:after="0" w:line="480" w:lineRule="auto"/>
        <w:rPr>
          <w:rFonts w:ascii="Times New Roman" w:hAnsi="Times New Roman" w:cs="Times New Roman"/>
          <w:noProof/>
          <w:sz w:val="24"/>
          <w:szCs w:val="24"/>
        </w:rPr>
      </w:pPr>
      <w:r w:rsidRPr="00014C57">
        <w:rPr>
          <w:rFonts w:ascii="Times New Roman" w:hAnsi="Times New Roman" w:cs="Times New Roman"/>
          <w:noProof/>
          <w:sz w:val="24"/>
          <w:szCs w:val="24"/>
        </w:rPr>
        <w:t>De Voe, R. (2019) Stomatitis. In: Mader’s Reptile and Amphibian Medicine and Surgery. 3</w:t>
      </w:r>
      <w:r w:rsidRPr="00014C57">
        <w:rPr>
          <w:rFonts w:ascii="Times New Roman" w:hAnsi="Times New Roman" w:cs="Times New Roman"/>
          <w:noProof/>
          <w:sz w:val="24"/>
          <w:szCs w:val="24"/>
          <w:vertAlign w:val="superscript"/>
        </w:rPr>
        <w:t>rd</w:t>
      </w:r>
      <w:r w:rsidRPr="00014C57">
        <w:rPr>
          <w:rFonts w:ascii="Times New Roman" w:hAnsi="Times New Roman" w:cs="Times New Roman"/>
          <w:noProof/>
          <w:sz w:val="24"/>
          <w:szCs w:val="24"/>
        </w:rPr>
        <w:t xml:space="preserve"> edn. Eds S. J. Divers and S. J. Stahl. Elsevier, Missouri. pp. 1345-1346.</w:t>
      </w:r>
    </w:p>
    <w:p w14:paraId="12C3B331" w14:textId="10F39DCC" w:rsidR="00DA6ED4" w:rsidRPr="00014C57" w:rsidRDefault="00B00472" w:rsidP="00B00472">
      <w:pPr>
        <w:pStyle w:val="ListParagraph"/>
        <w:widowControl w:val="0"/>
        <w:numPr>
          <w:ilvl w:val="0"/>
          <w:numId w:val="22"/>
        </w:numPr>
        <w:autoSpaceDE w:val="0"/>
        <w:autoSpaceDN w:val="0"/>
        <w:adjustRightInd w:val="0"/>
        <w:spacing w:after="0" w:line="480" w:lineRule="auto"/>
        <w:rPr>
          <w:rFonts w:ascii="Times New Roman" w:hAnsi="Times New Roman" w:cs="Times New Roman"/>
          <w:noProof/>
          <w:sz w:val="24"/>
          <w:szCs w:val="24"/>
        </w:rPr>
      </w:pPr>
      <w:r w:rsidRPr="00014C57">
        <w:rPr>
          <w:rFonts w:ascii="Times New Roman" w:hAnsi="Times New Roman" w:cs="Times New Roman"/>
          <w:noProof/>
          <w:sz w:val="24"/>
          <w:szCs w:val="24"/>
        </w:rPr>
        <w:lastRenderedPageBreak/>
        <w:t>Dewhirst, F.E., Klein, E.A., Thompson, E.C., Blanton, J.M., Chen, T., Milella, L., Buckley, C.M., Davis, I.J., Bennett, M.L. and Marshall-Jones, Z.V</w:t>
      </w:r>
      <w:r w:rsidR="00DA6ED4" w:rsidRPr="00014C57">
        <w:rPr>
          <w:rFonts w:ascii="Times New Roman" w:hAnsi="Times New Roman" w:cs="Times New Roman"/>
          <w:noProof/>
          <w:sz w:val="24"/>
          <w:szCs w:val="24"/>
        </w:rPr>
        <w:t xml:space="preserve"> (2012) The canine oral microbiome. </w:t>
      </w:r>
      <w:r w:rsidR="00DA6ED4" w:rsidRPr="00014C57">
        <w:rPr>
          <w:rFonts w:ascii="Times New Roman" w:hAnsi="Times New Roman" w:cs="Times New Roman"/>
          <w:i/>
          <w:iCs/>
          <w:noProof/>
          <w:sz w:val="24"/>
          <w:szCs w:val="24"/>
        </w:rPr>
        <w:t>PLoS One</w:t>
      </w:r>
      <w:r w:rsidR="00DA6ED4" w:rsidRPr="00014C57">
        <w:rPr>
          <w:rFonts w:ascii="Times New Roman" w:hAnsi="Times New Roman" w:cs="Times New Roman"/>
          <w:noProof/>
          <w:sz w:val="24"/>
          <w:szCs w:val="24"/>
        </w:rPr>
        <w:t xml:space="preserve">, Available at https://journals.plos.org/plosone/article?id=10.1371/journal.pone.0036067 Accessed 17.05.2020 </w:t>
      </w:r>
    </w:p>
    <w:p w14:paraId="78BE1EDD" w14:textId="33068524" w:rsidR="00DA6ED4" w:rsidRPr="00014C57" w:rsidRDefault="00B00472" w:rsidP="00B00472">
      <w:pPr>
        <w:pStyle w:val="ListParagraph"/>
        <w:widowControl w:val="0"/>
        <w:numPr>
          <w:ilvl w:val="0"/>
          <w:numId w:val="22"/>
        </w:numPr>
        <w:autoSpaceDE w:val="0"/>
        <w:autoSpaceDN w:val="0"/>
        <w:adjustRightInd w:val="0"/>
        <w:spacing w:after="0" w:line="480" w:lineRule="auto"/>
        <w:rPr>
          <w:rFonts w:ascii="Times New Roman" w:hAnsi="Times New Roman" w:cs="Times New Roman"/>
          <w:noProof/>
          <w:sz w:val="24"/>
          <w:szCs w:val="24"/>
        </w:rPr>
      </w:pPr>
      <w:r w:rsidRPr="00014C57">
        <w:rPr>
          <w:rFonts w:ascii="Times New Roman" w:hAnsi="Times New Roman" w:cs="Times New Roman"/>
          <w:noProof/>
          <w:sz w:val="24"/>
          <w:szCs w:val="24"/>
        </w:rPr>
        <w:t>Dipineto, L., Russo, T.P., Calabria, M., De Rosa, L., Capasso, M., Menna, L.F., Borrelli, L. and Fioretti, A.</w:t>
      </w:r>
      <w:r w:rsidRPr="00014C57" w:rsidDel="00B00472">
        <w:rPr>
          <w:rFonts w:ascii="Times New Roman" w:hAnsi="Times New Roman" w:cs="Times New Roman"/>
          <w:noProof/>
          <w:sz w:val="24"/>
          <w:szCs w:val="24"/>
        </w:rPr>
        <w:t xml:space="preserve"> </w:t>
      </w:r>
      <w:r w:rsidR="00DA6ED4" w:rsidRPr="00014C57">
        <w:rPr>
          <w:rFonts w:ascii="Times New Roman" w:hAnsi="Times New Roman" w:cs="Times New Roman"/>
          <w:noProof/>
          <w:sz w:val="24"/>
          <w:szCs w:val="24"/>
        </w:rPr>
        <w:t xml:space="preserve"> (2014) Oral flora of Python regius kept as pets. </w:t>
      </w:r>
      <w:r w:rsidR="00DA6ED4" w:rsidRPr="00014C57">
        <w:rPr>
          <w:rFonts w:ascii="Times New Roman" w:hAnsi="Times New Roman" w:cs="Times New Roman"/>
          <w:i/>
          <w:iCs/>
          <w:noProof/>
          <w:sz w:val="24"/>
          <w:szCs w:val="24"/>
        </w:rPr>
        <w:t>Letters in Applied Microbiology</w:t>
      </w:r>
      <w:r w:rsidR="00DA6ED4" w:rsidRPr="00014C57">
        <w:rPr>
          <w:rFonts w:ascii="Times New Roman" w:hAnsi="Times New Roman" w:cs="Times New Roman"/>
          <w:noProof/>
          <w:sz w:val="24"/>
          <w:szCs w:val="24"/>
        </w:rPr>
        <w:t>, 58(5),462–465.</w:t>
      </w:r>
    </w:p>
    <w:p w14:paraId="30B2E9BD" w14:textId="77777777" w:rsidR="00DA6ED4" w:rsidRPr="00014C57" w:rsidRDefault="00DA6ED4" w:rsidP="00DA6ED4">
      <w:pPr>
        <w:pStyle w:val="ListParagraph"/>
        <w:widowControl w:val="0"/>
        <w:numPr>
          <w:ilvl w:val="0"/>
          <w:numId w:val="22"/>
        </w:numPr>
        <w:autoSpaceDE w:val="0"/>
        <w:autoSpaceDN w:val="0"/>
        <w:adjustRightInd w:val="0"/>
        <w:spacing w:after="0" w:line="480" w:lineRule="auto"/>
        <w:rPr>
          <w:rFonts w:ascii="Times New Roman" w:hAnsi="Times New Roman" w:cs="Times New Roman"/>
          <w:noProof/>
          <w:sz w:val="24"/>
          <w:szCs w:val="24"/>
        </w:rPr>
      </w:pPr>
      <w:r w:rsidRPr="00014C57">
        <w:rPr>
          <w:rFonts w:ascii="Times New Roman" w:hAnsi="Times New Roman" w:cs="Times New Roman"/>
          <w:noProof/>
          <w:sz w:val="24"/>
          <w:szCs w:val="24"/>
        </w:rPr>
        <w:t xml:space="preserve">Draper, C., Walker, R. and Lawler, H. (1981) Patterns of oral bacterial infection in captive snakes. </w:t>
      </w:r>
      <w:r w:rsidRPr="00014C57">
        <w:rPr>
          <w:rFonts w:ascii="Times New Roman" w:hAnsi="Times New Roman" w:cs="Times New Roman"/>
          <w:i/>
          <w:iCs/>
          <w:noProof/>
          <w:sz w:val="24"/>
          <w:szCs w:val="24"/>
        </w:rPr>
        <w:t>Journal of the American Veterinary Medical Association</w:t>
      </w:r>
      <w:r w:rsidRPr="00014C57">
        <w:rPr>
          <w:rFonts w:ascii="Times New Roman" w:hAnsi="Times New Roman" w:cs="Times New Roman"/>
          <w:noProof/>
          <w:sz w:val="24"/>
          <w:szCs w:val="24"/>
        </w:rPr>
        <w:t>, 179(11), 1223–1226.</w:t>
      </w:r>
    </w:p>
    <w:p w14:paraId="5ABDCF66" w14:textId="77777777" w:rsidR="00DA6ED4" w:rsidRPr="00014C57" w:rsidRDefault="00DA6ED4" w:rsidP="00DA6ED4">
      <w:pPr>
        <w:pStyle w:val="ListParagraph"/>
        <w:widowControl w:val="0"/>
        <w:numPr>
          <w:ilvl w:val="0"/>
          <w:numId w:val="22"/>
        </w:numPr>
        <w:autoSpaceDE w:val="0"/>
        <w:autoSpaceDN w:val="0"/>
        <w:adjustRightInd w:val="0"/>
        <w:spacing w:after="0" w:line="480" w:lineRule="auto"/>
        <w:rPr>
          <w:rFonts w:ascii="Times New Roman" w:hAnsi="Times New Roman" w:cs="Times New Roman"/>
          <w:noProof/>
          <w:sz w:val="24"/>
          <w:szCs w:val="24"/>
        </w:rPr>
      </w:pPr>
      <w:r w:rsidRPr="00014C57">
        <w:rPr>
          <w:rFonts w:ascii="Times New Roman" w:hAnsi="Times New Roman" w:cs="Times New Roman"/>
          <w:noProof/>
          <w:sz w:val="24"/>
          <w:szCs w:val="24"/>
        </w:rPr>
        <w:t xml:space="preserve">Esterabadi, A. H.,Entessar, F. and Khan, M. A. (1973) Isolation and identification of Aeromonas hydrophila from an outbreak of haemorrhagic septicemia in snakes. </w:t>
      </w:r>
      <w:r w:rsidRPr="00014C57">
        <w:rPr>
          <w:rFonts w:ascii="Times New Roman" w:hAnsi="Times New Roman" w:cs="Times New Roman"/>
          <w:i/>
          <w:iCs/>
          <w:noProof/>
          <w:sz w:val="24"/>
          <w:szCs w:val="24"/>
        </w:rPr>
        <w:t>Canadian journal of comparative medicine. Revue canadienne de médecine comparée</w:t>
      </w:r>
      <w:r w:rsidRPr="00014C57">
        <w:rPr>
          <w:rFonts w:ascii="Times New Roman" w:hAnsi="Times New Roman" w:cs="Times New Roman"/>
          <w:noProof/>
          <w:sz w:val="24"/>
          <w:szCs w:val="24"/>
        </w:rPr>
        <w:t>, 37(4), 418–20. doi: 10.1016/j.molcatb.2014.01.002.</w:t>
      </w:r>
    </w:p>
    <w:p w14:paraId="3ECA70CB" w14:textId="77777777" w:rsidR="00DA6ED4" w:rsidRPr="00014C57" w:rsidRDefault="00DA6ED4" w:rsidP="00DA6ED4">
      <w:pPr>
        <w:pStyle w:val="ListParagraph"/>
        <w:widowControl w:val="0"/>
        <w:numPr>
          <w:ilvl w:val="0"/>
          <w:numId w:val="22"/>
        </w:numPr>
        <w:autoSpaceDE w:val="0"/>
        <w:autoSpaceDN w:val="0"/>
        <w:adjustRightInd w:val="0"/>
        <w:spacing w:after="0" w:line="480" w:lineRule="auto"/>
        <w:rPr>
          <w:rFonts w:ascii="Times New Roman" w:hAnsi="Times New Roman" w:cs="Times New Roman"/>
          <w:noProof/>
          <w:sz w:val="24"/>
          <w:szCs w:val="24"/>
        </w:rPr>
      </w:pPr>
      <w:r w:rsidRPr="00014C57">
        <w:rPr>
          <w:rFonts w:ascii="Times New Roman" w:hAnsi="Times New Roman" w:cs="Times New Roman"/>
          <w:noProof/>
          <w:sz w:val="24"/>
          <w:szCs w:val="24"/>
        </w:rPr>
        <w:t xml:space="preserve">Feldman, S.H., Wimsatt, J., Marchang, R.E., Johnson, A.J., Brown, W., Mitchell, J.C., Sleeman, J.M. (2006). A novel mycoplasma detected in association with upper respiratory disease syndrome in free-ranging eastern box turtles (Terrapene carolina carolina) in Virginia. </w:t>
      </w:r>
      <w:r w:rsidRPr="00014C57">
        <w:rPr>
          <w:rFonts w:ascii="Times New Roman" w:hAnsi="Times New Roman" w:cs="Times New Roman"/>
          <w:i/>
          <w:iCs/>
          <w:noProof/>
          <w:sz w:val="24"/>
          <w:szCs w:val="24"/>
        </w:rPr>
        <w:t>Journal of Wildlife Diseases</w:t>
      </w:r>
      <w:r w:rsidRPr="00014C57">
        <w:rPr>
          <w:rFonts w:ascii="Times New Roman" w:hAnsi="Times New Roman" w:cs="Times New Roman"/>
          <w:noProof/>
          <w:sz w:val="24"/>
          <w:szCs w:val="24"/>
        </w:rPr>
        <w:t xml:space="preserve"> 42 (2), 279–289</w:t>
      </w:r>
    </w:p>
    <w:p w14:paraId="7755F56F" w14:textId="77777777" w:rsidR="00DA6ED4" w:rsidRPr="00014C57" w:rsidRDefault="00DA6ED4" w:rsidP="00DA6ED4">
      <w:pPr>
        <w:pStyle w:val="ListParagraph"/>
        <w:widowControl w:val="0"/>
        <w:numPr>
          <w:ilvl w:val="0"/>
          <w:numId w:val="22"/>
        </w:numPr>
        <w:autoSpaceDE w:val="0"/>
        <w:autoSpaceDN w:val="0"/>
        <w:adjustRightInd w:val="0"/>
        <w:spacing w:after="0" w:line="480" w:lineRule="auto"/>
        <w:rPr>
          <w:rFonts w:ascii="Times New Roman" w:hAnsi="Times New Roman" w:cs="Times New Roman"/>
          <w:noProof/>
          <w:sz w:val="24"/>
          <w:szCs w:val="24"/>
        </w:rPr>
      </w:pPr>
      <w:r w:rsidRPr="00014C57">
        <w:rPr>
          <w:rFonts w:ascii="Times New Roman" w:hAnsi="Times New Roman" w:cs="Times New Roman"/>
          <w:noProof/>
          <w:sz w:val="24"/>
          <w:szCs w:val="24"/>
        </w:rPr>
        <w:t>Fraser, M. A. and Girling, S. J. (2019) Dermatology. In: BSAVA Manual of Reptiles. 3</w:t>
      </w:r>
      <w:r w:rsidRPr="00014C57">
        <w:rPr>
          <w:rFonts w:ascii="Times New Roman" w:hAnsi="Times New Roman" w:cs="Times New Roman"/>
          <w:noProof/>
          <w:sz w:val="24"/>
          <w:szCs w:val="24"/>
          <w:vertAlign w:val="superscript"/>
        </w:rPr>
        <w:t>rd</w:t>
      </w:r>
      <w:r w:rsidRPr="00014C57">
        <w:rPr>
          <w:rFonts w:ascii="Times New Roman" w:hAnsi="Times New Roman" w:cs="Times New Roman"/>
          <w:noProof/>
          <w:sz w:val="24"/>
          <w:szCs w:val="24"/>
        </w:rPr>
        <w:t xml:space="preserve"> edn. Eds S. J. Girling and P. Raiti. BSAVA, Gloucester.pp. 257–272.</w:t>
      </w:r>
    </w:p>
    <w:p w14:paraId="37B58D6C" w14:textId="77777777" w:rsidR="00DA6ED4" w:rsidRPr="00014C57" w:rsidRDefault="00DA6ED4" w:rsidP="00DA6ED4">
      <w:pPr>
        <w:pStyle w:val="ListParagraph"/>
        <w:widowControl w:val="0"/>
        <w:numPr>
          <w:ilvl w:val="0"/>
          <w:numId w:val="22"/>
        </w:numPr>
        <w:autoSpaceDE w:val="0"/>
        <w:autoSpaceDN w:val="0"/>
        <w:adjustRightInd w:val="0"/>
        <w:spacing w:after="0" w:line="480" w:lineRule="auto"/>
        <w:rPr>
          <w:rFonts w:ascii="Times New Roman" w:hAnsi="Times New Roman" w:cs="Times New Roman"/>
          <w:noProof/>
          <w:sz w:val="24"/>
          <w:szCs w:val="24"/>
        </w:rPr>
      </w:pPr>
      <w:r w:rsidRPr="00014C57">
        <w:rPr>
          <w:rFonts w:ascii="Times New Roman" w:hAnsi="Times New Roman" w:cs="Times New Roman"/>
          <w:noProof/>
          <w:sz w:val="24"/>
          <w:szCs w:val="24"/>
        </w:rPr>
        <w:t>Galosi, L., Attili, A.R., Perrucci, S., Origgi, F.C., Tambella, A.M., Rossi, G., Cuteri, V., Napoleoni, M., Mandolini, N.A., Perugini, G. and Loehr, V.J. (2021) Health assessment of wild speckled dwarf tortoises, CHERSOBIUS SIGNATUS. BMC Veterinary Research, 17(1), pp.1-11.</w:t>
      </w:r>
    </w:p>
    <w:p w14:paraId="4AFF49DE" w14:textId="77777777" w:rsidR="00DA6ED4" w:rsidRPr="00014C57" w:rsidRDefault="00DA6ED4" w:rsidP="00DA6ED4">
      <w:pPr>
        <w:pStyle w:val="ListParagraph"/>
        <w:widowControl w:val="0"/>
        <w:numPr>
          <w:ilvl w:val="0"/>
          <w:numId w:val="22"/>
        </w:numPr>
        <w:autoSpaceDE w:val="0"/>
        <w:autoSpaceDN w:val="0"/>
        <w:adjustRightInd w:val="0"/>
        <w:spacing w:after="0" w:line="480" w:lineRule="auto"/>
        <w:rPr>
          <w:rFonts w:ascii="Times New Roman" w:hAnsi="Times New Roman" w:cs="Times New Roman"/>
          <w:noProof/>
          <w:sz w:val="24"/>
          <w:szCs w:val="24"/>
        </w:rPr>
      </w:pPr>
      <w:r w:rsidRPr="00014C57">
        <w:rPr>
          <w:rFonts w:ascii="Times New Roman" w:hAnsi="Times New Roman" w:cs="Times New Roman"/>
          <w:noProof/>
          <w:sz w:val="24"/>
          <w:szCs w:val="24"/>
        </w:rPr>
        <w:lastRenderedPageBreak/>
        <w:t xml:space="preserve">Girling, S. J. and Fraser, M. A. (2004) Listeria monocytogenes Septicaemia in an Inland Bearded Dragon , Pogona vitticeps. </w:t>
      </w:r>
      <w:r w:rsidRPr="00014C57">
        <w:rPr>
          <w:rFonts w:ascii="Times New Roman" w:hAnsi="Times New Roman" w:cs="Times New Roman"/>
          <w:i/>
          <w:iCs/>
          <w:noProof/>
          <w:sz w:val="24"/>
          <w:szCs w:val="24"/>
        </w:rPr>
        <w:t>Journal of Herpetological Medicine and Surgery</w:t>
      </w:r>
      <w:r w:rsidRPr="00014C57">
        <w:rPr>
          <w:rFonts w:ascii="Times New Roman" w:hAnsi="Times New Roman" w:cs="Times New Roman"/>
          <w:noProof/>
          <w:sz w:val="24"/>
          <w:szCs w:val="24"/>
        </w:rPr>
        <w:t>, 14(3), 1–4.</w:t>
      </w:r>
    </w:p>
    <w:p w14:paraId="3EC19720" w14:textId="77777777" w:rsidR="00DA6ED4" w:rsidRPr="00014C57" w:rsidRDefault="00DA6ED4" w:rsidP="00DA6ED4">
      <w:pPr>
        <w:pStyle w:val="ListParagraph"/>
        <w:widowControl w:val="0"/>
        <w:numPr>
          <w:ilvl w:val="0"/>
          <w:numId w:val="22"/>
        </w:numPr>
        <w:autoSpaceDE w:val="0"/>
        <w:autoSpaceDN w:val="0"/>
        <w:adjustRightInd w:val="0"/>
        <w:spacing w:after="0" w:line="480" w:lineRule="auto"/>
        <w:rPr>
          <w:rFonts w:ascii="Times New Roman" w:hAnsi="Times New Roman" w:cs="Times New Roman"/>
          <w:noProof/>
          <w:sz w:val="24"/>
          <w:szCs w:val="24"/>
        </w:rPr>
      </w:pPr>
      <w:r w:rsidRPr="00014C57">
        <w:rPr>
          <w:rFonts w:ascii="Times New Roman" w:hAnsi="Times New Roman" w:cs="Times New Roman"/>
          <w:noProof/>
          <w:sz w:val="24"/>
          <w:szCs w:val="24"/>
        </w:rPr>
        <w:t xml:space="preserve">Goldstein, E. J. C. (1992) Bite wounds and infection. </w:t>
      </w:r>
      <w:r w:rsidRPr="00014C57">
        <w:rPr>
          <w:rFonts w:ascii="Times New Roman" w:hAnsi="Times New Roman" w:cs="Times New Roman"/>
          <w:i/>
          <w:iCs/>
          <w:noProof/>
          <w:sz w:val="24"/>
          <w:szCs w:val="24"/>
        </w:rPr>
        <w:t xml:space="preserve">Clinical Infectious Diseases, </w:t>
      </w:r>
      <w:r w:rsidRPr="00014C57">
        <w:rPr>
          <w:rFonts w:ascii="Times New Roman" w:hAnsi="Times New Roman" w:cs="Times New Roman"/>
          <w:noProof/>
          <w:sz w:val="24"/>
          <w:szCs w:val="24"/>
        </w:rPr>
        <w:t>14(3), 633-640.</w:t>
      </w:r>
    </w:p>
    <w:p w14:paraId="23CF796C" w14:textId="77777777" w:rsidR="00DA6ED4" w:rsidRPr="00014C57" w:rsidRDefault="00DA6ED4" w:rsidP="00DA6ED4">
      <w:pPr>
        <w:pStyle w:val="ListParagraph"/>
        <w:widowControl w:val="0"/>
        <w:numPr>
          <w:ilvl w:val="0"/>
          <w:numId w:val="22"/>
        </w:numPr>
        <w:autoSpaceDE w:val="0"/>
        <w:autoSpaceDN w:val="0"/>
        <w:adjustRightInd w:val="0"/>
        <w:spacing w:after="0" w:line="480" w:lineRule="auto"/>
        <w:rPr>
          <w:rFonts w:ascii="Times New Roman" w:hAnsi="Times New Roman" w:cs="Times New Roman"/>
          <w:noProof/>
          <w:sz w:val="24"/>
          <w:szCs w:val="24"/>
        </w:rPr>
      </w:pPr>
      <w:r w:rsidRPr="00014C57">
        <w:rPr>
          <w:rFonts w:ascii="Times New Roman" w:hAnsi="Times New Roman" w:cs="Times New Roman"/>
          <w:noProof/>
          <w:sz w:val="24"/>
          <w:szCs w:val="24"/>
        </w:rPr>
        <w:t xml:space="preserve">Gould, I. M. (2009) Antibiotic resistance: the perfect storm. </w:t>
      </w:r>
      <w:r w:rsidRPr="00014C57">
        <w:rPr>
          <w:rFonts w:ascii="Times New Roman" w:hAnsi="Times New Roman" w:cs="Times New Roman"/>
          <w:i/>
          <w:iCs/>
          <w:noProof/>
          <w:sz w:val="24"/>
          <w:szCs w:val="24"/>
        </w:rPr>
        <w:t>International Journal of Antimicrobial Agents</w:t>
      </w:r>
      <w:r w:rsidRPr="00014C57">
        <w:rPr>
          <w:rFonts w:ascii="Times New Roman" w:hAnsi="Times New Roman" w:cs="Times New Roman"/>
          <w:noProof/>
          <w:sz w:val="24"/>
          <w:szCs w:val="24"/>
        </w:rPr>
        <w:t>, 34,S2–S5. doi: 10.1016/S0924-8579(09)70549-7.</w:t>
      </w:r>
    </w:p>
    <w:p w14:paraId="6971F30F" w14:textId="6A0EE18F" w:rsidR="00DA6ED4" w:rsidRPr="00014C57" w:rsidRDefault="00B00472" w:rsidP="00B00472">
      <w:pPr>
        <w:pStyle w:val="ListParagraph"/>
        <w:widowControl w:val="0"/>
        <w:numPr>
          <w:ilvl w:val="0"/>
          <w:numId w:val="22"/>
        </w:numPr>
        <w:autoSpaceDE w:val="0"/>
        <w:autoSpaceDN w:val="0"/>
        <w:adjustRightInd w:val="0"/>
        <w:spacing w:after="0" w:line="480" w:lineRule="auto"/>
        <w:rPr>
          <w:rFonts w:ascii="Times New Roman" w:hAnsi="Times New Roman" w:cs="Times New Roman"/>
          <w:i/>
          <w:iCs/>
          <w:noProof/>
          <w:sz w:val="24"/>
          <w:szCs w:val="24"/>
        </w:rPr>
      </w:pPr>
      <w:r w:rsidRPr="00014C57">
        <w:rPr>
          <w:rFonts w:ascii="Times New Roman" w:hAnsi="Times New Roman" w:cs="Times New Roman"/>
          <w:noProof/>
          <w:sz w:val="24"/>
          <w:szCs w:val="24"/>
          <w:lang w:val="es-ES"/>
        </w:rPr>
        <w:t>Guan, X., Xue, X., Liu, Y., Wang, J., Wang, Y., Wang, J., Wang, K., Jiang, H., Zhang, L., Yang, B. and Wang, N</w:t>
      </w:r>
      <w:r w:rsidRPr="00014C57" w:rsidDel="00B00472">
        <w:rPr>
          <w:rFonts w:ascii="Times New Roman" w:hAnsi="Times New Roman" w:cs="Times New Roman"/>
          <w:noProof/>
          <w:sz w:val="24"/>
          <w:szCs w:val="24"/>
          <w:lang w:val="es-ES"/>
        </w:rPr>
        <w:t xml:space="preserve"> </w:t>
      </w:r>
      <w:r w:rsidR="00DA6ED4" w:rsidRPr="00014C57">
        <w:rPr>
          <w:rFonts w:ascii="Times New Roman" w:hAnsi="Times New Roman" w:cs="Times New Roman"/>
          <w:noProof/>
          <w:sz w:val="24"/>
          <w:szCs w:val="24"/>
        </w:rPr>
        <w:t xml:space="preserve">(2013) Plasmid-mediated quinolone resistance-current knowledge and future perspectives. </w:t>
      </w:r>
      <w:r w:rsidR="00DA6ED4" w:rsidRPr="00014C57">
        <w:rPr>
          <w:rFonts w:ascii="Times New Roman" w:hAnsi="Times New Roman" w:cs="Times New Roman"/>
          <w:i/>
          <w:iCs/>
          <w:noProof/>
          <w:sz w:val="24"/>
          <w:szCs w:val="24"/>
        </w:rPr>
        <w:t xml:space="preserve">Journal of International Medical Research, </w:t>
      </w:r>
      <w:r w:rsidR="00DA6ED4" w:rsidRPr="00014C57">
        <w:rPr>
          <w:rFonts w:ascii="Times New Roman" w:hAnsi="Times New Roman" w:cs="Times New Roman"/>
          <w:noProof/>
          <w:sz w:val="24"/>
          <w:szCs w:val="24"/>
        </w:rPr>
        <w:t>41, 20-30.</w:t>
      </w:r>
    </w:p>
    <w:p w14:paraId="53866396" w14:textId="77777777" w:rsidR="00DA6ED4" w:rsidRPr="00014C57" w:rsidRDefault="00DA6ED4" w:rsidP="00DA6ED4">
      <w:pPr>
        <w:pStyle w:val="ListParagraph"/>
        <w:widowControl w:val="0"/>
        <w:numPr>
          <w:ilvl w:val="0"/>
          <w:numId w:val="22"/>
        </w:numPr>
        <w:autoSpaceDE w:val="0"/>
        <w:autoSpaceDN w:val="0"/>
        <w:adjustRightInd w:val="0"/>
        <w:spacing w:after="0" w:line="480" w:lineRule="auto"/>
        <w:rPr>
          <w:rFonts w:ascii="Times New Roman" w:hAnsi="Times New Roman" w:cs="Times New Roman"/>
          <w:noProof/>
          <w:sz w:val="24"/>
          <w:szCs w:val="24"/>
        </w:rPr>
      </w:pPr>
      <w:r w:rsidRPr="00014C57">
        <w:rPr>
          <w:rFonts w:ascii="Times New Roman" w:hAnsi="Times New Roman" w:cs="Times New Roman"/>
          <w:noProof/>
          <w:sz w:val="24"/>
          <w:szCs w:val="24"/>
        </w:rPr>
        <w:t xml:space="preserve">Guardabassi, L., Schwarz, S. and Lloyd, D. H. (2004) Pet animals as reservoirs of antimicrobial-resistant bacteria: Review. </w:t>
      </w:r>
      <w:r w:rsidRPr="00014C57">
        <w:rPr>
          <w:rFonts w:ascii="Times New Roman" w:hAnsi="Times New Roman" w:cs="Times New Roman"/>
          <w:i/>
          <w:iCs/>
          <w:noProof/>
          <w:sz w:val="24"/>
          <w:szCs w:val="24"/>
        </w:rPr>
        <w:t>Journal of Antimicrobial Chemotherapy</w:t>
      </w:r>
      <w:r w:rsidRPr="00014C57">
        <w:rPr>
          <w:rFonts w:ascii="Times New Roman" w:hAnsi="Times New Roman" w:cs="Times New Roman"/>
          <w:noProof/>
          <w:sz w:val="24"/>
          <w:szCs w:val="24"/>
        </w:rPr>
        <w:t>, 54(2),321–332. doi: 10.1093/jac/dkh332.</w:t>
      </w:r>
    </w:p>
    <w:p w14:paraId="65A742DD" w14:textId="33B728B6" w:rsidR="00DA6ED4" w:rsidRPr="00014C57" w:rsidRDefault="00B00472" w:rsidP="00B00472">
      <w:pPr>
        <w:pStyle w:val="ListParagraph"/>
        <w:widowControl w:val="0"/>
        <w:numPr>
          <w:ilvl w:val="0"/>
          <w:numId w:val="22"/>
        </w:numPr>
        <w:autoSpaceDE w:val="0"/>
        <w:autoSpaceDN w:val="0"/>
        <w:adjustRightInd w:val="0"/>
        <w:spacing w:after="0" w:line="480" w:lineRule="auto"/>
        <w:rPr>
          <w:rFonts w:ascii="Times New Roman" w:hAnsi="Times New Roman" w:cs="Times New Roman"/>
          <w:noProof/>
          <w:sz w:val="24"/>
          <w:szCs w:val="24"/>
        </w:rPr>
      </w:pPr>
      <w:r w:rsidRPr="00014C57">
        <w:rPr>
          <w:rFonts w:ascii="Times New Roman" w:hAnsi="Times New Roman" w:cs="Times New Roman"/>
          <w:noProof/>
          <w:sz w:val="24"/>
          <w:szCs w:val="24"/>
        </w:rPr>
        <w:t>Hausmann, J.C., Hollingsworth, S.R., Hawkins, M.G., Kass, P.H. and Maggs, D.J</w:t>
      </w:r>
      <w:r w:rsidRPr="00014C57" w:rsidDel="00B00472">
        <w:rPr>
          <w:rFonts w:ascii="Times New Roman" w:hAnsi="Times New Roman" w:cs="Times New Roman"/>
          <w:noProof/>
          <w:sz w:val="24"/>
          <w:szCs w:val="24"/>
        </w:rPr>
        <w:t xml:space="preserve"> </w:t>
      </w:r>
      <w:r w:rsidR="00DA6ED4" w:rsidRPr="00014C57">
        <w:rPr>
          <w:rFonts w:ascii="Times New Roman" w:hAnsi="Times New Roman" w:cs="Times New Roman"/>
          <w:noProof/>
          <w:sz w:val="24"/>
          <w:szCs w:val="24"/>
        </w:rPr>
        <w:t xml:space="preserve"> (2013) Distribution and outcome of ocular lesions in snakes examined at a veterinary teaching hospital: 67 cases (1985–2010). </w:t>
      </w:r>
      <w:r w:rsidR="00DA6ED4" w:rsidRPr="00014C57">
        <w:rPr>
          <w:rFonts w:ascii="Times New Roman" w:hAnsi="Times New Roman" w:cs="Times New Roman"/>
          <w:i/>
          <w:iCs/>
          <w:noProof/>
          <w:sz w:val="24"/>
          <w:szCs w:val="24"/>
        </w:rPr>
        <w:t>Journal of the American Veterinary Medical Association</w:t>
      </w:r>
      <w:r w:rsidR="00DA6ED4" w:rsidRPr="00014C57">
        <w:rPr>
          <w:rFonts w:ascii="Times New Roman" w:hAnsi="Times New Roman" w:cs="Times New Roman"/>
          <w:noProof/>
          <w:sz w:val="24"/>
          <w:szCs w:val="24"/>
        </w:rPr>
        <w:t>,   243(2),  252–260. doi: 10.2460/javma.243.2.252.</w:t>
      </w:r>
    </w:p>
    <w:p w14:paraId="5CBCFC2A" w14:textId="77777777" w:rsidR="00DA6ED4" w:rsidRPr="00014C57" w:rsidRDefault="00DA6ED4" w:rsidP="00DA6ED4">
      <w:pPr>
        <w:pStyle w:val="ListParagraph"/>
        <w:widowControl w:val="0"/>
        <w:numPr>
          <w:ilvl w:val="0"/>
          <w:numId w:val="22"/>
        </w:numPr>
        <w:autoSpaceDE w:val="0"/>
        <w:autoSpaceDN w:val="0"/>
        <w:adjustRightInd w:val="0"/>
        <w:spacing w:after="0" w:line="480" w:lineRule="auto"/>
        <w:rPr>
          <w:rFonts w:ascii="Times New Roman" w:hAnsi="Times New Roman" w:cs="Times New Roman"/>
          <w:noProof/>
          <w:sz w:val="24"/>
          <w:szCs w:val="24"/>
        </w:rPr>
      </w:pPr>
      <w:r w:rsidRPr="00014C57">
        <w:rPr>
          <w:rFonts w:ascii="Times New Roman" w:hAnsi="Times New Roman" w:cs="Times New Roman"/>
          <w:noProof/>
          <w:sz w:val="24"/>
          <w:szCs w:val="24"/>
        </w:rPr>
        <w:t xml:space="preserve">Hedley, J. (2016) Anatomy and Disorders of the Oral Cavity of Reptiles and Amphibians. </w:t>
      </w:r>
      <w:r w:rsidRPr="00014C57">
        <w:rPr>
          <w:rFonts w:ascii="Times New Roman" w:hAnsi="Times New Roman" w:cs="Times New Roman"/>
          <w:i/>
          <w:iCs/>
          <w:noProof/>
          <w:sz w:val="24"/>
          <w:szCs w:val="24"/>
        </w:rPr>
        <w:t>Veterinary Clinics of North America - Exotic Animal Practice</w:t>
      </w:r>
      <w:r w:rsidRPr="00014C57">
        <w:rPr>
          <w:rFonts w:ascii="Times New Roman" w:hAnsi="Times New Roman" w:cs="Times New Roman"/>
          <w:noProof/>
          <w:sz w:val="24"/>
          <w:szCs w:val="24"/>
        </w:rPr>
        <w:t>. 19(3),689–706. doi: 10.1016/j.cvex.2016.04.002.</w:t>
      </w:r>
    </w:p>
    <w:p w14:paraId="5922B5F7" w14:textId="213465EE" w:rsidR="00DA6ED4" w:rsidRPr="00014C57" w:rsidRDefault="00DA6ED4" w:rsidP="00DA6ED4">
      <w:pPr>
        <w:pStyle w:val="ListParagraph"/>
        <w:numPr>
          <w:ilvl w:val="0"/>
          <w:numId w:val="22"/>
        </w:numPr>
        <w:rPr>
          <w:rFonts w:ascii="Times New Roman" w:hAnsi="Times New Roman" w:cs="Times New Roman"/>
          <w:noProof/>
          <w:sz w:val="24"/>
          <w:szCs w:val="24"/>
        </w:rPr>
      </w:pPr>
      <w:r w:rsidRPr="00014C57">
        <w:rPr>
          <w:rFonts w:ascii="Times New Roman" w:hAnsi="Times New Roman" w:cs="Times New Roman"/>
          <w:noProof/>
          <w:sz w:val="24"/>
          <w:szCs w:val="24"/>
        </w:rPr>
        <w:t>Hedley, J. (2020) In: BSAVA Small Animal Formulary: Part B: Exotic Pets. BSAVA, Gloucester.</w:t>
      </w:r>
    </w:p>
    <w:p w14:paraId="72371467" w14:textId="77777777" w:rsidR="007A7EDD" w:rsidRPr="00014C57" w:rsidRDefault="007A7EDD" w:rsidP="002D391D">
      <w:pPr>
        <w:pStyle w:val="ListParagraph"/>
        <w:rPr>
          <w:rFonts w:ascii="Times New Roman" w:hAnsi="Times New Roman" w:cs="Times New Roman"/>
          <w:noProof/>
          <w:sz w:val="24"/>
          <w:szCs w:val="24"/>
        </w:rPr>
      </w:pPr>
    </w:p>
    <w:p w14:paraId="23ABB55A" w14:textId="1805DB91" w:rsidR="00DA6ED4" w:rsidRPr="00014C57" w:rsidRDefault="00B00472" w:rsidP="00DA6ED4">
      <w:pPr>
        <w:pStyle w:val="ListParagraph"/>
        <w:widowControl w:val="0"/>
        <w:numPr>
          <w:ilvl w:val="0"/>
          <w:numId w:val="22"/>
        </w:numPr>
        <w:autoSpaceDE w:val="0"/>
        <w:autoSpaceDN w:val="0"/>
        <w:adjustRightInd w:val="0"/>
        <w:spacing w:after="0" w:line="480" w:lineRule="auto"/>
        <w:rPr>
          <w:rFonts w:ascii="Times New Roman" w:hAnsi="Times New Roman" w:cs="Times New Roman"/>
          <w:noProof/>
          <w:sz w:val="24"/>
          <w:szCs w:val="24"/>
        </w:rPr>
      </w:pPr>
      <w:r w:rsidRPr="00014C57">
        <w:rPr>
          <w:rFonts w:ascii="Times New Roman" w:hAnsi="Times New Roman" w:cs="Times New Roman"/>
          <w:noProof/>
          <w:sz w:val="24"/>
          <w:szCs w:val="24"/>
        </w:rPr>
        <w:t>Hellebuyck, T., Pasmans, F., Haesebrouck, F. and Martel, A.</w:t>
      </w:r>
      <w:r w:rsidRPr="00014C57" w:rsidDel="00B00472">
        <w:rPr>
          <w:rFonts w:ascii="Times New Roman" w:hAnsi="Times New Roman" w:cs="Times New Roman"/>
          <w:noProof/>
          <w:sz w:val="24"/>
          <w:szCs w:val="24"/>
        </w:rPr>
        <w:t xml:space="preserve"> </w:t>
      </w:r>
      <w:r w:rsidR="00DA6ED4" w:rsidRPr="00014C57">
        <w:rPr>
          <w:rFonts w:ascii="Times New Roman" w:hAnsi="Times New Roman" w:cs="Times New Roman"/>
          <w:noProof/>
          <w:sz w:val="24"/>
          <w:szCs w:val="24"/>
        </w:rPr>
        <w:t xml:space="preserve"> (2009) Designing a successful antimicrobial treatment against Devriesea agamarum infections in lizards. </w:t>
      </w:r>
      <w:r w:rsidR="00DA6ED4" w:rsidRPr="00014C57">
        <w:rPr>
          <w:rFonts w:ascii="Times New Roman" w:hAnsi="Times New Roman" w:cs="Times New Roman"/>
          <w:i/>
          <w:iCs/>
          <w:noProof/>
          <w:sz w:val="24"/>
          <w:szCs w:val="24"/>
        </w:rPr>
        <w:lastRenderedPageBreak/>
        <w:t>Veterinary Microbiology</w:t>
      </w:r>
      <w:r w:rsidR="00DA6ED4" w:rsidRPr="00014C57">
        <w:rPr>
          <w:rFonts w:ascii="Times New Roman" w:hAnsi="Times New Roman" w:cs="Times New Roman"/>
          <w:noProof/>
          <w:sz w:val="24"/>
          <w:szCs w:val="24"/>
        </w:rPr>
        <w:t>, 139(1), 189–192.</w:t>
      </w:r>
    </w:p>
    <w:p w14:paraId="0D58F166" w14:textId="77777777" w:rsidR="00DA6ED4" w:rsidRPr="00014C57" w:rsidRDefault="00DA6ED4" w:rsidP="00DA6ED4">
      <w:pPr>
        <w:pStyle w:val="ListParagraph"/>
        <w:widowControl w:val="0"/>
        <w:numPr>
          <w:ilvl w:val="0"/>
          <w:numId w:val="22"/>
        </w:numPr>
        <w:autoSpaceDE w:val="0"/>
        <w:autoSpaceDN w:val="0"/>
        <w:adjustRightInd w:val="0"/>
        <w:spacing w:after="0" w:line="480" w:lineRule="auto"/>
        <w:rPr>
          <w:rFonts w:ascii="Times New Roman" w:hAnsi="Times New Roman" w:cs="Times New Roman"/>
          <w:noProof/>
          <w:sz w:val="24"/>
          <w:szCs w:val="24"/>
        </w:rPr>
      </w:pPr>
      <w:r w:rsidRPr="00014C57">
        <w:rPr>
          <w:rFonts w:ascii="Times New Roman" w:hAnsi="Times New Roman" w:cs="Times New Roman"/>
          <w:noProof/>
          <w:sz w:val="24"/>
          <w:szCs w:val="24"/>
        </w:rPr>
        <w:t>Hellebuyck, T., Pasmans, F., Blooi, M., Haesebrouck, F. and Martel, A. (2011). Prolonged environmental persistence requires efficient disinfection procedures to control Devriesea agamarum‐associated disease in lizards. Letters in Applied Microbiology, 52(1), pp.28-32.</w:t>
      </w:r>
    </w:p>
    <w:p w14:paraId="28319645" w14:textId="77777777" w:rsidR="00DA6ED4" w:rsidRPr="00014C57" w:rsidRDefault="00DA6ED4" w:rsidP="00DA6ED4">
      <w:pPr>
        <w:pStyle w:val="ListParagraph"/>
        <w:widowControl w:val="0"/>
        <w:numPr>
          <w:ilvl w:val="0"/>
          <w:numId w:val="22"/>
        </w:numPr>
        <w:autoSpaceDE w:val="0"/>
        <w:autoSpaceDN w:val="0"/>
        <w:adjustRightInd w:val="0"/>
        <w:spacing w:after="0" w:line="480" w:lineRule="auto"/>
        <w:rPr>
          <w:rFonts w:ascii="Times New Roman" w:hAnsi="Times New Roman" w:cs="Times New Roman"/>
          <w:noProof/>
          <w:sz w:val="24"/>
          <w:szCs w:val="24"/>
        </w:rPr>
      </w:pPr>
      <w:r w:rsidRPr="00014C57">
        <w:rPr>
          <w:rFonts w:ascii="Times New Roman" w:hAnsi="Times New Roman" w:cs="Times New Roman"/>
          <w:noProof/>
          <w:sz w:val="24"/>
          <w:szCs w:val="24"/>
        </w:rPr>
        <w:t>Henton, M. M. (2003) Pasteurella testudinis associated with respiratory disease and septicaemia in leopard (Geochelone pardalis) and other tortoises in South Africa.  Journal of the South African Veterinary Association, 74(4), 135-136</w:t>
      </w:r>
    </w:p>
    <w:p w14:paraId="115EA219" w14:textId="77777777" w:rsidR="00DA6ED4" w:rsidRPr="00014C57" w:rsidRDefault="00DA6ED4" w:rsidP="00DA6ED4">
      <w:pPr>
        <w:pStyle w:val="ListParagraph"/>
        <w:widowControl w:val="0"/>
        <w:numPr>
          <w:ilvl w:val="0"/>
          <w:numId w:val="22"/>
        </w:numPr>
        <w:autoSpaceDE w:val="0"/>
        <w:autoSpaceDN w:val="0"/>
        <w:adjustRightInd w:val="0"/>
        <w:spacing w:after="0" w:line="480" w:lineRule="auto"/>
        <w:rPr>
          <w:rFonts w:ascii="Times New Roman" w:hAnsi="Times New Roman" w:cs="Times New Roman"/>
          <w:noProof/>
          <w:sz w:val="24"/>
          <w:szCs w:val="24"/>
        </w:rPr>
      </w:pPr>
      <w:r w:rsidRPr="00014C57">
        <w:rPr>
          <w:rFonts w:ascii="Times New Roman" w:hAnsi="Times New Roman" w:cs="Times New Roman"/>
          <w:noProof/>
          <w:sz w:val="24"/>
          <w:szCs w:val="24"/>
        </w:rPr>
        <w:t xml:space="preserve">Hernandez-Divers, S. J., &amp; Shearer, D. (2002). Pulmonary mycobacteriosis caused by </w:t>
      </w:r>
      <w:r w:rsidRPr="00014C57">
        <w:rPr>
          <w:rFonts w:ascii="Times New Roman" w:hAnsi="Times New Roman" w:cs="Times New Roman"/>
          <w:i/>
          <w:iCs/>
          <w:noProof/>
          <w:sz w:val="24"/>
          <w:szCs w:val="24"/>
        </w:rPr>
        <w:t>Mycobacterium haemophilum</w:t>
      </w:r>
      <w:r w:rsidRPr="00014C57">
        <w:rPr>
          <w:rFonts w:ascii="Times New Roman" w:hAnsi="Times New Roman" w:cs="Times New Roman"/>
          <w:noProof/>
          <w:sz w:val="24"/>
          <w:szCs w:val="24"/>
        </w:rPr>
        <w:t xml:space="preserve"> and </w:t>
      </w:r>
      <w:r w:rsidRPr="00014C57">
        <w:rPr>
          <w:rFonts w:ascii="Times New Roman" w:hAnsi="Times New Roman" w:cs="Times New Roman"/>
          <w:i/>
          <w:iCs/>
          <w:noProof/>
          <w:sz w:val="24"/>
          <w:szCs w:val="24"/>
        </w:rPr>
        <w:t>M marinum</w:t>
      </w:r>
      <w:r w:rsidRPr="00014C57">
        <w:rPr>
          <w:rFonts w:ascii="Times New Roman" w:hAnsi="Times New Roman" w:cs="Times New Roman"/>
          <w:noProof/>
          <w:sz w:val="24"/>
          <w:szCs w:val="24"/>
        </w:rPr>
        <w:t xml:space="preserve"> in a royal python. </w:t>
      </w:r>
      <w:r w:rsidRPr="00014C57">
        <w:rPr>
          <w:rFonts w:ascii="Times New Roman" w:hAnsi="Times New Roman" w:cs="Times New Roman"/>
          <w:i/>
          <w:iCs/>
          <w:noProof/>
          <w:sz w:val="24"/>
          <w:szCs w:val="24"/>
        </w:rPr>
        <w:t>Journal of the American Veterinary Medical Association</w:t>
      </w:r>
      <w:r w:rsidRPr="00014C57">
        <w:rPr>
          <w:rFonts w:ascii="Times New Roman" w:hAnsi="Times New Roman" w:cs="Times New Roman"/>
          <w:noProof/>
          <w:sz w:val="24"/>
          <w:szCs w:val="24"/>
        </w:rPr>
        <w:t>, 220(11), 1661-1663.</w:t>
      </w:r>
    </w:p>
    <w:p w14:paraId="3E5C6DBA" w14:textId="46DBBE73" w:rsidR="00DA6ED4" w:rsidRDefault="00B00472" w:rsidP="00B00472">
      <w:pPr>
        <w:pStyle w:val="ListParagraph"/>
        <w:widowControl w:val="0"/>
        <w:numPr>
          <w:ilvl w:val="0"/>
          <w:numId w:val="22"/>
        </w:numPr>
        <w:autoSpaceDE w:val="0"/>
        <w:autoSpaceDN w:val="0"/>
        <w:adjustRightInd w:val="0"/>
        <w:spacing w:after="0" w:line="480" w:lineRule="auto"/>
        <w:rPr>
          <w:rFonts w:ascii="Times New Roman" w:hAnsi="Times New Roman" w:cs="Times New Roman"/>
          <w:noProof/>
          <w:sz w:val="24"/>
          <w:szCs w:val="24"/>
        </w:rPr>
      </w:pPr>
      <w:r w:rsidRPr="00014C57">
        <w:rPr>
          <w:rFonts w:ascii="Times New Roman" w:hAnsi="Times New Roman" w:cs="Times New Roman"/>
          <w:noProof/>
          <w:sz w:val="24"/>
          <w:szCs w:val="24"/>
          <w:lang w:val="es-ES"/>
        </w:rPr>
        <w:t>Hernandez-Divers, S.J., Hensel, P., Gladden, J., Hernandez-Divers, S.M., Buhlmann, K.A., Hagen, C., Sanchez, S., Latimer, K.S., Ard, M. and Camus, A.C.</w:t>
      </w:r>
      <w:r w:rsidRPr="00014C57" w:rsidDel="00B00472">
        <w:rPr>
          <w:rFonts w:ascii="Times New Roman" w:hAnsi="Times New Roman" w:cs="Times New Roman"/>
          <w:noProof/>
          <w:sz w:val="24"/>
          <w:szCs w:val="24"/>
          <w:lang w:val="es-ES"/>
        </w:rPr>
        <w:t xml:space="preserve"> </w:t>
      </w:r>
      <w:r w:rsidR="00DA6ED4" w:rsidRPr="00014C57">
        <w:rPr>
          <w:rFonts w:ascii="Times New Roman" w:hAnsi="Times New Roman" w:cs="Times New Roman"/>
          <w:noProof/>
          <w:sz w:val="24"/>
          <w:szCs w:val="24"/>
        </w:rPr>
        <w:t xml:space="preserve">(2009) Investigation of shell disease in map turtles (Graptemys spp.). </w:t>
      </w:r>
      <w:r w:rsidR="00DA6ED4" w:rsidRPr="00014C57">
        <w:rPr>
          <w:rFonts w:ascii="Times New Roman" w:hAnsi="Times New Roman" w:cs="Times New Roman"/>
          <w:i/>
          <w:iCs/>
          <w:noProof/>
          <w:sz w:val="24"/>
          <w:szCs w:val="24"/>
        </w:rPr>
        <w:t>Journal of Wildlife Diseases</w:t>
      </w:r>
      <w:r w:rsidR="00DA6ED4" w:rsidRPr="00014C57">
        <w:rPr>
          <w:rFonts w:ascii="Times New Roman" w:hAnsi="Times New Roman" w:cs="Times New Roman"/>
          <w:noProof/>
          <w:sz w:val="24"/>
          <w:szCs w:val="24"/>
        </w:rPr>
        <w:t>, 45(3),637–652. doi: 10.7589/0090-3558-45.3.637.</w:t>
      </w:r>
    </w:p>
    <w:p w14:paraId="772624C1" w14:textId="2AD729CA" w:rsidR="009E3A6B" w:rsidRPr="00014C57" w:rsidRDefault="009E3A6B" w:rsidP="00B00472">
      <w:pPr>
        <w:pStyle w:val="ListParagraph"/>
        <w:widowControl w:val="0"/>
        <w:numPr>
          <w:ilvl w:val="0"/>
          <w:numId w:val="22"/>
        </w:numPr>
        <w:autoSpaceDE w:val="0"/>
        <w:autoSpaceDN w:val="0"/>
        <w:adjustRightInd w:val="0"/>
        <w:spacing w:after="0" w:line="480" w:lineRule="auto"/>
        <w:rPr>
          <w:rFonts w:ascii="Times New Roman" w:hAnsi="Times New Roman" w:cs="Times New Roman"/>
          <w:noProof/>
          <w:sz w:val="24"/>
          <w:szCs w:val="24"/>
        </w:rPr>
      </w:pPr>
      <w:r w:rsidRPr="009E3A6B">
        <w:rPr>
          <w:rFonts w:ascii="Times New Roman" w:hAnsi="Times New Roman" w:cs="Times New Roman"/>
          <w:noProof/>
          <w:sz w:val="24"/>
          <w:szCs w:val="24"/>
        </w:rPr>
        <w:t>Hernandez-Divers, S. J. et al. (2017) ‘Development of an antibiotic policy in a zoological medicine service and approach to antibiotic dosing using MIC data’, in International Conference of Avian, Herpetological and Exotic Mammal Medicine. Venice, pp. 595–602.</w:t>
      </w:r>
    </w:p>
    <w:p w14:paraId="7AEA539B" w14:textId="77777777" w:rsidR="00DA6ED4" w:rsidRPr="00014C57" w:rsidRDefault="00DA6ED4" w:rsidP="00DA6ED4">
      <w:pPr>
        <w:pStyle w:val="ListParagraph"/>
        <w:widowControl w:val="0"/>
        <w:numPr>
          <w:ilvl w:val="0"/>
          <w:numId w:val="22"/>
        </w:numPr>
        <w:autoSpaceDE w:val="0"/>
        <w:autoSpaceDN w:val="0"/>
        <w:adjustRightInd w:val="0"/>
        <w:spacing w:after="0" w:line="480" w:lineRule="auto"/>
        <w:rPr>
          <w:rFonts w:ascii="Times New Roman" w:hAnsi="Times New Roman" w:cs="Times New Roman"/>
          <w:noProof/>
          <w:sz w:val="24"/>
          <w:szCs w:val="24"/>
        </w:rPr>
      </w:pPr>
      <w:r w:rsidRPr="00014C57" w:rsidDel="00C57542">
        <w:rPr>
          <w:rFonts w:ascii="Times New Roman" w:hAnsi="Times New Roman" w:cs="Times New Roman"/>
          <w:noProof/>
          <w:sz w:val="24"/>
          <w:szCs w:val="24"/>
          <w:lang w:val="es-ES"/>
        </w:rPr>
        <w:t xml:space="preserve"> </w:t>
      </w:r>
      <w:r w:rsidRPr="00014C57">
        <w:rPr>
          <w:rFonts w:ascii="Times New Roman" w:hAnsi="Times New Roman" w:cs="Times New Roman"/>
          <w:noProof/>
          <w:sz w:val="24"/>
          <w:szCs w:val="24"/>
        </w:rPr>
        <w:t>Perry, S. M. et Mitchell, M. A. (2019) Minimizing Indiscriminate Antibiotic Use in Herpetological Medicine. In: Mader’s Reptile and Amphibian Medicine and Surgery. 3</w:t>
      </w:r>
      <w:r w:rsidRPr="00014C57">
        <w:rPr>
          <w:rFonts w:ascii="Times New Roman" w:hAnsi="Times New Roman" w:cs="Times New Roman"/>
          <w:noProof/>
          <w:sz w:val="24"/>
          <w:szCs w:val="24"/>
          <w:vertAlign w:val="superscript"/>
        </w:rPr>
        <w:t>rd</w:t>
      </w:r>
      <w:r w:rsidRPr="00014C57">
        <w:rPr>
          <w:rFonts w:ascii="Times New Roman" w:hAnsi="Times New Roman" w:cs="Times New Roman"/>
          <w:noProof/>
          <w:sz w:val="24"/>
          <w:szCs w:val="24"/>
        </w:rPr>
        <w:t xml:space="preserve"> edn. Eds S. J. Divers and S. J. Stahl. Elsevier, Missouri. pp. 1345-1346.</w:t>
      </w:r>
    </w:p>
    <w:p w14:paraId="0A9655C0" w14:textId="326AB5C0" w:rsidR="00DA6ED4" w:rsidRPr="00014C57" w:rsidRDefault="00B00472" w:rsidP="00B00472">
      <w:pPr>
        <w:pStyle w:val="ListParagraph"/>
        <w:widowControl w:val="0"/>
        <w:numPr>
          <w:ilvl w:val="0"/>
          <w:numId w:val="22"/>
        </w:numPr>
        <w:autoSpaceDE w:val="0"/>
        <w:autoSpaceDN w:val="0"/>
        <w:adjustRightInd w:val="0"/>
        <w:spacing w:after="0" w:line="480" w:lineRule="auto"/>
        <w:rPr>
          <w:rFonts w:ascii="Times New Roman" w:hAnsi="Times New Roman" w:cs="Times New Roman"/>
          <w:noProof/>
          <w:sz w:val="24"/>
          <w:szCs w:val="24"/>
        </w:rPr>
      </w:pPr>
      <w:r w:rsidRPr="00014C57">
        <w:rPr>
          <w:rFonts w:ascii="Times New Roman" w:hAnsi="Times New Roman" w:cs="Times New Roman"/>
          <w:noProof/>
          <w:sz w:val="24"/>
          <w:szCs w:val="24"/>
        </w:rPr>
        <w:t>Hetzel, U., König, A., Yildirim, A.Ö., Lämmler, C. and Kipar, A</w:t>
      </w:r>
      <w:r w:rsidRPr="00014C57" w:rsidDel="00B00472">
        <w:rPr>
          <w:rFonts w:ascii="Times New Roman" w:hAnsi="Times New Roman" w:cs="Times New Roman"/>
          <w:noProof/>
          <w:sz w:val="24"/>
          <w:szCs w:val="24"/>
        </w:rPr>
        <w:t xml:space="preserve"> </w:t>
      </w:r>
      <w:r w:rsidR="00DA6ED4" w:rsidRPr="00014C57">
        <w:rPr>
          <w:rFonts w:ascii="Times New Roman" w:hAnsi="Times New Roman" w:cs="Times New Roman"/>
          <w:i/>
          <w:iCs/>
          <w:noProof/>
          <w:sz w:val="24"/>
          <w:szCs w:val="24"/>
        </w:rPr>
        <w:t>.</w:t>
      </w:r>
      <w:r w:rsidR="00DA6ED4" w:rsidRPr="00014C57">
        <w:rPr>
          <w:rFonts w:ascii="Times New Roman" w:hAnsi="Times New Roman" w:cs="Times New Roman"/>
          <w:noProof/>
          <w:sz w:val="24"/>
          <w:szCs w:val="24"/>
        </w:rPr>
        <w:t xml:space="preserve"> (2003) Septicaemia in emerald monitors (Varanus prasinus Schlegel 1839) caused by Streptococcus agalactiae acquired from mice. </w:t>
      </w:r>
      <w:r w:rsidR="00DA6ED4" w:rsidRPr="00014C57">
        <w:rPr>
          <w:rFonts w:ascii="Times New Roman" w:hAnsi="Times New Roman" w:cs="Times New Roman"/>
          <w:i/>
          <w:iCs/>
          <w:noProof/>
          <w:sz w:val="24"/>
          <w:szCs w:val="24"/>
        </w:rPr>
        <w:t>Veterinary Microbiology</w:t>
      </w:r>
      <w:r w:rsidR="00DA6ED4" w:rsidRPr="00014C57">
        <w:rPr>
          <w:rFonts w:ascii="Times New Roman" w:hAnsi="Times New Roman" w:cs="Times New Roman"/>
          <w:noProof/>
          <w:sz w:val="24"/>
          <w:szCs w:val="24"/>
        </w:rPr>
        <w:t xml:space="preserve">, 95(4), 283–293. doi: </w:t>
      </w:r>
      <w:r w:rsidR="00DA6ED4" w:rsidRPr="00014C57">
        <w:rPr>
          <w:rFonts w:ascii="Times New Roman" w:hAnsi="Times New Roman" w:cs="Times New Roman"/>
          <w:noProof/>
          <w:sz w:val="24"/>
          <w:szCs w:val="24"/>
        </w:rPr>
        <w:lastRenderedPageBreak/>
        <w:t>10.1016/S0378-1135(03)00184-6.</w:t>
      </w:r>
    </w:p>
    <w:p w14:paraId="446464B7" w14:textId="0E765BD8" w:rsidR="00DA6ED4" w:rsidRPr="00014C57" w:rsidRDefault="00B00472" w:rsidP="00B00472">
      <w:pPr>
        <w:pStyle w:val="ListParagraph"/>
        <w:widowControl w:val="0"/>
        <w:numPr>
          <w:ilvl w:val="0"/>
          <w:numId w:val="22"/>
        </w:numPr>
        <w:autoSpaceDE w:val="0"/>
        <w:autoSpaceDN w:val="0"/>
        <w:adjustRightInd w:val="0"/>
        <w:spacing w:after="0" w:line="480" w:lineRule="auto"/>
        <w:rPr>
          <w:rFonts w:ascii="Times New Roman" w:hAnsi="Times New Roman" w:cs="Times New Roman"/>
          <w:noProof/>
          <w:sz w:val="24"/>
          <w:szCs w:val="24"/>
        </w:rPr>
      </w:pPr>
      <w:r w:rsidRPr="00014C57">
        <w:rPr>
          <w:rFonts w:ascii="Times New Roman" w:hAnsi="Times New Roman" w:cs="Times New Roman"/>
          <w:noProof/>
          <w:sz w:val="24"/>
          <w:szCs w:val="24"/>
        </w:rPr>
        <w:t>Heynol, V., Heckers, K.O., Behncke, H., Heusinger, A. and Marschang, R.E</w:t>
      </w:r>
      <w:r w:rsidRPr="00014C57" w:rsidDel="00B00472">
        <w:rPr>
          <w:rFonts w:ascii="Times New Roman" w:hAnsi="Times New Roman" w:cs="Times New Roman"/>
          <w:noProof/>
          <w:sz w:val="24"/>
          <w:szCs w:val="24"/>
        </w:rPr>
        <w:t xml:space="preserve"> </w:t>
      </w:r>
      <w:r w:rsidR="00DA6ED4" w:rsidRPr="00014C57">
        <w:rPr>
          <w:rFonts w:ascii="Times New Roman" w:hAnsi="Times New Roman" w:cs="Times New Roman"/>
          <w:noProof/>
          <w:sz w:val="24"/>
          <w:szCs w:val="24"/>
        </w:rPr>
        <w:t xml:space="preserve"> (2015) Detection of Bacteria in Oral Swabs from Healthy Common Musk Turtles (Sternotherus odoratus) and West African Mud Turtles (Pelusios castaneus). </w:t>
      </w:r>
      <w:r w:rsidR="00DA6ED4" w:rsidRPr="00014C57">
        <w:rPr>
          <w:rFonts w:ascii="Times New Roman" w:hAnsi="Times New Roman" w:cs="Times New Roman"/>
          <w:i/>
          <w:iCs/>
          <w:noProof/>
          <w:sz w:val="24"/>
          <w:szCs w:val="24"/>
        </w:rPr>
        <w:t>Journal of Herpetological Medicine and Surgery</w:t>
      </w:r>
      <w:r w:rsidR="00DA6ED4" w:rsidRPr="00014C57">
        <w:rPr>
          <w:rFonts w:ascii="Times New Roman" w:hAnsi="Times New Roman" w:cs="Times New Roman"/>
          <w:noProof/>
          <w:sz w:val="24"/>
          <w:szCs w:val="24"/>
        </w:rPr>
        <w:t>, 25(1–2), 33. doi: 10.5818/1529-9651-25.1.33.</w:t>
      </w:r>
    </w:p>
    <w:p w14:paraId="5A78A2A3" w14:textId="77777777" w:rsidR="00DA6ED4" w:rsidRPr="00014C57" w:rsidRDefault="00DA6ED4" w:rsidP="00DA6ED4">
      <w:pPr>
        <w:pStyle w:val="ListParagraph"/>
        <w:widowControl w:val="0"/>
        <w:numPr>
          <w:ilvl w:val="0"/>
          <w:numId w:val="22"/>
        </w:numPr>
        <w:autoSpaceDE w:val="0"/>
        <w:autoSpaceDN w:val="0"/>
        <w:adjustRightInd w:val="0"/>
        <w:spacing w:after="0" w:line="480" w:lineRule="auto"/>
        <w:rPr>
          <w:rFonts w:ascii="Times New Roman" w:hAnsi="Times New Roman" w:cs="Times New Roman"/>
          <w:noProof/>
          <w:sz w:val="24"/>
          <w:szCs w:val="24"/>
        </w:rPr>
      </w:pPr>
      <w:r w:rsidRPr="00014C57">
        <w:rPr>
          <w:rFonts w:ascii="Times New Roman" w:hAnsi="Times New Roman" w:cs="Times New Roman"/>
          <w:noProof/>
          <w:sz w:val="24"/>
          <w:szCs w:val="24"/>
        </w:rPr>
        <w:t xml:space="preserve">Hilf, M., Wagner, R. A. and Yu, V. L. (1990) A prospective study of upper airway flora in healthy boid snakes and snakes with pneumonia. </w:t>
      </w:r>
      <w:r w:rsidRPr="00014C57">
        <w:rPr>
          <w:rFonts w:ascii="Times New Roman" w:hAnsi="Times New Roman" w:cs="Times New Roman"/>
          <w:i/>
          <w:iCs/>
          <w:noProof/>
          <w:sz w:val="24"/>
          <w:szCs w:val="24"/>
        </w:rPr>
        <w:t>Journal of Zoo and Wildlife Medicine</w:t>
      </w:r>
      <w:r w:rsidRPr="00014C57">
        <w:rPr>
          <w:rFonts w:ascii="Times New Roman" w:hAnsi="Times New Roman" w:cs="Times New Roman"/>
          <w:noProof/>
          <w:sz w:val="24"/>
          <w:szCs w:val="24"/>
        </w:rPr>
        <w:t>, 21(3), 318–325.</w:t>
      </w:r>
    </w:p>
    <w:p w14:paraId="61041F1B" w14:textId="77777777" w:rsidR="00DA6ED4" w:rsidRPr="00014C57" w:rsidRDefault="00DA6ED4" w:rsidP="00DA6ED4">
      <w:pPr>
        <w:pStyle w:val="ListParagraph"/>
        <w:widowControl w:val="0"/>
        <w:numPr>
          <w:ilvl w:val="0"/>
          <w:numId w:val="22"/>
        </w:numPr>
        <w:autoSpaceDE w:val="0"/>
        <w:autoSpaceDN w:val="0"/>
        <w:adjustRightInd w:val="0"/>
        <w:spacing w:after="0" w:line="480" w:lineRule="auto"/>
        <w:rPr>
          <w:rFonts w:ascii="Times New Roman" w:hAnsi="Times New Roman" w:cs="Times New Roman"/>
          <w:noProof/>
          <w:sz w:val="24"/>
          <w:szCs w:val="24"/>
        </w:rPr>
      </w:pPr>
      <w:r w:rsidRPr="00014C57">
        <w:rPr>
          <w:rFonts w:ascii="Times New Roman" w:hAnsi="Times New Roman" w:cs="Times New Roman"/>
          <w:noProof/>
          <w:sz w:val="24"/>
          <w:szCs w:val="24"/>
        </w:rPr>
        <w:t>Holmberg B. J. (2008) Ophthalmology of Exotic Pets. In: Slatter’s Fundamentals of Veterinary Ophthalmology. 4</w:t>
      </w:r>
      <w:r w:rsidRPr="00014C57">
        <w:rPr>
          <w:rFonts w:ascii="Times New Roman" w:hAnsi="Times New Roman" w:cs="Times New Roman"/>
          <w:noProof/>
          <w:sz w:val="24"/>
          <w:szCs w:val="24"/>
          <w:vertAlign w:val="superscript"/>
        </w:rPr>
        <w:t>th</w:t>
      </w:r>
      <w:r w:rsidRPr="00014C57">
        <w:rPr>
          <w:rFonts w:ascii="Times New Roman" w:hAnsi="Times New Roman" w:cs="Times New Roman"/>
          <w:noProof/>
          <w:sz w:val="24"/>
          <w:szCs w:val="24"/>
        </w:rPr>
        <w:t xml:space="preserve"> edn. Eds D. Maggs, P. D. Miller and R. Ofri. Elsevier,  Missouri. pp. 427–441.</w:t>
      </w:r>
    </w:p>
    <w:p w14:paraId="762A2B1E" w14:textId="77777777" w:rsidR="00DA6ED4" w:rsidRPr="00014C57" w:rsidRDefault="00DA6ED4" w:rsidP="00DA6ED4">
      <w:pPr>
        <w:pStyle w:val="ListParagraph"/>
        <w:widowControl w:val="0"/>
        <w:numPr>
          <w:ilvl w:val="0"/>
          <w:numId w:val="22"/>
        </w:numPr>
        <w:autoSpaceDE w:val="0"/>
        <w:autoSpaceDN w:val="0"/>
        <w:adjustRightInd w:val="0"/>
        <w:spacing w:after="0" w:line="480" w:lineRule="auto"/>
        <w:rPr>
          <w:rFonts w:ascii="Times New Roman" w:hAnsi="Times New Roman" w:cs="Times New Roman"/>
          <w:noProof/>
          <w:sz w:val="24"/>
          <w:szCs w:val="24"/>
        </w:rPr>
      </w:pPr>
      <w:r w:rsidRPr="00014C57">
        <w:rPr>
          <w:rFonts w:ascii="Times New Roman" w:hAnsi="Times New Roman" w:cs="Times New Roman"/>
          <w:noProof/>
          <w:sz w:val="24"/>
          <w:szCs w:val="24"/>
        </w:rPr>
        <w:t xml:space="preserve">Hossain, S., Wimalasena, S. H. M. P., De Zoysa, M. and Heo, G-J. (2017) Prevalence of Citrobacter spp. from pet turtles and their environment. </w:t>
      </w:r>
      <w:r w:rsidRPr="00014C57">
        <w:rPr>
          <w:rFonts w:ascii="Times New Roman" w:hAnsi="Times New Roman" w:cs="Times New Roman"/>
          <w:i/>
          <w:iCs/>
          <w:noProof/>
          <w:sz w:val="24"/>
          <w:szCs w:val="24"/>
        </w:rPr>
        <w:t xml:space="preserve">Journal of Exotic Pet Medicine </w:t>
      </w:r>
      <w:r w:rsidRPr="00014C57">
        <w:rPr>
          <w:rFonts w:ascii="Times New Roman" w:hAnsi="Times New Roman" w:cs="Times New Roman"/>
          <w:noProof/>
          <w:sz w:val="24"/>
          <w:szCs w:val="24"/>
        </w:rPr>
        <w:t>26(1), 7-12.</w:t>
      </w:r>
    </w:p>
    <w:p w14:paraId="4AC515B5" w14:textId="77777777" w:rsidR="00DA6ED4" w:rsidRPr="00014C57" w:rsidRDefault="00DA6ED4" w:rsidP="00DA6ED4">
      <w:pPr>
        <w:pStyle w:val="ListParagraph"/>
        <w:widowControl w:val="0"/>
        <w:numPr>
          <w:ilvl w:val="0"/>
          <w:numId w:val="22"/>
        </w:numPr>
        <w:autoSpaceDE w:val="0"/>
        <w:autoSpaceDN w:val="0"/>
        <w:adjustRightInd w:val="0"/>
        <w:spacing w:after="0" w:line="480" w:lineRule="auto"/>
        <w:rPr>
          <w:rFonts w:ascii="Times New Roman" w:hAnsi="Times New Roman" w:cs="Times New Roman"/>
          <w:noProof/>
          <w:sz w:val="24"/>
          <w:szCs w:val="24"/>
        </w:rPr>
      </w:pPr>
      <w:r w:rsidRPr="00014C57">
        <w:rPr>
          <w:rFonts w:ascii="Times New Roman" w:hAnsi="Times New Roman" w:cs="Times New Roman"/>
          <w:noProof/>
          <w:sz w:val="24"/>
          <w:szCs w:val="24"/>
        </w:rPr>
        <w:t>Isaza, R. and Jacobson, E. (2013) Antimicrobial drug use in reptiles. In: Antimicrobial Therapy in Veterinary Medicine. 5</w:t>
      </w:r>
      <w:r w:rsidRPr="00014C57">
        <w:rPr>
          <w:rFonts w:ascii="Times New Roman" w:hAnsi="Times New Roman" w:cs="Times New Roman"/>
          <w:noProof/>
          <w:sz w:val="24"/>
          <w:szCs w:val="24"/>
          <w:vertAlign w:val="superscript"/>
        </w:rPr>
        <w:t>th</w:t>
      </w:r>
      <w:r w:rsidRPr="00014C57">
        <w:rPr>
          <w:rFonts w:ascii="Times New Roman" w:hAnsi="Times New Roman" w:cs="Times New Roman"/>
          <w:noProof/>
          <w:sz w:val="24"/>
          <w:szCs w:val="24"/>
        </w:rPr>
        <w:t xml:space="preserve"> edn. Eds S. Giguère, J. F. Prescottand P. M.  Dowling. . John Wiley &amp; Sons Inc, Oxford. pp. 623–636.</w:t>
      </w:r>
    </w:p>
    <w:p w14:paraId="05DEABAE" w14:textId="255E5869" w:rsidR="00DA6ED4" w:rsidRPr="00014C57" w:rsidRDefault="00E722A5" w:rsidP="00E722A5">
      <w:pPr>
        <w:pStyle w:val="ListParagraph"/>
        <w:widowControl w:val="0"/>
        <w:numPr>
          <w:ilvl w:val="0"/>
          <w:numId w:val="22"/>
        </w:numPr>
        <w:autoSpaceDE w:val="0"/>
        <w:autoSpaceDN w:val="0"/>
        <w:adjustRightInd w:val="0"/>
        <w:spacing w:after="0" w:line="480" w:lineRule="auto"/>
        <w:rPr>
          <w:rFonts w:ascii="Times New Roman" w:hAnsi="Times New Roman" w:cs="Times New Roman"/>
          <w:noProof/>
          <w:sz w:val="24"/>
          <w:szCs w:val="24"/>
        </w:rPr>
      </w:pPr>
      <w:r w:rsidRPr="00014C57">
        <w:rPr>
          <w:rFonts w:ascii="Times New Roman" w:hAnsi="Times New Roman" w:cs="Times New Roman"/>
          <w:noProof/>
          <w:sz w:val="24"/>
          <w:szCs w:val="24"/>
        </w:rPr>
        <w:t>Jacobson, E.R., Brown, M.B., Wendland, L.D., Brown, D.R., Klein, P.A., Christopher, M.M. and Berry, K.H</w:t>
      </w:r>
      <w:r w:rsidRPr="00014C57" w:rsidDel="00E722A5">
        <w:rPr>
          <w:rFonts w:ascii="Times New Roman" w:hAnsi="Times New Roman" w:cs="Times New Roman"/>
          <w:noProof/>
          <w:sz w:val="24"/>
          <w:szCs w:val="24"/>
        </w:rPr>
        <w:t xml:space="preserve"> </w:t>
      </w:r>
      <w:r w:rsidR="00DA6ED4" w:rsidRPr="00014C57">
        <w:rPr>
          <w:rFonts w:ascii="Times New Roman" w:hAnsi="Times New Roman" w:cs="Times New Roman"/>
          <w:noProof/>
          <w:sz w:val="24"/>
          <w:szCs w:val="24"/>
        </w:rPr>
        <w:t xml:space="preserve">(2014) Mycoplasmosis and upper respiratory tract diseases of tortoises: A review and update. </w:t>
      </w:r>
      <w:r w:rsidR="00DA6ED4" w:rsidRPr="00014C57">
        <w:rPr>
          <w:rFonts w:ascii="Times New Roman" w:hAnsi="Times New Roman" w:cs="Times New Roman"/>
          <w:i/>
          <w:iCs/>
          <w:noProof/>
          <w:sz w:val="24"/>
          <w:szCs w:val="24"/>
        </w:rPr>
        <w:t>The Veterinary Journal</w:t>
      </w:r>
      <w:r w:rsidR="00DA6ED4" w:rsidRPr="00014C57">
        <w:rPr>
          <w:rFonts w:ascii="Times New Roman" w:hAnsi="Times New Roman" w:cs="Times New Roman"/>
          <w:noProof/>
          <w:sz w:val="24"/>
          <w:szCs w:val="24"/>
        </w:rPr>
        <w:t xml:space="preserve"> 201, 257-264.</w:t>
      </w:r>
    </w:p>
    <w:p w14:paraId="4A6CED67" w14:textId="77777777" w:rsidR="00DA6ED4" w:rsidRPr="00014C57" w:rsidRDefault="00DA6ED4" w:rsidP="00DA6ED4">
      <w:pPr>
        <w:pStyle w:val="ListParagraph"/>
        <w:widowControl w:val="0"/>
        <w:numPr>
          <w:ilvl w:val="0"/>
          <w:numId w:val="22"/>
        </w:numPr>
        <w:autoSpaceDE w:val="0"/>
        <w:autoSpaceDN w:val="0"/>
        <w:adjustRightInd w:val="0"/>
        <w:spacing w:after="0" w:line="480" w:lineRule="auto"/>
        <w:rPr>
          <w:rFonts w:ascii="Times New Roman" w:hAnsi="Times New Roman" w:cs="Times New Roman"/>
          <w:noProof/>
          <w:sz w:val="24"/>
          <w:szCs w:val="24"/>
        </w:rPr>
      </w:pPr>
      <w:r w:rsidRPr="00014C57">
        <w:rPr>
          <w:rFonts w:ascii="Times New Roman" w:hAnsi="Times New Roman" w:cs="Times New Roman"/>
          <w:noProof/>
          <w:sz w:val="24"/>
          <w:szCs w:val="24"/>
        </w:rPr>
        <w:t xml:space="preserve">Jang, S. S. and Biberstein, E. L. (1991) Observations on the occurrence of Pasteurella testudinis in clinical specimens from animals.  </w:t>
      </w:r>
      <w:r w:rsidRPr="00014C57">
        <w:rPr>
          <w:rFonts w:ascii="Times New Roman" w:hAnsi="Times New Roman" w:cs="Times New Roman"/>
          <w:i/>
          <w:iCs/>
          <w:noProof/>
          <w:sz w:val="24"/>
          <w:szCs w:val="24"/>
        </w:rPr>
        <w:t>Journal of Veterinary Diagnostic Investigation</w:t>
      </w:r>
      <w:r w:rsidRPr="00014C57">
        <w:rPr>
          <w:rFonts w:ascii="Times New Roman" w:hAnsi="Times New Roman" w:cs="Times New Roman"/>
          <w:noProof/>
          <w:sz w:val="24"/>
          <w:szCs w:val="24"/>
        </w:rPr>
        <w:t xml:space="preserve"> 3, 174-176.</w:t>
      </w:r>
    </w:p>
    <w:p w14:paraId="4FDC754A" w14:textId="75851053" w:rsidR="00DA6ED4" w:rsidRPr="00014C57" w:rsidRDefault="00B00472" w:rsidP="00B00472">
      <w:pPr>
        <w:pStyle w:val="ListParagraph"/>
        <w:widowControl w:val="0"/>
        <w:numPr>
          <w:ilvl w:val="0"/>
          <w:numId w:val="22"/>
        </w:numPr>
        <w:autoSpaceDE w:val="0"/>
        <w:autoSpaceDN w:val="0"/>
        <w:adjustRightInd w:val="0"/>
        <w:spacing w:after="0" w:line="480" w:lineRule="auto"/>
        <w:rPr>
          <w:rFonts w:ascii="Times New Roman" w:hAnsi="Times New Roman" w:cs="Times New Roman"/>
          <w:noProof/>
          <w:sz w:val="24"/>
          <w:szCs w:val="24"/>
        </w:rPr>
      </w:pPr>
      <w:r w:rsidRPr="00014C57">
        <w:rPr>
          <w:rFonts w:ascii="Times New Roman" w:hAnsi="Times New Roman" w:cs="Times New Roman"/>
          <w:noProof/>
          <w:sz w:val="24"/>
          <w:szCs w:val="24"/>
        </w:rPr>
        <w:t xml:space="preserve">Johnson, A.J., Pessier, A.P., Wellehan, J.F., Childress, A., Norton, T.M., Stedman, </w:t>
      </w:r>
      <w:r w:rsidRPr="00014C57">
        <w:rPr>
          <w:rFonts w:ascii="Times New Roman" w:hAnsi="Times New Roman" w:cs="Times New Roman"/>
          <w:noProof/>
          <w:sz w:val="24"/>
          <w:szCs w:val="24"/>
        </w:rPr>
        <w:lastRenderedPageBreak/>
        <w:t>N.L., Bloom, D.C., Belzer, W., Titus, V.R., Wagner, R. and Brooks, J.W.,</w:t>
      </w:r>
      <w:r w:rsidRPr="00014C57" w:rsidDel="00B00472">
        <w:rPr>
          <w:rFonts w:ascii="Times New Roman" w:hAnsi="Times New Roman" w:cs="Times New Roman"/>
          <w:noProof/>
          <w:sz w:val="24"/>
          <w:szCs w:val="24"/>
        </w:rPr>
        <w:t xml:space="preserve"> </w:t>
      </w:r>
      <w:r w:rsidR="00DA6ED4" w:rsidRPr="00014C57">
        <w:rPr>
          <w:rFonts w:ascii="Times New Roman" w:hAnsi="Times New Roman" w:cs="Times New Roman"/>
          <w:noProof/>
          <w:sz w:val="24"/>
          <w:szCs w:val="24"/>
        </w:rPr>
        <w:t xml:space="preserve">(2008) Ranavirus infection of free-ranging and captive box turtles and tortoises in the United States. </w:t>
      </w:r>
      <w:r w:rsidR="00DA6ED4" w:rsidRPr="00014C57">
        <w:rPr>
          <w:rFonts w:ascii="Times New Roman" w:hAnsi="Times New Roman" w:cs="Times New Roman"/>
          <w:i/>
          <w:iCs/>
          <w:noProof/>
          <w:sz w:val="24"/>
          <w:szCs w:val="24"/>
        </w:rPr>
        <w:t>Journal of Wildlife Diseases</w:t>
      </w:r>
      <w:r w:rsidR="00DA6ED4" w:rsidRPr="00014C57">
        <w:rPr>
          <w:rFonts w:ascii="Times New Roman" w:hAnsi="Times New Roman" w:cs="Times New Roman"/>
          <w:noProof/>
          <w:sz w:val="24"/>
          <w:szCs w:val="24"/>
        </w:rPr>
        <w:t>, 44(5), 851–863.</w:t>
      </w:r>
    </w:p>
    <w:p w14:paraId="578C6ECC" w14:textId="2DB1A441" w:rsidR="00DA6ED4" w:rsidRPr="00014C57" w:rsidRDefault="00B00472" w:rsidP="00B00472">
      <w:pPr>
        <w:pStyle w:val="ListParagraph"/>
        <w:widowControl w:val="0"/>
        <w:numPr>
          <w:ilvl w:val="0"/>
          <w:numId w:val="22"/>
        </w:numPr>
        <w:autoSpaceDE w:val="0"/>
        <w:autoSpaceDN w:val="0"/>
        <w:adjustRightInd w:val="0"/>
        <w:spacing w:after="0" w:line="480" w:lineRule="auto"/>
        <w:rPr>
          <w:rFonts w:ascii="Times New Roman" w:hAnsi="Times New Roman" w:cs="Times New Roman"/>
          <w:noProof/>
          <w:sz w:val="24"/>
          <w:szCs w:val="24"/>
        </w:rPr>
      </w:pPr>
      <w:r w:rsidRPr="00014C57">
        <w:rPr>
          <w:rFonts w:ascii="Times New Roman" w:hAnsi="Times New Roman" w:cs="Times New Roman"/>
          <w:noProof/>
          <w:sz w:val="24"/>
          <w:szCs w:val="24"/>
        </w:rPr>
        <w:t>Joyner, P.H., Brown, J.D., Holladay, S. and Sleeman, J.M</w:t>
      </w:r>
      <w:r w:rsidRPr="00014C57" w:rsidDel="00B00472">
        <w:rPr>
          <w:rFonts w:ascii="Times New Roman" w:hAnsi="Times New Roman" w:cs="Times New Roman"/>
          <w:noProof/>
          <w:sz w:val="24"/>
          <w:szCs w:val="24"/>
        </w:rPr>
        <w:t xml:space="preserve"> </w:t>
      </w:r>
      <w:r w:rsidR="00DA6ED4" w:rsidRPr="00014C57">
        <w:rPr>
          <w:rFonts w:ascii="Times New Roman" w:hAnsi="Times New Roman" w:cs="Times New Roman"/>
          <w:noProof/>
          <w:sz w:val="24"/>
          <w:szCs w:val="24"/>
        </w:rPr>
        <w:t xml:space="preserve"> (2006) Characterization of the Bacterial Microflora of the Tympanic Cavity of Eastern Box Turtles With and Without Aural Abscesses. </w:t>
      </w:r>
      <w:r w:rsidR="00DA6ED4" w:rsidRPr="00014C57">
        <w:rPr>
          <w:rFonts w:ascii="Times New Roman" w:hAnsi="Times New Roman" w:cs="Times New Roman"/>
          <w:i/>
          <w:iCs/>
          <w:noProof/>
          <w:sz w:val="24"/>
          <w:szCs w:val="24"/>
        </w:rPr>
        <w:t>Journal of Wildlife Diseases</w:t>
      </w:r>
      <w:r w:rsidR="00DA6ED4" w:rsidRPr="00014C57">
        <w:rPr>
          <w:rFonts w:ascii="Times New Roman" w:hAnsi="Times New Roman" w:cs="Times New Roman"/>
          <w:noProof/>
          <w:sz w:val="24"/>
          <w:szCs w:val="24"/>
        </w:rPr>
        <w:t>, 42(4), 859–864. doi: 10.7589/0090-3558-42.4.859.</w:t>
      </w:r>
    </w:p>
    <w:p w14:paraId="41837CEC" w14:textId="77777777" w:rsidR="00DA6ED4" w:rsidRPr="00014C57" w:rsidRDefault="00DA6ED4" w:rsidP="00DA6ED4">
      <w:pPr>
        <w:pStyle w:val="ListParagraph"/>
        <w:widowControl w:val="0"/>
        <w:numPr>
          <w:ilvl w:val="0"/>
          <w:numId w:val="22"/>
        </w:numPr>
        <w:autoSpaceDE w:val="0"/>
        <w:autoSpaceDN w:val="0"/>
        <w:adjustRightInd w:val="0"/>
        <w:spacing w:after="0" w:line="480" w:lineRule="auto"/>
        <w:rPr>
          <w:rFonts w:ascii="Times New Roman" w:hAnsi="Times New Roman" w:cs="Times New Roman"/>
          <w:noProof/>
          <w:sz w:val="24"/>
          <w:szCs w:val="24"/>
        </w:rPr>
      </w:pPr>
      <w:r w:rsidRPr="00014C57">
        <w:rPr>
          <w:rFonts w:ascii="Times New Roman" w:hAnsi="Times New Roman" w:cs="Times New Roman"/>
          <w:noProof/>
          <w:sz w:val="24"/>
          <w:szCs w:val="24"/>
        </w:rPr>
        <w:t xml:space="preserve">Keir, I. and Dickinson, A. E. (2015) </w:t>
      </w:r>
      <w:bookmarkStart w:id="1" w:name="_Hlk67743819"/>
      <w:r w:rsidRPr="00014C57">
        <w:rPr>
          <w:rFonts w:ascii="Times New Roman" w:hAnsi="Times New Roman" w:cs="Times New Roman"/>
          <w:noProof/>
          <w:sz w:val="24"/>
          <w:szCs w:val="24"/>
        </w:rPr>
        <w:t>The role of antimicrobials in the treatment of sepsis and critical illness-related bacterial infections</w:t>
      </w:r>
      <w:bookmarkEnd w:id="1"/>
      <w:r w:rsidRPr="00014C57">
        <w:rPr>
          <w:rFonts w:ascii="Times New Roman" w:hAnsi="Times New Roman" w:cs="Times New Roman"/>
          <w:noProof/>
          <w:sz w:val="24"/>
          <w:szCs w:val="24"/>
        </w:rPr>
        <w:t xml:space="preserve">: Examination of the evidence. </w:t>
      </w:r>
      <w:r w:rsidRPr="00014C57">
        <w:rPr>
          <w:rFonts w:ascii="Times New Roman" w:hAnsi="Times New Roman" w:cs="Times New Roman"/>
          <w:i/>
          <w:iCs/>
          <w:noProof/>
          <w:sz w:val="24"/>
          <w:szCs w:val="24"/>
        </w:rPr>
        <w:t>Journal of Veterinary Emergency and Critical Care</w:t>
      </w:r>
      <w:r w:rsidRPr="00014C57">
        <w:rPr>
          <w:rFonts w:ascii="Times New Roman" w:hAnsi="Times New Roman" w:cs="Times New Roman"/>
          <w:noProof/>
          <w:sz w:val="24"/>
          <w:szCs w:val="24"/>
        </w:rPr>
        <w:t>, 25(1), 55–62. doi: 10.1111/vec.12272.</w:t>
      </w:r>
    </w:p>
    <w:p w14:paraId="6C5C4A64" w14:textId="77777777" w:rsidR="00DA6ED4" w:rsidRPr="00014C57" w:rsidRDefault="00DA6ED4" w:rsidP="00DA6ED4">
      <w:pPr>
        <w:pStyle w:val="ListParagraph"/>
        <w:widowControl w:val="0"/>
        <w:numPr>
          <w:ilvl w:val="0"/>
          <w:numId w:val="22"/>
        </w:numPr>
        <w:autoSpaceDE w:val="0"/>
        <w:autoSpaceDN w:val="0"/>
        <w:adjustRightInd w:val="0"/>
        <w:spacing w:after="0" w:line="480" w:lineRule="auto"/>
        <w:rPr>
          <w:rFonts w:ascii="Times New Roman" w:hAnsi="Times New Roman" w:cs="Times New Roman"/>
          <w:noProof/>
          <w:sz w:val="24"/>
          <w:szCs w:val="24"/>
        </w:rPr>
      </w:pPr>
      <w:r w:rsidRPr="00014C57">
        <w:rPr>
          <w:rFonts w:ascii="Times New Roman" w:hAnsi="Times New Roman" w:cs="Times New Roman"/>
          <w:noProof/>
          <w:sz w:val="24"/>
          <w:szCs w:val="24"/>
        </w:rPr>
        <w:t xml:space="preserve">Kim, K.-T., Lee, S.-H. and Kwak, D. (2015) Prevalence, Biochemical Characteristics, and Antibiotic Susceptibility of Aeromonads, Vibrios, and Plesiomonads Isolated From Different Sources At a Zoo. </w:t>
      </w:r>
      <w:r w:rsidRPr="00014C57">
        <w:rPr>
          <w:rFonts w:ascii="Times New Roman" w:hAnsi="Times New Roman" w:cs="Times New Roman"/>
          <w:i/>
          <w:iCs/>
          <w:noProof/>
          <w:sz w:val="24"/>
          <w:szCs w:val="24"/>
        </w:rPr>
        <w:t>Journal of Zoo and Wildlife Medicine</w:t>
      </w:r>
      <w:r w:rsidRPr="00014C57">
        <w:rPr>
          <w:rFonts w:ascii="Times New Roman" w:hAnsi="Times New Roman" w:cs="Times New Roman"/>
          <w:noProof/>
          <w:sz w:val="24"/>
          <w:szCs w:val="24"/>
        </w:rPr>
        <w:t>, 46(2), 298–305. doi: 10.1638/2014-0194r.1.</w:t>
      </w:r>
    </w:p>
    <w:p w14:paraId="2B9EC44F" w14:textId="2BF51939" w:rsidR="00DA6ED4" w:rsidRPr="00014C57" w:rsidRDefault="00B00472" w:rsidP="00B00472">
      <w:pPr>
        <w:pStyle w:val="ListParagraph"/>
        <w:widowControl w:val="0"/>
        <w:numPr>
          <w:ilvl w:val="0"/>
          <w:numId w:val="22"/>
        </w:numPr>
        <w:autoSpaceDE w:val="0"/>
        <w:autoSpaceDN w:val="0"/>
        <w:adjustRightInd w:val="0"/>
        <w:spacing w:after="0" w:line="480" w:lineRule="auto"/>
        <w:rPr>
          <w:rFonts w:ascii="Times New Roman" w:hAnsi="Times New Roman" w:cs="Times New Roman"/>
          <w:noProof/>
          <w:sz w:val="24"/>
          <w:szCs w:val="24"/>
        </w:rPr>
      </w:pPr>
      <w:r w:rsidRPr="00014C57">
        <w:rPr>
          <w:rFonts w:ascii="Times New Roman" w:hAnsi="Times New Roman" w:cs="Times New Roman"/>
          <w:noProof/>
          <w:sz w:val="24"/>
          <w:szCs w:val="24"/>
        </w:rPr>
        <w:t>Kinney, M.E., Lamberski, N., Wack, R., Foster, R., Neely, M., Tell, L. and Gehring, R</w:t>
      </w:r>
      <w:r w:rsidRPr="00014C57" w:rsidDel="00B00472">
        <w:rPr>
          <w:rFonts w:ascii="Times New Roman" w:hAnsi="Times New Roman" w:cs="Times New Roman"/>
          <w:noProof/>
          <w:sz w:val="24"/>
          <w:szCs w:val="24"/>
        </w:rPr>
        <w:t xml:space="preserve"> </w:t>
      </w:r>
      <w:r w:rsidR="00DA6ED4" w:rsidRPr="00014C57">
        <w:rPr>
          <w:rFonts w:ascii="Times New Roman" w:hAnsi="Times New Roman" w:cs="Times New Roman"/>
          <w:noProof/>
          <w:sz w:val="24"/>
          <w:szCs w:val="24"/>
        </w:rPr>
        <w:t xml:space="preserve"> (2014) Population pharmacokinetics of a single intramuscular administration of tulathromycin in adult desert tortoises (Gopherus agassizii). </w:t>
      </w:r>
      <w:r w:rsidR="00DA6ED4" w:rsidRPr="00014C57">
        <w:rPr>
          <w:rFonts w:ascii="Times New Roman" w:hAnsi="Times New Roman" w:cs="Times New Roman"/>
          <w:i/>
          <w:iCs/>
          <w:noProof/>
          <w:sz w:val="24"/>
          <w:szCs w:val="24"/>
        </w:rPr>
        <w:t>Journal of Veterinary Pharmacology and Therapeutics</w:t>
      </w:r>
      <w:r w:rsidR="00DA6ED4" w:rsidRPr="00014C57">
        <w:rPr>
          <w:rFonts w:ascii="Times New Roman" w:hAnsi="Times New Roman" w:cs="Times New Roman"/>
          <w:noProof/>
          <w:sz w:val="24"/>
          <w:szCs w:val="24"/>
        </w:rPr>
        <w:t>, 37(5), 500–507. doi: 10.1111/jvp.12118.</w:t>
      </w:r>
    </w:p>
    <w:p w14:paraId="04DDC66C" w14:textId="77777777" w:rsidR="00DA6ED4" w:rsidRPr="00014C57" w:rsidRDefault="00DA6ED4" w:rsidP="00DA6ED4">
      <w:pPr>
        <w:pStyle w:val="ListParagraph"/>
        <w:widowControl w:val="0"/>
        <w:numPr>
          <w:ilvl w:val="0"/>
          <w:numId w:val="22"/>
        </w:numPr>
        <w:autoSpaceDE w:val="0"/>
        <w:autoSpaceDN w:val="0"/>
        <w:adjustRightInd w:val="0"/>
        <w:spacing w:after="0" w:line="480" w:lineRule="auto"/>
        <w:rPr>
          <w:rFonts w:ascii="Times New Roman" w:hAnsi="Times New Roman" w:cs="Times New Roman"/>
          <w:noProof/>
          <w:sz w:val="24"/>
          <w:szCs w:val="24"/>
        </w:rPr>
      </w:pPr>
      <w:r w:rsidRPr="00014C57">
        <w:rPr>
          <w:rFonts w:ascii="Times New Roman" w:hAnsi="Times New Roman" w:cs="Times New Roman"/>
          <w:noProof/>
          <w:sz w:val="24"/>
          <w:szCs w:val="24"/>
        </w:rPr>
        <w:t>Kischinovsky, M. and Divers, S. J. (2019) Ear. In: Mader’s Reptile and Amphibian Medicine and Surgery. 3</w:t>
      </w:r>
      <w:r w:rsidRPr="00014C57">
        <w:rPr>
          <w:rFonts w:ascii="Times New Roman" w:hAnsi="Times New Roman" w:cs="Times New Roman"/>
          <w:noProof/>
          <w:sz w:val="24"/>
          <w:szCs w:val="24"/>
          <w:vertAlign w:val="superscript"/>
        </w:rPr>
        <w:t>rd</w:t>
      </w:r>
      <w:r w:rsidRPr="00014C57">
        <w:rPr>
          <w:rFonts w:ascii="Times New Roman" w:hAnsi="Times New Roman" w:cs="Times New Roman"/>
          <w:noProof/>
          <w:sz w:val="24"/>
          <w:szCs w:val="24"/>
        </w:rPr>
        <w:t xml:space="preserve"> edn. Eds S. J. Divers and S. J. Stahl. Elsevier, Missouri. pp. 1028–1030.</w:t>
      </w:r>
    </w:p>
    <w:p w14:paraId="4B11C7CB" w14:textId="31E424C9" w:rsidR="00DA6ED4" w:rsidRPr="00014C57" w:rsidRDefault="00DA6ED4" w:rsidP="00DA6ED4">
      <w:pPr>
        <w:pStyle w:val="ListParagraph"/>
        <w:widowControl w:val="0"/>
        <w:numPr>
          <w:ilvl w:val="0"/>
          <w:numId w:val="22"/>
        </w:numPr>
        <w:autoSpaceDE w:val="0"/>
        <w:autoSpaceDN w:val="0"/>
        <w:adjustRightInd w:val="0"/>
        <w:spacing w:after="0" w:line="480" w:lineRule="auto"/>
        <w:rPr>
          <w:rFonts w:ascii="Times New Roman" w:hAnsi="Times New Roman" w:cs="Times New Roman"/>
          <w:noProof/>
          <w:sz w:val="24"/>
          <w:szCs w:val="24"/>
        </w:rPr>
      </w:pPr>
      <w:r w:rsidRPr="00014C57">
        <w:rPr>
          <w:rFonts w:ascii="Times New Roman" w:hAnsi="Times New Roman" w:cs="Times New Roman"/>
          <w:noProof/>
          <w:sz w:val="24"/>
          <w:szCs w:val="24"/>
        </w:rPr>
        <w:t>Lawton, M. P. C. (2019) Ophthalmology. In: Mader’s Reptile and Amphibian Medicine and Surgery. 3</w:t>
      </w:r>
      <w:r w:rsidRPr="00014C57">
        <w:rPr>
          <w:rFonts w:ascii="Times New Roman" w:hAnsi="Times New Roman" w:cs="Times New Roman"/>
          <w:noProof/>
          <w:sz w:val="24"/>
          <w:szCs w:val="24"/>
          <w:vertAlign w:val="superscript"/>
        </w:rPr>
        <w:t>rd</w:t>
      </w:r>
      <w:r w:rsidRPr="00014C57">
        <w:rPr>
          <w:rFonts w:ascii="Times New Roman" w:hAnsi="Times New Roman" w:cs="Times New Roman"/>
          <w:noProof/>
          <w:sz w:val="24"/>
          <w:szCs w:val="24"/>
        </w:rPr>
        <w:t xml:space="preserve"> edn. Eds S. J. Divers and S. J. Stahl. Elsevier, Missouri. pp. 721-735.</w:t>
      </w:r>
    </w:p>
    <w:p w14:paraId="1863F6D5" w14:textId="39171D43" w:rsidR="00DC4AF4" w:rsidRPr="00014C57" w:rsidRDefault="00DC4AF4" w:rsidP="002D391D">
      <w:pPr>
        <w:pStyle w:val="ListParagraph"/>
        <w:numPr>
          <w:ilvl w:val="0"/>
          <w:numId w:val="22"/>
        </w:numPr>
        <w:spacing w:after="0" w:line="480" w:lineRule="auto"/>
        <w:rPr>
          <w:rFonts w:ascii="Times New Roman" w:eastAsia="Times New Roman" w:hAnsi="Times New Roman" w:cs="Times New Roman"/>
          <w:sz w:val="24"/>
          <w:szCs w:val="24"/>
          <w:lang w:eastAsia="en-GB"/>
        </w:rPr>
      </w:pPr>
      <w:r w:rsidRPr="00014C57">
        <w:rPr>
          <w:rFonts w:ascii="Times New Roman" w:eastAsia="Times New Roman" w:hAnsi="Times New Roman" w:cs="Times New Roman"/>
          <w:sz w:val="24"/>
          <w:szCs w:val="24"/>
          <w:lang w:eastAsia="en-GB"/>
        </w:rPr>
        <w:lastRenderedPageBreak/>
        <w:t xml:space="preserve"> Laroucau, K., Ortega, N., Vorimore, F., Aaziz, R., Mitura, A., Szymanska-Czerwinska, M., ... &amp; Caro, M. R. (2020). Detection of a novel Chlamydia species in captive spur-thighed tortoises (Testudo graeca) in southeastern Spain and proposal of Candidatus Chlamydia testudinis. </w:t>
      </w:r>
      <w:r w:rsidRPr="00014C57">
        <w:rPr>
          <w:rFonts w:ascii="Times New Roman" w:eastAsia="Times New Roman" w:hAnsi="Times New Roman" w:cs="Times New Roman"/>
          <w:i/>
          <w:iCs/>
          <w:sz w:val="24"/>
          <w:szCs w:val="24"/>
          <w:lang w:eastAsia="en-GB"/>
        </w:rPr>
        <w:t>Systematic and applied microbiology</w:t>
      </w:r>
      <w:r w:rsidRPr="00014C57">
        <w:rPr>
          <w:rFonts w:ascii="Times New Roman" w:eastAsia="Times New Roman" w:hAnsi="Times New Roman" w:cs="Times New Roman"/>
          <w:sz w:val="24"/>
          <w:szCs w:val="24"/>
          <w:lang w:eastAsia="en-GB"/>
        </w:rPr>
        <w:t>, 43(2):126071</w:t>
      </w:r>
    </w:p>
    <w:p w14:paraId="042A972F" w14:textId="3C06A8A5" w:rsidR="00DA6ED4" w:rsidRPr="00014C57" w:rsidRDefault="00B00472" w:rsidP="00B00472">
      <w:pPr>
        <w:pStyle w:val="ListParagraph"/>
        <w:widowControl w:val="0"/>
        <w:numPr>
          <w:ilvl w:val="0"/>
          <w:numId w:val="22"/>
        </w:numPr>
        <w:autoSpaceDE w:val="0"/>
        <w:autoSpaceDN w:val="0"/>
        <w:adjustRightInd w:val="0"/>
        <w:spacing w:after="0" w:line="480" w:lineRule="auto"/>
        <w:rPr>
          <w:rFonts w:ascii="Times New Roman" w:hAnsi="Times New Roman" w:cs="Times New Roman"/>
          <w:noProof/>
          <w:sz w:val="24"/>
          <w:szCs w:val="24"/>
        </w:rPr>
      </w:pPr>
      <w:r w:rsidRPr="00014C57">
        <w:rPr>
          <w:rFonts w:ascii="Times New Roman" w:hAnsi="Times New Roman" w:cs="Times New Roman"/>
          <w:noProof/>
          <w:sz w:val="24"/>
          <w:szCs w:val="24"/>
          <w:lang w:val="es-ES"/>
        </w:rPr>
        <w:t>Maas, A.K., Paul-Murphy, J., Kumaresan-Lampman, S., Dubielzig, R. and Murphy, C.J.</w:t>
      </w:r>
      <w:r w:rsidRPr="00014C57" w:rsidDel="00B00472">
        <w:rPr>
          <w:rFonts w:ascii="Times New Roman" w:hAnsi="Times New Roman" w:cs="Times New Roman"/>
          <w:noProof/>
          <w:sz w:val="24"/>
          <w:szCs w:val="24"/>
          <w:lang w:val="es-ES"/>
        </w:rPr>
        <w:t xml:space="preserve"> </w:t>
      </w:r>
      <w:r w:rsidR="00DA6ED4" w:rsidRPr="00014C57">
        <w:rPr>
          <w:rFonts w:ascii="Times New Roman" w:hAnsi="Times New Roman" w:cs="Times New Roman"/>
          <w:i/>
          <w:iCs/>
          <w:noProof/>
          <w:sz w:val="24"/>
          <w:szCs w:val="24"/>
          <w:lang w:val="es-ES"/>
        </w:rPr>
        <w:t>.</w:t>
      </w:r>
      <w:r w:rsidR="00DA6ED4" w:rsidRPr="00014C57">
        <w:rPr>
          <w:rFonts w:ascii="Times New Roman" w:hAnsi="Times New Roman" w:cs="Times New Roman"/>
          <w:noProof/>
          <w:sz w:val="24"/>
          <w:szCs w:val="24"/>
          <w:lang w:val="es-ES"/>
        </w:rPr>
        <w:t xml:space="preserve"> </w:t>
      </w:r>
      <w:r w:rsidR="00DA6ED4" w:rsidRPr="00014C57">
        <w:rPr>
          <w:rFonts w:ascii="Times New Roman" w:hAnsi="Times New Roman" w:cs="Times New Roman"/>
          <w:noProof/>
          <w:sz w:val="24"/>
          <w:szCs w:val="24"/>
        </w:rPr>
        <w:t xml:space="preserve">(2010) Spectacle Wound Healing in the Royal Python ( Python regius ). </w:t>
      </w:r>
      <w:r w:rsidR="00DA6ED4" w:rsidRPr="00014C57">
        <w:rPr>
          <w:rFonts w:ascii="Times New Roman" w:hAnsi="Times New Roman" w:cs="Times New Roman"/>
          <w:i/>
          <w:iCs/>
          <w:noProof/>
          <w:sz w:val="24"/>
          <w:szCs w:val="24"/>
        </w:rPr>
        <w:t>Journal of Herpetological Medicine and Surgery</w:t>
      </w:r>
      <w:r w:rsidR="00DA6ED4" w:rsidRPr="00014C57">
        <w:rPr>
          <w:rFonts w:ascii="Times New Roman" w:hAnsi="Times New Roman" w:cs="Times New Roman"/>
          <w:noProof/>
          <w:sz w:val="24"/>
          <w:szCs w:val="24"/>
        </w:rPr>
        <w:t>, 20(1), 29–36.</w:t>
      </w:r>
    </w:p>
    <w:p w14:paraId="70F690C8" w14:textId="6E4FA00D" w:rsidR="00DA6ED4" w:rsidRPr="00014C57" w:rsidRDefault="00B00472" w:rsidP="00B00472">
      <w:pPr>
        <w:pStyle w:val="ListParagraph"/>
        <w:widowControl w:val="0"/>
        <w:numPr>
          <w:ilvl w:val="0"/>
          <w:numId w:val="22"/>
        </w:numPr>
        <w:autoSpaceDE w:val="0"/>
        <w:autoSpaceDN w:val="0"/>
        <w:adjustRightInd w:val="0"/>
        <w:spacing w:after="0" w:line="480" w:lineRule="auto"/>
        <w:rPr>
          <w:rFonts w:ascii="Times New Roman" w:hAnsi="Times New Roman" w:cs="Times New Roman"/>
          <w:noProof/>
          <w:sz w:val="24"/>
          <w:szCs w:val="24"/>
        </w:rPr>
      </w:pPr>
      <w:r w:rsidRPr="00014C57">
        <w:rPr>
          <w:rFonts w:ascii="Times New Roman" w:hAnsi="Times New Roman" w:cs="Times New Roman"/>
          <w:noProof/>
          <w:sz w:val="24"/>
          <w:szCs w:val="24"/>
        </w:rPr>
        <w:t>Martel, A., Pasmans, F., Hellebuyck, T., Haesebrouck, F. and Vandamme, P.</w:t>
      </w:r>
      <w:r w:rsidRPr="00014C57" w:rsidDel="00B00472">
        <w:rPr>
          <w:rFonts w:ascii="Times New Roman" w:hAnsi="Times New Roman" w:cs="Times New Roman"/>
          <w:noProof/>
          <w:sz w:val="24"/>
          <w:szCs w:val="24"/>
        </w:rPr>
        <w:t xml:space="preserve"> </w:t>
      </w:r>
      <w:r w:rsidR="00DA6ED4" w:rsidRPr="00014C57">
        <w:rPr>
          <w:rFonts w:ascii="Times New Roman" w:hAnsi="Times New Roman" w:cs="Times New Roman"/>
          <w:noProof/>
          <w:sz w:val="24"/>
          <w:szCs w:val="24"/>
        </w:rPr>
        <w:t xml:space="preserve"> (2008) Devriesea agamarum gen. nov., sp. nov., a novel actinobacterium associated with dermatitis and septicaemia in agamid lizards. </w:t>
      </w:r>
      <w:r w:rsidR="00DA6ED4" w:rsidRPr="00014C57">
        <w:rPr>
          <w:rFonts w:ascii="Times New Roman" w:hAnsi="Times New Roman" w:cs="Times New Roman"/>
          <w:i/>
          <w:iCs/>
          <w:noProof/>
          <w:sz w:val="24"/>
          <w:szCs w:val="24"/>
        </w:rPr>
        <w:t>International Journal of Systematic and Evolutionary Microbiology</w:t>
      </w:r>
      <w:r w:rsidR="00DA6ED4" w:rsidRPr="00014C57">
        <w:rPr>
          <w:rFonts w:ascii="Times New Roman" w:hAnsi="Times New Roman" w:cs="Times New Roman"/>
          <w:noProof/>
          <w:sz w:val="24"/>
          <w:szCs w:val="24"/>
        </w:rPr>
        <w:t>, 58(9), 2206–2209.</w:t>
      </w:r>
    </w:p>
    <w:p w14:paraId="3E1D3707" w14:textId="77777777" w:rsidR="00DA6ED4" w:rsidRPr="00014C57" w:rsidRDefault="00DA6ED4" w:rsidP="00DA6ED4">
      <w:pPr>
        <w:pStyle w:val="ListParagraph"/>
        <w:widowControl w:val="0"/>
        <w:numPr>
          <w:ilvl w:val="0"/>
          <w:numId w:val="22"/>
        </w:numPr>
        <w:autoSpaceDE w:val="0"/>
        <w:autoSpaceDN w:val="0"/>
        <w:adjustRightInd w:val="0"/>
        <w:spacing w:after="0" w:line="480" w:lineRule="auto"/>
        <w:rPr>
          <w:rFonts w:ascii="Times New Roman" w:hAnsi="Times New Roman" w:cs="Times New Roman"/>
          <w:noProof/>
          <w:sz w:val="24"/>
          <w:szCs w:val="24"/>
        </w:rPr>
      </w:pPr>
      <w:r w:rsidRPr="00014C57">
        <w:rPr>
          <w:rFonts w:ascii="Times New Roman" w:hAnsi="Times New Roman" w:cs="Times New Roman"/>
          <w:noProof/>
          <w:sz w:val="24"/>
          <w:szCs w:val="24"/>
        </w:rPr>
        <w:t>McCracken, H. (1999) Periodontal disease. In: Zoo and Wild Animal Medicine: Current Therapy. 4</w:t>
      </w:r>
      <w:r w:rsidRPr="00014C57">
        <w:rPr>
          <w:rFonts w:ascii="Times New Roman" w:hAnsi="Times New Roman" w:cs="Times New Roman"/>
          <w:noProof/>
          <w:sz w:val="24"/>
          <w:szCs w:val="24"/>
          <w:vertAlign w:val="superscript"/>
        </w:rPr>
        <w:t>th</w:t>
      </w:r>
      <w:r w:rsidRPr="00014C57">
        <w:rPr>
          <w:rFonts w:ascii="Times New Roman" w:hAnsi="Times New Roman" w:cs="Times New Roman"/>
          <w:noProof/>
          <w:sz w:val="24"/>
          <w:szCs w:val="24"/>
        </w:rPr>
        <w:t xml:space="preserve"> edn. Eds M. E. Fowler and R. E. Miller. W. B. Saunders, Philadelphia. pp 252-257. </w:t>
      </w:r>
    </w:p>
    <w:p w14:paraId="01D4D074" w14:textId="7FBC0296" w:rsidR="00DA6ED4" w:rsidRPr="00014C57" w:rsidRDefault="00DA6ED4" w:rsidP="00DA6ED4">
      <w:pPr>
        <w:pStyle w:val="ListParagraph"/>
        <w:widowControl w:val="0"/>
        <w:numPr>
          <w:ilvl w:val="0"/>
          <w:numId w:val="22"/>
        </w:numPr>
        <w:autoSpaceDE w:val="0"/>
        <w:autoSpaceDN w:val="0"/>
        <w:adjustRightInd w:val="0"/>
        <w:spacing w:after="0" w:line="480" w:lineRule="auto"/>
        <w:rPr>
          <w:rFonts w:ascii="Times New Roman" w:hAnsi="Times New Roman" w:cs="Times New Roman"/>
          <w:noProof/>
          <w:sz w:val="24"/>
          <w:szCs w:val="24"/>
        </w:rPr>
      </w:pPr>
      <w:r w:rsidRPr="00014C57">
        <w:rPr>
          <w:rFonts w:ascii="Times New Roman" w:hAnsi="Times New Roman" w:cs="Times New Roman"/>
          <w:noProof/>
          <w:sz w:val="24"/>
          <w:szCs w:val="24"/>
        </w:rPr>
        <w:t>Millichamp, N. J., Jacobson, E. R.</w:t>
      </w:r>
      <w:r w:rsidR="00E722A5" w:rsidRPr="00014C57">
        <w:rPr>
          <w:rFonts w:ascii="Times New Roman" w:hAnsi="Times New Roman" w:cs="Times New Roman"/>
          <w:noProof/>
          <w:sz w:val="24"/>
          <w:szCs w:val="24"/>
        </w:rPr>
        <w:t xml:space="preserve"> and</w:t>
      </w:r>
      <w:r w:rsidRPr="00014C57">
        <w:rPr>
          <w:rFonts w:ascii="Times New Roman" w:hAnsi="Times New Roman" w:cs="Times New Roman"/>
          <w:noProof/>
          <w:sz w:val="24"/>
          <w:szCs w:val="24"/>
        </w:rPr>
        <w:t xml:space="preserve"> Wolf, E. D. (1983) Disease of the eye and ocular adnexae in reptiles. </w:t>
      </w:r>
      <w:r w:rsidRPr="00014C57">
        <w:rPr>
          <w:rFonts w:ascii="Times New Roman" w:hAnsi="Times New Roman" w:cs="Times New Roman"/>
          <w:i/>
          <w:iCs/>
          <w:noProof/>
          <w:sz w:val="24"/>
          <w:szCs w:val="24"/>
        </w:rPr>
        <w:t xml:space="preserve">Journal of the American Veterinary Medical Association, </w:t>
      </w:r>
      <w:r w:rsidRPr="00014C57">
        <w:rPr>
          <w:rFonts w:ascii="Times New Roman" w:hAnsi="Times New Roman" w:cs="Times New Roman"/>
          <w:noProof/>
          <w:sz w:val="24"/>
          <w:szCs w:val="24"/>
        </w:rPr>
        <w:t>183(11), 1205-1212.</w:t>
      </w:r>
    </w:p>
    <w:p w14:paraId="59929611" w14:textId="39075EC8" w:rsidR="00C51390" w:rsidRPr="00014C57" w:rsidRDefault="00C51390" w:rsidP="00DA6ED4">
      <w:pPr>
        <w:pStyle w:val="ListParagraph"/>
        <w:widowControl w:val="0"/>
        <w:numPr>
          <w:ilvl w:val="0"/>
          <w:numId w:val="22"/>
        </w:numPr>
        <w:autoSpaceDE w:val="0"/>
        <w:autoSpaceDN w:val="0"/>
        <w:adjustRightInd w:val="0"/>
        <w:spacing w:after="0" w:line="480" w:lineRule="auto"/>
        <w:rPr>
          <w:rFonts w:ascii="Times New Roman" w:hAnsi="Times New Roman" w:cs="Times New Roman"/>
          <w:noProof/>
          <w:sz w:val="24"/>
          <w:szCs w:val="24"/>
        </w:rPr>
      </w:pPr>
      <w:r w:rsidRPr="00014C57">
        <w:rPr>
          <w:rFonts w:ascii="Times New Roman" w:hAnsi="Times New Roman" w:cs="Times New Roman"/>
          <w:noProof/>
          <w:sz w:val="24"/>
          <w:szCs w:val="24"/>
        </w:rPr>
        <w:t xml:space="preserve">Mitchell, M.A. (2002) Diagnosis and management of reptile orthopaedic injuries. </w:t>
      </w:r>
      <w:r w:rsidRPr="00014C57">
        <w:rPr>
          <w:rFonts w:ascii="Times New Roman" w:hAnsi="Times New Roman" w:cs="Times New Roman"/>
          <w:i/>
          <w:iCs/>
          <w:noProof/>
          <w:sz w:val="24"/>
          <w:szCs w:val="24"/>
        </w:rPr>
        <w:t xml:space="preserve">Veterinary Clinics of North America: Exotic Animal Practice </w:t>
      </w:r>
      <w:r w:rsidRPr="00014C57">
        <w:rPr>
          <w:rFonts w:ascii="Times New Roman" w:hAnsi="Times New Roman" w:cs="Times New Roman"/>
          <w:noProof/>
          <w:sz w:val="24"/>
          <w:szCs w:val="24"/>
        </w:rPr>
        <w:t>5(1), 97-114</w:t>
      </w:r>
    </w:p>
    <w:p w14:paraId="5C4D9B80" w14:textId="77777777" w:rsidR="00DA6ED4" w:rsidRPr="00014C57" w:rsidRDefault="00DA6ED4" w:rsidP="00DA6ED4">
      <w:pPr>
        <w:pStyle w:val="ListParagraph"/>
        <w:widowControl w:val="0"/>
        <w:numPr>
          <w:ilvl w:val="0"/>
          <w:numId w:val="22"/>
        </w:numPr>
        <w:autoSpaceDE w:val="0"/>
        <w:autoSpaceDN w:val="0"/>
        <w:adjustRightInd w:val="0"/>
        <w:spacing w:after="0" w:line="480" w:lineRule="auto"/>
        <w:rPr>
          <w:rFonts w:ascii="Times New Roman" w:hAnsi="Times New Roman" w:cs="Times New Roman"/>
          <w:noProof/>
          <w:sz w:val="24"/>
          <w:szCs w:val="24"/>
        </w:rPr>
      </w:pPr>
      <w:r w:rsidRPr="00014C57">
        <w:rPr>
          <w:rFonts w:ascii="Times New Roman" w:hAnsi="Times New Roman" w:cs="Times New Roman"/>
          <w:noProof/>
          <w:sz w:val="24"/>
          <w:szCs w:val="24"/>
        </w:rPr>
        <w:t xml:space="preserve">Mott, R., Pellett S. and Hedley J. (2021) </w:t>
      </w:r>
      <w:bookmarkStart w:id="2" w:name="_Hlk67747455"/>
      <w:r w:rsidRPr="00014C57">
        <w:rPr>
          <w:rFonts w:ascii="Times New Roman" w:hAnsi="Times New Roman" w:cs="Times New Roman"/>
          <w:noProof/>
          <w:sz w:val="24"/>
          <w:szCs w:val="24"/>
        </w:rPr>
        <w:t xml:space="preserve">Prevalence and risk factors for dental disease in captive Central bearded dragons </w:t>
      </w:r>
      <w:bookmarkEnd w:id="2"/>
      <w:r w:rsidRPr="00014C57">
        <w:rPr>
          <w:rFonts w:ascii="Times New Roman" w:hAnsi="Times New Roman" w:cs="Times New Roman"/>
          <w:noProof/>
          <w:sz w:val="24"/>
          <w:szCs w:val="24"/>
        </w:rPr>
        <w:t xml:space="preserve">(Pogona vitticeps) in the United Kingdom. </w:t>
      </w:r>
      <w:r w:rsidRPr="00014C57">
        <w:rPr>
          <w:rFonts w:ascii="Times New Roman" w:hAnsi="Times New Roman" w:cs="Times New Roman"/>
          <w:i/>
          <w:iCs/>
          <w:noProof/>
          <w:sz w:val="24"/>
          <w:szCs w:val="24"/>
        </w:rPr>
        <w:t xml:space="preserve">Journal of Exotic Pet Medicine, </w:t>
      </w:r>
      <w:r w:rsidRPr="00014C57">
        <w:rPr>
          <w:rFonts w:ascii="Times New Roman" w:hAnsi="Times New Roman" w:cs="Times New Roman"/>
          <w:noProof/>
          <w:sz w:val="24"/>
          <w:szCs w:val="24"/>
        </w:rPr>
        <w:t>36, 1-7</w:t>
      </w:r>
    </w:p>
    <w:p w14:paraId="28536189" w14:textId="525815BC" w:rsidR="00DA6ED4" w:rsidRPr="00014C57" w:rsidRDefault="00B00472" w:rsidP="00B00472">
      <w:pPr>
        <w:pStyle w:val="ListParagraph"/>
        <w:widowControl w:val="0"/>
        <w:numPr>
          <w:ilvl w:val="0"/>
          <w:numId w:val="22"/>
        </w:numPr>
        <w:autoSpaceDE w:val="0"/>
        <w:autoSpaceDN w:val="0"/>
        <w:adjustRightInd w:val="0"/>
        <w:spacing w:after="0" w:line="480" w:lineRule="auto"/>
        <w:rPr>
          <w:rFonts w:ascii="Times New Roman" w:hAnsi="Times New Roman" w:cs="Times New Roman"/>
          <w:noProof/>
          <w:sz w:val="24"/>
          <w:szCs w:val="24"/>
        </w:rPr>
      </w:pPr>
      <w:r w:rsidRPr="00014C57">
        <w:rPr>
          <w:rFonts w:ascii="Times New Roman" w:hAnsi="Times New Roman" w:cs="Times New Roman"/>
          <w:noProof/>
          <w:sz w:val="24"/>
          <w:szCs w:val="24"/>
        </w:rPr>
        <w:t>Murray, M., Waliszewski, N.T., Garner, M.M. and Tseng, F.S.</w:t>
      </w:r>
      <w:r w:rsidRPr="00014C57" w:rsidDel="00B00472">
        <w:rPr>
          <w:rFonts w:ascii="Times New Roman" w:hAnsi="Times New Roman" w:cs="Times New Roman"/>
          <w:noProof/>
          <w:sz w:val="24"/>
          <w:szCs w:val="24"/>
        </w:rPr>
        <w:t xml:space="preserve"> </w:t>
      </w:r>
      <w:r w:rsidR="00DA6ED4" w:rsidRPr="00014C57">
        <w:rPr>
          <w:rFonts w:ascii="Times New Roman" w:hAnsi="Times New Roman" w:cs="Times New Roman"/>
          <w:noProof/>
          <w:sz w:val="24"/>
          <w:szCs w:val="24"/>
        </w:rPr>
        <w:t xml:space="preserve"> (2009) Sepsis and Disseminated Intravascular Coagulation in an Eastern Spiny Softshell Turtle (Apalone spinifera spinifera) with Acute Mycobacteriosis.</w:t>
      </w:r>
      <w:r w:rsidR="00DA6ED4" w:rsidRPr="00014C57">
        <w:rPr>
          <w:rFonts w:ascii="Times New Roman" w:hAnsi="Times New Roman" w:cs="Times New Roman"/>
          <w:i/>
          <w:iCs/>
          <w:noProof/>
          <w:sz w:val="24"/>
          <w:szCs w:val="24"/>
        </w:rPr>
        <w:t xml:space="preserve">Journal of Zoo and Wildlife </w:t>
      </w:r>
      <w:r w:rsidR="00DA6ED4" w:rsidRPr="00014C57">
        <w:rPr>
          <w:rFonts w:ascii="Times New Roman" w:hAnsi="Times New Roman" w:cs="Times New Roman"/>
          <w:i/>
          <w:iCs/>
          <w:noProof/>
          <w:sz w:val="24"/>
          <w:szCs w:val="24"/>
        </w:rPr>
        <w:lastRenderedPageBreak/>
        <w:t>Medicine</w:t>
      </w:r>
      <w:r w:rsidR="00DA6ED4" w:rsidRPr="00014C57">
        <w:rPr>
          <w:rFonts w:ascii="Times New Roman" w:hAnsi="Times New Roman" w:cs="Times New Roman"/>
          <w:noProof/>
          <w:sz w:val="24"/>
          <w:szCs w:val="24"/>
        </w:rPr>
        <w:t>, 40(3),572–575. doi: 10.1638/2008-0125.1.</w:t>
      </w:r>
    </w:p>
    <w:p w14:paraId="21D17BB2" w14:textId="77777777" w:rsidR="00DA6ED4" w:rsidRPr="00014C57" w:rsidRDefault="00DA6ED4" w:rsidP="00DA6ED4">
      <w:pPr>
        <w:pStyle w:val="ListParagraph"/>
        <w:widowControl w:val="0"/>
        <w:numPr>
          <w:ilvl w:val="0"/>
          <w:numId w:val="22"/>
        </w:numPr>
        <w:autoSpaceDE w:val="0"/>
        <w:autoSpaceDN w:val="0"/>
        <w:adjustRightInd w:val="0"/>
        <w:spacing w:after="0" w:line="480" w:lineRule="auto"/>
        <w:rPr>
          <w:rFonts w:ascii="Times New Roman" w:hAnsi="Times New Roman" w:cs="Times New Roman"/>
          <w:noProof/>
          <w:sz w:val="24"/>
          <w:szCs w:val="24"/>
        </w:rPr>
      </w:pPr>
      <w:r w:rsidRPr="00014C57">
        <w:rPr>
          <w:rFonts w:ascii="Times New Roman" w:hAnsi="Times New Roman" w:cs="Times New Roman"/>
          <w:noProof/>
          <w:sz w:val="24"/>
          <w:szCs w:val="24"/>
        </w:rPr>
        <w:t xml:space="preserve">Musgrave, K. E., Diehl, K. and Mans, C. (2016) Aeromonas hydrophila Keratitis in Freshwater Turtles. </w:t>
      </w:r>
      <w:r w:rsidRPr="00014C57">
        <w:rPr>
          <w:rFonts w:ascii="Times New Roman" w:hAnsi="Times New Roman" w:cs="Times New Roman"/>
          <w:i/>
          <w:iCs/>
          <w:noProof/>
          <w:sz w:val="24"/>
          <w:szCs w:val="24"/>
        </w:rPr>
        <w:t>Journal of Exotic Pet Medicine</w:t>
      </w:r>
      <w:r w:rsidRPr="00014C57">
        <w:rPr>
          <w:rFonts w:ascii="Times New Roman" w:hAnsi="Times New Roman" w:cs="Times New Roman"/>
          <w:noProof/>
          <w:sz w:val="24"/>
          <w:szCs w:val="24"/>
        </w:rPr>
        <w:t>,25(1), 26–29. doi: 10.1053/j.jepm.2015.12.003.</w:t>
      </w:r>
    </w:p>
    <w:p w14:paraId="7C83149B" w14:textId="77777777" w:rsidR="00DA6ED4" w:rsidRPr="00014C57" w:rsidRDefault="00DA6ED4" w:rsidP="00DA6ED4">
      <w:pPr>
        <w:pStyle w:val="ListParagraph"/>
        <w:widowControl w:val="0"/>
        <w:numPr>
          <w:ilvl w:val="0"/>
          <w:numId w:val="22"/>
        </w:numPr>
        <w:autoSpaceDE w:val="0"/>
        <w:autoSpaceDN w:val="0"/>
        <w:adjustRightInd w:val="0"/>
        <w:spacing w:after="0" w:line="480" w:lineRule="auto"/>
        <w:rPr>
          <w:rFonts w:ascii="Times New Roman" w:hAnsi="Times New Roman" w:cs="Times New Roman"/>
          <w:noProof/>
          <w:sz w:val="24"/>
          <w:szCs w:val="24"/>
        </w:rPr>
      </w:pPr>
      <w:r w:rsidRPr="00014C57">
        <w:rPr>
          <w:rFonts w:ascii="Times New Roman" w:hAnsi="Times New Roman" w:cs="Times New Roman"/>
          <w:noProof/>
          <w:sz w:val="24"/>
          <w:szCs w:val="24"/>
        </w:rPr>
        <w:t xml:space="preserve">Musgrave, K. E. and Mans, C. (2019) Retrospective Evaluation of Bacterial Isolates from Clinically Ill Chelonians: 155 Cases. </w:t>
      </w:r>
      <w:r w:rsidRPr="00014C57">
        <w:rPr>
          <w:rFonts w:ascii="Times New Roman" w:hAnsi="Times New Roman" w:cs="Times New Roman"/>
          <w:i/>
          <w:iCs/>
          <w:noProof/>
          <w:sz w:val="24"/>
          <w:szCs w:val="24"/>
        </w:rPr>
        <w:t>Journal of Herpetological Medicine and Surgery</w:t>
      </w:r>
      <w:r w:rsidRPr="00014C57">
        <w:rPr>
          <w:rFonts w:ascii="Times New Roman" w:hAnsi="Times New Roman" w:cs="Times New Roman"/>
          <w:noProof/>
          <w:sz w:val="24"/>
          <w:szCs w:val="24"/>
        </w:rPr>
        <w:t>, 29(1–2), 49. doi: 10.5818/18-01-140.1.</w:t>
      </w:r>
    </w:p>
    <w:p w14:paraId="4BBA804F" w14:textId="77777777" w:rsidR="00DA6ED4" w:rsidRPr="00014C57" w:rsidRDefault="00DA6ED4" w:rsidP="00DA6ED4">
      <w:pPr>
        <w:pStyle w:val="ListParagraph"/>
        <w:widowControl w:val="0"/>
        <w:numPr>
          <w:ilvl w:val="0"/>
          <w:numId w:val="22"/>
        </w:numPr>
        <w:autoSpaceDE w:val="0"/>
        <w:autoSpaceDN w:val="0"/>
        <w:adjustRightInd w:val="0"/>
        <w:spacing w:after="0" w:line="480" w:lineRule="auto"/>
        <w:rPr>
          <w:rFonts w:ascii="Times New Roman" w:hAnsi="Times New Roman" w:cs="Times New Roman"/>
          <w:noProof/>
          <w:sz w:val="24"/>
          <w:szCs w:val="24"/>
        </w:rPr>
      </w:pPr>
      <w:r w:rsidRPr="00014C57">
        <w:rPr>
          <w:rFonts w:ascii="Times New Roman" w:hAnsi="Times New Roman" w:cs="Times New Roman"/>
          <w:noProof/>
          <w:sz w:val="24"/>
          <w:szCs w:val="24"/>
        </w:rPr>
        <w:t>NOAH compendium. Sulfatrim Oral Drops for Rabbits, Pigeons and Bearded Dragons. Available at https://www.noahcompendium.co.uk/?id=-460756 (accessed 17 January 2021).</w:t>
      </w:r>
    </w:p>
    <w:p w14:paraId="4CD9363B" w14:textId="77777777" w:rsidR="00DA6ED4" w:rsidRPr="00014C57" w:rsidRDefault="00DA6ED4" w:rsidP="00DA6ED4">
      <w:pPr>
        <w:pStyle w:val="ListParagraph"/>
        <w:widowControl w:val="0"/>
        <w:numPr>
          <w:ilvl w:val="0"/>
          <w:numId w:val="22"/>
        </w:numPr>
        <w:autoSpaceDE w:val="0"/>
        <w:autoSpaceDN w:val="0"/>
        <w:adjustRightInd w:val="0"/>
        <w:spacing w:after="0" w:line="480" w:lineRule="auto"/>
        <w:rPr>
          <w:rFonts w:ascii="Times New Roman" w:hAnsi="Times New Roman" w:cs="Times New Roman"/>
          <w:noProof/>
          <w:sz w:val="24"/>
          <w:szCs w:val="24"/>
        </w:rPr>
      </w:pPr>
      <w:r w:rsidRPr="00014C57">
        <w:rPr>
          <w:rFonts w:ascii="Times New Roman" w:hAnsi="Times New Roman" w:cs="Times New Roman"/>
          <w:noProof/>
          <w:sz w:val="24"/>
          <w:szCs w:val="24"/>
        </w:rPr>
        <w:t xml:space="preserve">Oros, J., Acosta, B. , Gaskin, J.M., Deniz, S. and Jensen, H.E. (2003) </w:t>
      </w:r>
      <w:r w:rsidRPr="00014C57">
        <w:rPr>
          <w:rFonts w:ascii="Times New Roman" w:hAnsi="Times New Roman" w:cs="Times New Roman"/>
          <w:i/>
          <w:iCs/>
          <w:noProof/>
          <w:sz w:val="24"/>
          <w:szCs w:val="24"/>
        </w:rPr>
        <w:t xml:space="preserve">Mycobacterium kansasii </w:t>
      </w:r>
      <w:r w:rsidRPr="00014C57">
        <w:rPr>
          <w:rFonts w:ascii="Times New Roman" w:hAnsi="Times New Roman" w:cs="Times New Roman"/>
          <w:noProof/>
          <w:sz w:val="24"/>
          <w:szCs w:val="24"/>
        </w:rPr>
        <w:t>infection in Chinese soft shell turtle (</w:t>
      </w:r>
      <w:r w:rsidRPr="00014C57">
        <w:rPr>
          <w:rFonts w:ascii="Times New Roman" w:hAnsi="Times New Roman" w:cs="Times New Roman"/>
          <w:i/>
          <w:iCs/>
          <w:noProof/>
          <w:sz w:val="24"/>
          <w:szCs w:val="24"/>
        </w:rPr>
        <w:t>Pelodiscus sinensis</w:t>
      </w:r>
      <w:r w:rsidRPr="00014C57">
        <w:rPr>
          <w:rFonts w:ascii="Times New Roman" w:hAnsi="Times New Roman" w:cs="Times New Roman"/>
          <w:noProof/>
          <w:sz w:val="24"/>
          <w:szCs w:val="24"/>
        </w:rPr>
        <w:t xml:space="preserve">). </w:t>
      </w:r>
      <w:r w:rsidRPr="00014C57">
        <w:rPr>
          <w:rFonts w:ascii="Times New Roman" w:hAnsi="Times New Roman" w:cs="Times New Roman"/>
          <w:i/>
          <w:iCs/>
          <w:noProof/>
          <w:sz w:val="24"/>
          <w:szCs w:val="24"/>
        </w:rPr>
        <w:t>Veterinary Record</w:t>
      </w:r>
      <w:r w:rsidRPr="00014C57">
        <w:rPr>
          <w:rFonts w:ascii="Times New Roman" w:hAnsi="Times New Roman" w:cs="Times New Roman"/>
          <w:noProof/>
          <w:sz w:val="24"/>
          <w:szCs w:val="24"/>
        </w:rPr>
        <w:t>, 152, 474-476.</w:t>
      </w:r>
    </w:p>
    <w:p w14:paraId="440265FA" w14:textId="77777777" w:rsidR="00DA6ED4" w:rsidRPr="00014C57" w:rsidRDefault="00DA6ED4" w:rsidP="00DA6ED4">
      <w:pPr>
        <w:pStyle w:val="ListParagraph"/>
        <w:widowControl w:val="0"/>
        <w:numPr>
          <w:ilvl w:val="0"/>
          <w:numId w:val="22"/>
        </w:numPr>
        <w:autoSpaceDE w:val="0"/>
        <w:autoSpaceDN w:val="0"/>
        <w:adjustRightInd w:val="0"/>
        <w:spacing w:after="0" w:line="480" w:lineRule="auto"/>
        <w:rPr>
          <w:rFonts w:ascii="Times New Roman" w:hAnsi="Times New Roman" w:cs="Times New Roman"/>
          <w:noProof/>
          <w:sz w:val="24"/>
          <w:szCs w:val="24"/>
        </w:rPr>
      </w:pPr>
      <w:r w:rsidRPr="00014C57">
        <w:rPr>
          <w:rFonts w:ascii="Times New Roman" w:hAnsi="Times New Roman" w:cs="Times New Roman"/>
          <w:noProof/>
          <w:sz w:val="24"/>
          <w:szCs w:val="24"/>
        </w:rPr>
        <w:t xml:space="preserve">Pathirana, H., Shin, G-W., Wimalasena, S., De Silva, B., Hossain, S. and Heo, G-J. (2018) Prevalence and characterization of quinolone resistance genes in </w:t>
      </w:r>
      <w:r w:rsidRPr="00014C57">
        <w:rPr>
          <w:rFonts w:ascii="Times New Roman" w:hAnsi="Times New Roman" w:cs="Times New Roman"/>
          <w:i/>
          <w:iCs/>
          <w:noProof/>
          <w:sz w:val="24"/>
          <w:szCs w:val="24"/>
        </w:rPr>
        <w:t xml:space="preserve">Proteus </w:t>
      </w:r>
      <w:r w:rsidRPr="00014C57">
        <w:rPr>
          <w:rFonts w:ascii="Times New Roman" w:hAnsi="Times New Roman" w:cs="Times New Roman"/>
          <w:noProof/>
          <w:sz w:val="24"/>
          <w:szCs w:val="24"/>
        </w:rPr>
        <w:t xml:space="preserve">species isolated from pet turtles. </w:t>
      </w:r>
      <w:r w:rsidRPr="00014C57">
        <w:rPr>
          <w:rFonts w:ascii="Times New Roman" w:hAnsi="Times New Roman" w:cs="Times New Roman"/>
          <w:i/>
          <w:iCs/>
          <w:noProof/>
          <w:sz w:val="24"/>
          <w:szCs w:val="24"/>
        </w:rPr>
        <w:t xml:space="preserve">Journal of Exotic Pet Medicine, </w:t>
      </w:r>
      <w:r w:rsidRPr="00014C57">
        <w:rPr>
          <w:rFonts w:ascii="Times New Roman" w:hAnsi="Times New Roman" w:cs="Times New Roman"/>
          <w:noProof/>
          <w:sz w:val="24"/>
          <w:szCs w:val="24"/>
        </w:rPr>
        <w:t>27(4), 67-73.</w:t>
      </w:r>
    </w:p>
    <w:p w14:paraId="2B0EFAEB" w14:textId="77777777" w:rsidR="00DA6ED4" w:rsidRPr="00014C57" w:rsidRDefault="00DA6ED4" w:rsidP="00DA6ED4">
      <w:pPr>
        <w:pStyle w:val="ListParagraph"/>
        <w:widowControl w:val="0"/>
        <w:numPr>
          <w:ilvl w:val="0"/>
          <w:numId w:val="22"/>
        </w:numPr>
        <w:autoSpaceDE w:val="0"/>
        <w:autoSpaceDN w:val="0"/>
        <w:adjustRightInd w:val="0"/>
        <w:spacing w:after="0" w:line="480" w:lineRule="auto"/>
        <w:rPr>
          <w:rFonts w:ascii="Times New Roman" w:hAnsi="Times New Roman" w:cs="Times New Roman"/>
          <w:noProof/>
          <w:sz w:val="24"/>
          <w:szCs w:val="24"/>
        </w:rPr>
      </w:pPr>
      <w:r w:rsidRPr="00014C57">
        <w:rPr>
          <w:rFonts w:ascii="Times New Roman" w:hAnsi="Times New Roman" w:cs="Times New Roman"/>
          <w:noProof/>
          <w:sz w:val="24"/>
          <w:szCs w:val="24"/>
        </w:rPr>
        <w:t>Pellett, S. (2016) Culture of shell dog bite wounds in terrestrial chelonia.Thesis for Royal College of Veterinary Surgeons Diploma in Zoological Medicine.</w:t>
      </w:r>
    </w:p>
    <w:p w14:paraId="78BCCDB4" w14:textId="294DB462" w:rsidR="00DA6ED4" w:rsidRPr="00014C57" w:rsidRDefault="00461012" w:rsidP="00461012">
      <w:pPr>
        <w:pStyle w:val="ListParagraph"/>
        <w:widowControl w:val="0"/>
        <w:numPr>
          <w:ilvl w:val="0"/>
          <w:numId w:val="22"/>
        </w:numPr>
        <w:autoSpaceDE w:val="0"/>
        <w:autoSpaceDN w:val="0"/>
        <w:adjustRightInd w:val="0"/>
        <w:spacing w:after="0" w:line="480" w:lineRule="auto"/>
        <w:rPr>
          <w:rFonts w:ascii="Times New Roman" w:hAnsi="Times New Roman" w:cs="Times New Roman"/>
          <w:noProof/>
          <w:sz w:val="24"/>
          <w:szCs w:val="24"/>
        </w:rPr>
      </w:pPr>
      <w:r w:rsidRPr="00014C57">
        <w:rPr>
          <w:rFonts w:ascii="Times New Roman" w:hAnsi="Times New Roman" w:cs="Times New Roman"/>
          <w:noProof/>
          <w:sz w:val="24"/>
          <w:szCs w:val="24"/>
        </w:rPr>
        <w:t>Penner, J. D., Jacobson, E. R., Brown, D. R., Adams, H. P.</w:t>
      </w:r>
      <w:r w:rsidR="00E722A5" w:rsidRPr="00014C57">
        <w:rPr>
          <w:rFonts w:ascii="Times New Roman" w:hAnsi="Times New Roman" w:cs="Times New Roman"/>
          <w:noProof/>
          <w:sz w:val="24"/>
          <w:szCs w:val="24"/>
        </w:rPr>
        <w:t xml:space="preserve"> and</w:t>
      </w:r>
      <w:r w:rsidRPr="00014C57">
        <w:rPr>
          <w:rFonts w:ascii="Times New Roman" w:hAnsi="Times New Roman" w:cs="Times New Roman"/>
          <w:noProof/>
          <w:sz w:val="24"/>
          <w:szCs w:val="24"/>
        </w:rPr>
        <w:t xml:space="preserve"> Besch-Williford, C. L. </w:t>
      </w:r>
      <w:r w:rsidR="00DA6ED4" w:rsidRPr="00014C57">
        <w:rPr>
          <w:rFonts w:ascii="Times New Roman" w:hAnsi="Times New Roman" w:cs="Times New Roman"/>
          <w:noProof/>
          <w:sz w:val="24"/>
          <w:szCs w:val="24"/>
        </w:rPr>
        <w:t xml:space="preserve">(1997) A novel Mycoplasma sp. associated with proliferative tracheitis and pneumonia in a burmese python (Python molurus bivittatus). </w:t>
      </w:r>
      <w:r w:rsidR="00DA6ED4" w:rsidRPr="00014C57">
        <w:rPr>
          <w:rFonts w:ascii="Times New Roman" w:hAnsi="Times New Roman" w:cs="Times New Roman"/>
          <w:i/>
          <w:iCs/>
          <w:noProof/>
          <w:sz w:val="24"/>
          <w:szCs w:val="24"/>
        </w:rPr>
        <w:t>Journal of Comparative Pathology</w:t>
      </w:r>
      <w:r w:rsidR="00DA6ED4" w:rsidRPr="00014C57">
        <w:rPr>
          <w:rFonts w:ascii="Times New Roman" w:hAnsi="Times New Roman" w:cs="Times New Roman"/>
          <w:noProof/>
          <w:sz w:val="24"/>
          <w:szCs w:val="24"/>
        </w:rPr>
        <w:t>, 117(3), 283–288. doi: 10.1016/S0021-9975(97)80024-2.</w:t>
      </w:r>
    </w:p>
    <w:p w14:paraId="7E2CDB82" w14:textId="03896A3C" w:rsidR="00C85A69" w:rsidRPr="00014C57" w:rsidRDefault="00C85A69" w:rsidP="00DA6ED4">
      <w:pPr>
        <w:pStyle w:val="ListParagraph"/>
        <w:widowControl w:val="0"/>
        <w:numPr>
          <w:ilvl w:val="0"/>
          <w:numId w:val="22"/>
        </w:numPr>
        <w:autoSpaceDE w:val="0"/>
        <w:autoSpaceDN w:val="0"/>
        <w:adjustRightInd w:val="0"/>
        <w:spacing w:after="0" w:line="480" w:lineRule="auto"/>
        <w:rPr>
          <w:rFonts w:ascii="Times New Roman" w:hAnsi="Times New Roman" w:cs="Times New Roman"/>
          <w:noProof/>
          <w:sz w:val="24"/>
          <w:szCs w:val="24"/>
        </w:rPr>
      </w:pPr>
      <w:r w:rsidRPr="00014C57">
        <w:rPr>
          <w:rFonts w:ascii="Times New Roman" w:hAnsi="Times New Roman" w:cs="Times New Roman"/>
          <w:noProof/>
          <w:sz w:val="24"/>
          <w:szCs w:val="24"/>
        </w:rPr>
        <w:t>Perry, S. M. and Mitchell, M.A (2019). Antibiotic Therapy. In: Mader's Reptile and Amphibian Medicine and Surgery 3</w:t>
      </w:r>
      <w:r w:rsidRPr="00014C57">
        <w:rPr>
          <w:rFonts w:ascii="Times New Roman" w:hAnsi="Times New Roman" w:cs="Times New Roman"/>
          <w:noProof/>
          <w:sz w:val="24"/>
          <w:szCs w:val="24"/>
          <w:vertAlign w:val="superscript"/>
        </w:rPr>
        <w:t>rd</w:t>
      </w:r>
      <w:r w:rsidRPr="00014C57">
        <w:rPr>
          <w:rFonts w:ascii="Times New Roman" w:hAnsi="Times New Roman" w:cs="Times New Roman"/>
          <w:noProof/>
          <w:sz w:val="24"/>
          <w:szCs w:val="24"/>
        </w:rPr>
        <w:t xml:space="preserve"> Edition</w:t>
      </w:r>
      <w:r w:rsidR="00391EC3" w:rsidRPr="00014C57">
        <w:rPr>
          <w:rFonts w:ascii="Times New Roman" w:hAnsi="Times New Roman" w:cs="Times New Roman"/>
          <w:noProof/>
          <w:sz w:val="24"/>
          <w:szCs w:val="24"/>
        </w:rPr>
        <w:t xml:space="preserve">. </w:t>
      </w:r>
      <w:r w:rsidRPr="00014C57">
        <w:rPr>
          <w:rFonts w:ascii="Times New Roman" w:hAnsi="Times New Roman" w:cs="Times New Roman"/>
          <w:noProof/>
          <w:sz w:val="24"/>
          <w:szCs w:val="24"/>
        </w:rPr>
        <w:t xml:space="preserve">Ed. </w:t>
      </w:r>
      <w:r w:rsidR="007A7EDD" w:rsidRPr="00014C57">
        <w:rPr>
          <w:rFonts w:ascii="Times New Roman" w:hAnsi="Times New Roman" w:cs="Times New Roman"/>
          <w:noProof/>
          <w:sz w:val="24"/>
          <w:szCs w:val="24"/>
        </w:rPr>
        <w:t xml:space="preserve">S.J </w:t>
      </w:r>
      <w:r w:rsidRPr="00014C57">
        <w:rPr>
          <w:rFonts w:ascii="Times New Roman" w:hAnsi="Times New Roman" w:cs="Times New Roman"/>
          <w:noProof/>
          <w:sz w:val="24"/>
          <w:szCs w:val="24"/>
        </w:rPr>
        <w:t>Divers</w:t>
      </w:r>
      <w:r w:rsidR="00391EC3" w:rsidRPr="00014C57">
        <w:rPr>
          <w:rFonts w:ascii="Times New Roman" w:hAnsi="Times New Roman" w:cs="Times New Roman"/>
          <w:noProof/>
          <w:sz w:val="24"/>
          <w:szCs w:val="24"/>
        </w:rPr>
        <w:t xml:space="preserve"> and </w:t>
      </w:r>
      <w:r w:rsidR="007A7EDD" w:rsidRPr="00014C57">
        <w:rPr>
          <w:rFonts w:ascii="Times New Roman" w:hAnsi="Times New Roman" w:cs="Times New Roman"/>
          <w:noProof/>
          <w:sz w:val="24"/>
          <w:szCs w:val="24"/>
        </w:rPr>
        <w:t xml:space="preserve">S.J </w:t>
      </w:r>
      <w:r w:rsidR="00391EC3" w:rsidRPr="00014C57">
        <w:rPr>
          <w:rFonts w:ascii="Times New Roman" w:hAnsi="Times New Roman" w:cs="Times New Roman"/>
          <w:noProof/>
          <w:sz w:val="24"/>
          <w:szCs w:val="24"/>
        </w:rPr>
        <w:t>Stahl Elsevier, Missouri. p</w:t>
      </w:r>
      <w:r w:rsidR="007A7EDD" w:rsidRPr="00014C57">
        <w:rPr>
          <w:rFonts w:ascii="Times New Roman" w:hAnsi="Times New Roman" w:cs="Times New Roman"/>
          <w:noProof/>
          <w:sz w:val="24"/>
          <w:szCs w:val="24"/>
        </w:rPr>
        <w:t>p</w:t>
      </w:r>
      <w:r w:rsidR="00391EC3" w:rsidRPr="00014C57">
        <w:rPr>
          <w:rFonts w:ascii="Times New Roman" w:hAnsi="Times New Roman" w:cs="Times New Roman"/>
          <w:noProof/>
          <w:sz w:val="24"/>
          <w:szCs w:val="24"/>
        </w:rPr>
        <w:t xml:space="preserve"> 1139-1154</w:t>
      </w:r>
    </w:p>
    <w:p w14:paraId="7E2C6567" w14:textId="77777777" w:rsidR="00DA6ED4" w:rsidRPr="00014C57" w:rsidRDefault="00DA6ED4" w:rsidP="00DA6ED4">
      <w:pPr>
        <w:pStyle w:val="ListParagraph"/>
        <w:widowControl w:val="0"/>
        <w:numPr>
          <w:ilvl w:val="0"/>
          <w:numId w:val="22"/>
        </w:numPr>
        <w:autoSpaceDE w:val="0"/>
        <w:autoSpaceDN w:val="0"/>
        <w:adjustRightInd w:val="0"/>
        <w:spacing w:after="0" w:line="480" w:lineRule="auto"/>
        <w:rPr>
          <w:rFonts w:ascii="Times New Roman" w:hAnsi="Times New Roman" w:cs="Times New Roman"/>
          <w:noProof/>
          <w:sz w:val="24"/>
          <w:szCs w:val="24"/>
        </w:rPr>
      </w:pPr>
      <w:r w:rsidRPr="00014C57">
        <w:rPr>
          <w:rFonts w:ascii="Times New Roman" w:hAnsi="Times New Roman" w:cs="Times New Roman"/>
          <w:noProof/>
          <w:sz w:val="24"/>
          <w:szCs w:val="24"/>
        </w:rPr>
        <w:lastRenderedPageBreak/>
        <w:t xml:space="preserve">Prezant, R. M., Isaza, R. and Jacobson, E. R. (1994) Plasma concentrations and disposition kinetics of enrofloxacin in gopher tortoises. </w:t>
      </w:r>
      <w:r w:rsidRPr="00014C57">
        <w:rPr>
          <w:rFonts w:ascii="Times New Roman" w:hAnsi="Times New Roman" w:cs="Times New Roman"/>
          <w:i/>
          <w:iCs/>
          <w:noProof/>
          <w:sz w:val="24"/>
          <w:szCs w:val="24"/>
        </w:rPr>
        <w:t>Journal of Zoo and Wildlife Medicine</w:t>
      </w:r>
      <w:r w:rsidRPr="00014C57">
        <w:rPr>
          <w:rFonts w:ascii="Times New Roman" w:hAnsi="Times New Roman" w:cs="Times New Roman"/>
          <w:noProof/>
          <w:sz w:val="24"/>
          <w:szCs w:val="24"/>
        </w:rPr>
        <w:t>, 25(1), 82–87.</w:t>
      </w:r>
    </w:p>
    <w:p w14:paraId="083B19BB" w14:textId="21DC5F6A" w:rsidR="00DA6ED4" w:rsidRPr="00014C57" w:rsidRDefault="00461012" w:rsidP="00461012">
      <w:pPr>
        <w:pStyle w:val="ListParagraph"/>
        <w:widowControl w:val="0"/>
        <w:numPr>
          <w:ilvl w:val="0"/>
          <w:numId w:val="22"/>
        </w:numPr>
        <w:autoSpaceDE w:val="0"/>
        <w:autoSpaceDN w:val="0"/>
        <w:adjustRightInd w:val="0"/>
        <w:spacing w:after="0" w:line="480" w:lineRule="auto"/>
        <w:rPr>
          <w:rFonts w:ascii="Times New Roman" w:hAnsi="Times New Roman" w:cs="Times New Roman"/>
          <w:noProof/>
          <w:sz w:val="24"/>
          <w:szCs w:val="24"/>
        </w:rPr>
      </w:pPr>
      <w:r w:rsidRPr="00014C57">
        <w:rPr>
          <w:rFonts w:ascii="Times New Roman" w:hAnsi="Times New Roman" w:cs="Times New Roman"/>
          <w:noProof/>
          <w:sz w:val="24"/>
          <w:szCs w:val="24"/>
        </w:rPr>
        <w:t>Quesenberry, K. E.</w:t>
      </w:r>
      <w:r w:rsidR="00E722A5" w:rsidRPr="00014C57">
        <w:rPr>
          <w:rFonts w:ascii="Times New Roman" w:hAnsi="Times New Roman" w:cs="Times New Roman"/>
          <w:noProof/>
          <w:sz w:val="24"/>
          <w:szCs w:val="24"/>
        </w:rPr>
        <w:t>, Jacobson, E. R., Allen, J. L. and</w:t>
      </w:r>
      <w:r w:rsidRPr="00014C57">
        <w:rPr>
          <w:rFonts w:ascii="Times New Roman" w:hAnsi="Times New Roman" w:cs="Times New Roman"/>
          <w:noProof/>
          <w:sz w:val="24"/>
          <w:szCs w:val="24"/>
        </w:rPr>
        <w:t xml:space="preserve"> Cooley, A. J. </w:t>
      </w:r>
      <w:r w:rsidR="00DA6ED4" w:rsidRPr="00014C57">
        <w:rPr>
          <w:rFonts w:ascii="Times New Roman" w:hAnsi="Times New Roman" w:cs="Times New Roman"/>
          <w:noProof/>
          <w:sz w:val="24"/>
          <w:szCs w:val="24"/>
        </w:rPr>
        <w:t xml:space="preserve"> (1986) Ulcerative stomatitis and subcutaneous granulomas caused by Mycobacterium chelonei in a boa constrictor. </w:t>
      </w:r>
      <w:r w:rsidR="00DA6ED4" w:rsidRPr="00014C57">
        <w:rPr>
          <w:rFonts w:ascii="Times New Roman" w:hAnsi="Times New Roman" w:cs="Times New Roman"/>
          <w:i/>
          <w:iCs/>
          <w:noProof/>
          <w:sz w:val="24"/>
          <w:szCs w:val="24"/>
        </w:rPr>
        <w:t>Journal of the American Veterinary Medical Association</w:t>
      </w:r>
      <w:r w:rsidR="00DA6ED4" w:rsidRPr="00014C57">
        <w:rPr>
          <w:rFonts w:ascii="Times New Roman" w:hAnsi="Times New Roman" w:cs="Times New Roman"/>
          <w:noProof/>
          <w:sz w:val="24"/>
          <w:szCs w:val="24"/>
        </w:rPr>
        <w:t>, 189(9),1131–2. Available at: http://www.ncbi.nlm.nih.gov/pubmed/3505951 (Accessed: 22 July 2017).</w:t>
      </w:r>
    </w:p>
    <w:p w14:paraId="5E56D168" w14:textId="5B3F017C" w:rsidR="00DA6ED4" w:rsidRPr="00014C57" w:rsidRDefault="00461012" w:rsidP="00461012">
      <w:pPr>
        <w:pStyle w:val="ListParagraph"/>
        <w:widowControl w:val="0"/>
        <w:numPr>
          <w:ilvl w:val="0"/>
          <w:numId w:val="22"/>
        </w:numPr>
        <w:autoSpaceDE w:val="0"/>
        <w:autoSpaceDN w:val="0"/>
        <w:adjustRightInd w:val="0"/>
        <w:spacing w:after="0" w:line="480" w:lineRule="auto"/>
        <w:rPr>
          <w:rFonts w:ascii="Times New Roman" w:hAnsi="Times New Roman" w:cs="Times New Roman"/>
          <w:noProof/>
          <w:sz w:val="24"/>
          <w:szCs w:val="24"/>
        </w:rPr>
      </w:pPr>
      <w:r w:rsidRPr="00014C57">
        <w:rPr>
          <w:rFonts w:ascii="Times New Roman" w:hAnsi="Times New Roman" w:cs="Times New Roman"/>
          <w:noProof/>
          <w:sz w:val="24"/>
          <w:szCs w:val="24"/>
        </w:rPr>
        <w:t xml:space="preserve">Rhodes, A., Evans, L.E., Alhazzani, W., Levy, M.M., Antonelli, M., Ferrer, R., Kumar, A., Sevransky, J.E., Sprung, C.L., Nunnally, M.E. and Rochwerg, B. </w:t>
      </w:r>
      <w:r w:rsidR="00DA6ED4" w:rsidRPr="00014C57">
        <w:rPr>
          <w:rFonts w:ascii="Times New Roman" w:hAnsi="Times New Roman" w:cs="Times New Roman"/>
          <w:noProof/>
          <w:sz w:val="24"/>
          <w:szCs w:val="24"/>
        </w:rPr>
        <w:t xml:space="preserve">(2017) Surviving Sepsis Campaign: International Guidelines for Management of Sepsis and Septic Shock: 2016. </w:t>
      </w:r>
      <w:r w:rsidR="00DA6ED4" w:rsidRPr="00014C57">
        <w:rPr>
          <w:rFonts w:ascii="Times New Roman" w:hAnsi="Times New Roman" w:cs="Times New Roman"/>
          <w:i/>
          <w:iCs/>
          <w:noProof/>
          <w:sz w:val="24"/>
          <w:szCs w:val="24"/>
        </w:rPr>
        <w:t xml:space="preserve">Intensive Care Med </w:t>
      </w:r>
      <w:r w:rsidR="00DA6ED4" w:rsidRPr="00014C57">
        <w:rPr>
          <w:rFonts w:ascii="Times New Roman" w:hAnsi="Times New Roman" w:cs="Times New Roman"/>
          <w:noProof/>
          <w:sz w:val="24"/>
          <w:szCs w:val="24"/>
        </w:rPr>
        <w:t xml:space="preserve">43, 304–377 </w:t>
      </w:r>
    </w:p>
    <w:p w14:paraId="43AC5EA5" w14:textId="0775F164" w:rsidR="00DA6ED4" w:rsidRPr="00014C57" w:rsidRDefault="00461012" w:rsidP="00461012">
      <w:pPr>
        <w:pStyle w:val="ListParagraph"/>
        <w:widowControl w:val="0"/>
        <w:numPr>
          <w:ilvl w:val="0"/>
          <w:numId w:val="22"/>
        </w:numPr>
        <w:autoSpaceDE w:val="0"/>
        <w:autoSpaceDN w:val="0"/>
        <w:adjustRightInd w:val="0"/>
        <w:spacing w:after="0" w:line="480" w:lineRule="auto"/>
        <w:rPr>
          <w:rFonts w:ascii="Times New Roman" w:hAnsi="Times New Roman" w:cs="Times New Roman"/>
          <w:noProof/>
          <w:sz w:val="24"/>
          <w:szCs w:val="24"/>
        </w:rPr>
      </w:pPr>
      <w:r w:rsidRPr="00014C57">
        <w:rPr>
          <w:rFonts w:ascii="Times New Roman" w:hAnsi="Times New Roman" w:cs="Times New Roman"/>
          <w:noProof/>
          <w:sz w:val="24"/>
          <w:szCs w:val="24"/>
        </w:rPr>
        <w:t>Schmidt, V., Marschang, R.E., Abbas, M.D., Ball, I., Szabo, I., Helmuth, R., Plenz, B., Spergser, J. and Pees, M.</w:t>
      </w:r>
      <w:r w:rsidRPr="00014C57" w:rsidDel="00461012">
        <w:rPr>
          <w:rFonts w:ascii="Times New Roman" w:hAnsi="Times New Roman" w:cs="Times New Roman"/>
          <w:noProof/>
          <w:sz w:val="24"/>
          <w:szCs w:val="24"/>
        </w:rPr>
        <w:t xml:space="preserve"> </w:t>
      </w:r>
      <w:r w:rsidR="00DA6ED4" w:rsidRPr="00014C57">
        <w:rPr>
          <w:rFonts w:ascii="Times New Roman" w:hAnsi="Times New Roman" w:cs="Times New Roman"/>
          <w:noProof/>
          <w:sz w:val="24"/>
          <w:szCs w:val="24"/>
        </w:rPr>
        <w:t xml:space="preserve"> (2013) Detection of pathogens in Boidae and Pythonidae with and without respiratory disease.</w:t>
      </w:r>
      <w:r w:rsidR="00DA6ED4" w:rsidRPr="00014C57">
        <w:rPr>
          <w:rFonts w:ascii="Times New Roman" w:hAnsi="Times New Roman" w:cs="Times New Roman"/>
          <w:i/>
          <w:iCs/>
          <w:noProof/>
          <w:sz w:val="24"/>
          <w:szCs w:val="24"/>
        </w:rPr>
        <w:t>Veterinary Record</w:t>
      </w:r>
      <w:r w:rsidR="00DA6ED4" w:rsidRPr="00014C57">
        <w:rPr>
          <w:rFonts w:ascii="Times New Roman" w:hAnsi="Times New Roman" w:cs="Times New Roman"/>
          <w:noProof/>
          <w:sz w:val="24"/>
          <w:szCs w:val="24"/>
        </w:rPr>
        <w:t>, 172(9),236. doi: 10.1136/vr.100972.</w:t>
      </w:r>
    </w:p>
    <w:p w14:paraId="46B7ADF1" w14:textId="77777777" w:rsidR="00DA6ED4" w:rsidRPr="00014C57" w:rsidRDefault="00DA6ED4" w:rsidP="00DA6ED4">
      <w:pPr>
        <w:pStyle w:val="ListParagraph"/>
        <w:widowControl w:val="0"/>
        <w:numPr>
          <w:ilvl w:val="0"/>
          <w:numId w:val="22"/>
        </w:numPr>
        <w:autoSpaceDE w:val="0"/>
        <w:autoSpaceDN w:val="0"/>
        <w:adjustRightInd w:val="0"/>
        <w:spacing w:after="0" w:line="480" w:lineRule="auto"/>
        <w:rPr>
          <w:rFonts w:ascii="Times New Roman" w:hAnsi="Times New Roman" w:cs="Times New Roman"/>
          <w:noProof/>
          <w:sz w:val="24"/>
          <w:szCs w:val="24"/>
        </w:rPr>
      </w:pPr>
      <w:r w:rsidRPr="00014C57">
        <w:rPr>
          <w:rFonts w:ascii="Times New Roman" w:hAnsi="Times New Roman" w:cs="Times New Roman"/>
          <w:noProof/>
          <w:sz w:val="24"/>
          <w:szCs w:val="24"/>
        </w:rPr>
        <w:t xml:space="preserve">Schmidt, V. (2015) Fungal infections in reptiles - an emerging problem. </w:t>
      </w:r>
      <w:r w:rsidRPr="00014C57">
        <w:rPr>
          <w:rFonts w:ascii="Times New Roman" w:hAnsi="Times New Roman" w:cs="Times New Roman"/>
          <w:i/>
          <w:iCs/>
          <w:noProof/>
          <w:sz w:val="24"/>
          <w:szCs w:val="24"/>
        </w:rPr>
        <w:t xml:space="preserve">Journal of Exotic Pet Medicine </w:t>
      </w:r>
      <w:r w:rsidRPr="00014C57">
        <w:rPr>
          <w:rFonts w:ascii="Times New Roman" w:hAnsi="Times New Roman" w:cs="Times New Roman"/>
          <w:noProof/>
          <w:sz w:val="24"/>
          <w:szCs w:val="24"/>
        </w:rPr>
        <w:t>24(3), 267-275.</w:t>
      </w:r>
    </w:p>
    <w:p w14:paraId="0F98D3C4" w14:textId="77777777" w:rsidR="00DA6ED4" w:rsidRPr="00014C57" w:rsidRDefault="00DA6ED4" w:rsidP="00DA6ED4">
      <w:pPr>
        <w:pStyle w:val="ListParagraph"/>
        <w:widowControl w:val="0"/>
        <w:numPr>
          <w:ilvl w:val="0"/>
          <w:numId w:val="22"/>
        </w:numPr>
        <w:autoSpaceDE w:val="0"/>
        <w:autoSpaceDN w:val="0"/>
        <w:adjustRightInd w:val="0"/>
        <w:spacing w:after="0" w:line="480" w:lineRule="auto"/>
        <w:rPr>
          <w:rFonts w:ascii="Times New Roman" w:hAnsi="Times New Roman" w:cs="Times New Roman"/>
          <w:noProof/>
          <w:sz w:val="24"/>
          <w:szCs w:val="24"/>
        </w:rPr>
      </w:pPr>
      <w:r w:rsidRPr="00014C57">
        <w:rPr>
          <w:rFonts w:ascii="Times New Roman" w:hAnsi="Times New Roman" w:cs="Times New Roman"/>
          <w:noProof/>
          <w:sz w:val="24"/>
          <w:szCs w:val="24"/>
        </w:rPr>
        <w:t xml:space="preserve">Schumacher, J. (2011) Respiratory Medicine of Reptiles. </w:t>
      </w:r>
      <w:r w:rsidRPr="00014C57">
        <w:rPr>
          <w:rFonts w:ascii="Times New Roman" w:hAnsi="Times New Roman" w:cs="Times New Roman"/>
          <w:i/>
          <w:iCs/>
          <w:noProof/>
          <w:sz w:val="24"/>
          <w:szCs w:val="24"/>
        </w:rPr>
        <w:t>Veterinary Clinics of North America - Exotic Animal Practice</w:t>
      </w:r>
      <w:r w:rsidRPr="00014C57">
        <w:rPr>
          <w:rFonts w:ascii="Times New Roman" w:hAnsi="Times New Roman" w:cs="Times New Roman"/>
          <w:noProof/>
          <w:sz w:val="24"/>
          <w:szCs w:val="24"/>
        </w:rPr>
        <w:t>. 14(2), 207–224. doi: 10.1016/j.cvex.2011.03.010.</w:t>
      </w:r>
    </w:p>
    <w:p w14:paraId="7500B82D" w14:textId="4D00A4EA" w:rsidR="00DA6ED4" w:rsidRPr="00014C57" w:rsidRDefault="00461012" w:rsidP="00461012">
      <w:pPr>
        <w:pStyle w:val="ListParagraph"/>
        <w:widowControl w:val="0"/>
        <w:numPr>
          <w:ilvl w:val="0"/>
          <w:numId w:val="22"/>
        </w:numPr>
        <w:autoSpaceDE w:val="0"/>
        <w:autoSpaceDN w:val="0"/>
        <w:adjustRightInd w:val="0"/>
        <w:spacing w:after="0" w:line="480" w:lineRule="auto"/>
        <w:rPr>
          <w:rFonts w:ascii="Times New Roman" w:hAnsi="Times New Roman" w:cs="Times New Roman"/>
          <w:noProof/>
          <w:sz w:val="24"/>
          <w:szCs w:val="24"/>
        </w:rPr>
      </w:pPr>
      <w:r w:rsidRPr="00014C57">
        <w:rPr>
          <w:rFonts w:ascii="Times New Roman" w:hAnsi="Times New Roman" w:cs="Times New Roman"/>
          <w:noProof/>
          <w:sz w:val="24"/>
          <w:szCs w:val="24"/>
        </w:rPr>
        <w:t>Sim, R. R., Allender, M. C., Crawford, L. K., Wack, A. N., Murphy, K. J., Mankowski, J. L.</w:t>
      </w:r>
      <w:r w:rsidR="00E722A5" w:rsidRPr="00014C57">
        <w:rPr>
          <w:rFonts w:ascii="Times New Roman" w:hAnsi="Times New Roman" w:cs="Times New Roman"/>
          <w:noProof/>
          <w:sz w:val="24"/>
          <w:szCs w:val="24"/>
        </w:rPr>
        <w:t xml:space="preserve"> and</w:t>
      </w:r>
      <w:r w:rsidRPr="00014C57">
        <w:rPr>
          <w:rFonts w:ascii="Times New Roman" w:hAnsi="Times New Roman" w:cs="Times New Roman"/>
          <w:noProof/>
          <w:sz w:val="24"/>
          <w:szCs w:val="24"/>
        </w:rPr>
        <w:t xml:space="preserve"> Bronson, E. </w:t>
      </w:r>
      <w:r w:rsidR="00DA6ED4" w:rsidRPr="00014C57">
        <w:rPr>
          <w:rFonts w:ascii="Times New Roman" w:hAnsi="Times New Roman" w:cs="Times New Roman"/>
          <w:i/>
          <w:iCs/>
          <w:noProof/>
          <w:sz w:val="24"/>
          <w:szCs w:val="24"/>
        </w:rPr>
        <w:t xml:space="preserve"> </w:t>
      </w:r>
      <w:r w:rsidR="00DA6ED4" w:rsidRPr="00014C57">
        <w:rPr>
          <w:rFonts w:ascii="Times New Roman" w:hAnsi="Times New Roman" w:cs="Times New Roman"/>
          <w:noProof/>
          <w:sz w:val="24"/>
          <w:szCs w:val="24"/>
        </w:rPr>
        <w:t xml:space="preserve">(2016) Ranavirus epizootic in captive eastern box turtles (Terrapene carolina carolina) with concurrent herpesvirus and mycoplasma infection: management and monitoring. </w:t>
      </w:r>
      <w:r w:rsidR="00DA6ED4" w:rsidRPr="00014C57">
        <w:rPr>
          <w:rFonts w:ascii="Times New Roman" w:hAnsi="Times New Roman" w:cs="Times New Roman"/>
          <w:i/>
          <w:iCs/>
          <w:noProof/>
          <w:sz w:val="24"/>
          <w:szCs w:val="24"/>
        </w:rPr>
        <w:t xml:space="preserve">Journal of Zoo and Wildlife Medicine, </w:t>
      </w:r>
      <w:r w:rsidR="00DA6ED4" w:rsidRPr="00014C57">
        <w:rPr>
          <w:rFonts w:ascii="Times New Roman" w:hAnsi="Times New Roman" w:cs="Times New Roman"/>
          <w:noProof/>
          <w:sz w:val="24"/>
          <w:szCs w:val="24"/>
        </w:rPr>
        <w:t>47(1), 256-270.</w:t>
      </w:r>
    </w:p>
    <w:p w14:paraId="37A69C78" w14:textId="77777777" w:rsidR="00DA6ED4" w:rsidRPr="00014C57" w:rsidRDefault="00DA6ED4" w:rsidP="00DA6ED4">
      <w:pPr>
        <w:pStyle w:val="ListParagraph"/>
        <w:widowControl w:val="0"/>
        <w:numPr>
          <w:ilvl w:val="0"/>
          <w:numId w:val="22"/>
        </w:numPr>
        <w:autoSpaceDE w:val="0"/>
        <w:autoSpaceDN w:val="0"/>
        <w:adjustRightInd w:val="0"/>
        <w:spacing w:after="0" w:line="480" w:lineRule="auto"/>
        <w:rPr>
          <w:rFonts w:ascii="Times New Roman" w:hAnsi="Times New Roman" w:cs="Times New Roman"/>
          <w:noProof/>
          <w:sz w:val="24"/>
          <w:szCs w:val="24"/>
        </w:rPr>
      </w:pPr>
      <w:r w:rsidRPr="00014C57">
        <w:rPr>
          <w:rFonts w:ascii="Times New Roman" w:hAnsi="Times New Roman" w:cs="Times New Roman"/>
          <w:noProof/>
          <w:sz w:val="24"/>
          <w:szCs w:val="24"/>
        </w:rPr>
        <w:lastRenderedPageBreak/>
        <w:t xml:space="preserve">Smith Fleming, K. M. (2019) Ocular surface disease in reptiles. </w:t>
      </w:r>
      <w:r w:rsidRPr="00014C57">
        <w:rPr>
          <w:rFonts w:ascii="Times New Roman" w:hAnsi="Times New Roman" w:cs="Times New Roman"/>
          <w:i/>
          <w:iCs/>
          <w:noProof/>
          <w:sz w:val="24"/>
          <w:szCs w:val="24"/>
        </w:rPr>
        <w:t xml:space="preserve">Veterinary Clinics of North America: Exotic Animal Practice, </w:t>
      </w:r>
      <w:r w:rsidRPr="00014C57">
        <w:rPr>
          <w:rFonts w:ascii="Times New Roman" w:hAnsi="Times New Roman" w:cs="Times New Roman"/>
          <w:noProof/>
          <w:sz w:val="24"/>
          <w:szCs w:val="24"/>
        </w:rPr>
        <w:t>22(1), 109-121.</w:t>
      </w:r>
    </w:p>
    <w:p w14:paraId="0DCD86D5" w14:textId="62BAFE71" w:rsidR="00DA6ED4" w:rsidRPr="00014C57" w:rsidRDefault="00461012" w:rsidP="00461012">
      <w:pPr>
        <w:pStyle w:val="ListParagraph"/>
        <w:widowControl w:val="0"/>
        <w:numPr>
          <w:ilvl w:val="0"/>
          <w:numId w:val="22"/>
        </w:numPr>
        <w:autoSpaceDE w:val="0"/>
        <w:autoSpaceDN w:val="0"/>
        <w:adjustRightInd w:val="0"/>
        <w:spacing w:after="0" w:line="480" w:lineRule="auto"/>
        <w:rPr>
          <w:rFonts w:ascii="Times New Roman" w:hAnsi="Times New Roman" w:cs="Times New Roman"/>
          <w:noProof/>
          <w:sz w:val="24"/>
          <w:szCs w:val="24"/>
        </w:rPr>
      </w:pPr>
      <w:r w:rsidRPr="00014C57">
        <w:rPr>
          <w:rFonts w:ascii="Times New Roman" w:hAnsi="Times New Roman" w:cs="Times New Roman"/>
          <w:noProof/>
          <w:sz w:val="24"/>
          <w:szCs w:val="24"/>
          <w:lang w:val="es-ES"/>
        </w:rPr>
        <w:t>Soares, J. F., Chalker, V. J., Er</w:t>
      </w:r>
      <w:r w:rsidR="00E722A5" w:rsidRPr="00014C57">
        <w:rPr>
          <w:rFonts w:ascii="Times New Roman" w:hAnsi="Times New Roman" w:cs="Times New Roman"/>
          <w:noProof/>
          <w:sz w:val="24"/>
          <w:szCs w:val="24"/>
          <w:lang w:val="es-ES"/>
        </w:rPr>
        <w:t>les, K., Holtby, S., Waters, M. and</w:t>
      </w:r>
      <w:r w:rsidRPr="00014C57">
        <w:rPr>
          <w:rFonts w:ascii="Times New Roman" w:hAnsi="Times New Roman" w:cs="Times New Roman"/>
          <w:noProof/>
          <w:sz w:val="24"/>
          <w:szCs w:val="24"/>
          <w:lang w:val="es-ES"/>
        </w:rPr>
        <w:t xml:space="preserve"> McArthur, S. </w:t>
      </w:r>
      <w:r w:rsidR="00DA6ED4" w:rsidRPr="00014C57">
        <w:rPr>
          <w:rFonts w:ascii="Times New Roman" w:hAnsi="Times New Roman" w:cs="Times New Roman"/>
          <w:i/>
          <w:iCs/>
          <w:noProof/>
          <w:sz w:val="24"/>
          <w:szCs w:val="24"/>
          <w:lang w:val="es-ES"/>
        </w:rPr>
        <w:t>.</w:t>
      </w:r>
      <w:r w:rsidR="00DA6ED4" w:rsidRPr="00014C57">
        <w:rPr>
          <w:rFonts w:ascii="Times New Roman" w:hAnsi="Times New Roman" w:cs="Times New Roman"/>
          <w:noProof/>
          <w:sz w:val="24"/>
          <w:szCs w:val="24"/>
          <w:lang w:val="es-ES"/>
        </w:rPr>
        <w:t xml:space="preserve"> </w:t>
      </w:r>
      <w:r w:rsidR="00DA6ED4" w:rsidRPr="00014C57">
        <w:rPr>
          <w:rFonts w:ascii="Times New Roman" w:hAnsi="Times New Roman" w:cs="Times New Roman"/>
          <w:noProof/>
          <w:sz w:val="24"/>
          <w:szCs w:val="24"/>
        </w:rPr>
        <w:t xml:space="preserve">(2004) Prevalence of Mycoplasma Agassizii and Chelonian Herpesvirus in Captive Tortoises (Testudo Sp.) in the United Kingdom. </w:t>
      </w:r>
      <w:r w:rsidR="00DA6ED4" w:rsidRPr="00014C57">
        <w:rPr>
          <w:rFonts w:ascii="Times New Roman" w:hAnsi="Times New Roman" w:cs="Times New Roman"/>
          <w:i/>
          <w:iCs/>
          <w:noProof/>
          <w:sz w:val="24"/>
          <w:szCs w:val="24"/>
        </w:rPr>
        <w:t>Journal of Zoo and Wildlife Medicine</w:t>
      </w:r>
      <w:r w:rsidR="00DA6ED4" w:rsidRPr="00014C57">
        <w:rPr>
          <w:rFonts w:ascii="Times New Roman" w:hAnsi="Times New Roman" w:cs="Times New Roman"/>
          <w:noProof/>
          <w:sz w:val="24"/>
          <w:szCs w:val="24"/>
        </w:rPr>
        <w:t>, 35(1),25–33. doi: 10.1638/02-092.</w:t>
      </w:r>
    </w:p>
    <w:p w14:paraId="20BA47B0" w14:textId="787A8ACB" w:rsidR="00DA6ED4" w:rsidRPr="00014C57" w:rsidRDefault="00461012" w:rsidP="00461012">
      <w:pPr>
        <w:pStyle w:val="ListParagraph"/>
        <w:widowControl w:val="0"/>
        <w:numPr>
          <w:ilvl w:val="0"/>
          <w:numId w:val="22"/>
        </w:numPr>
        <w:autoSpaceDE w:val="0"/>
        <w:autoSpaceDN w:val="0"/>
        <w:adjustRightInd w:val="0"/>
        <w:spacing w:after="0" w:line="480" w:lineRule="auto"/>
        <w:rPr>
          <w:rFonts w:ascii="Times New Roman" w:hAnsi="Times New Roman" w:cs="Times New Roman"/>
          <w:noProof/>
          <w:sz w:val="24"/>
          <w:szCs w:val="24"/>
        </w:rPr>
      </w:pPr>
      <w:r w:rsidRPr="00014C57">
        <w:rPr>
          <w:rFonts w:ascii="Times New Roman" w:hAnsi="Times New Roman" w:cs="Times New Roman"/>
          <w:noProof/>
          <w:sz w:val="24"/>
          <w:szCs w:val="24"/>
          <w:lang w:val="es-ES"/>
        </w:rPr>
        <w:t>Somma, A. T., Lima, L., Lange, R. R., Turner</w:t>
      </w:r>
      <w:r w:rsidR="00E722A5" w:rsidRPr="00014C57">
        <w:rPr>
          <w:rFonts w:ascii="Times New Roman" w:hAnsi="Times New Roman" w:cs="Times New Roman"/>
          <w:noProof/>
          <w:sz w:val="24"/>
          <w:szCs w:val="24"/>
          <w:lang w:val="es-ES"/>
        </w:rPr>
        <w:t>‐Giannico, A. and</w:t>
      </w:r>
      <w:r w:rsidRPr="00014C57">
        <w:rPr>
          <w:rFonts w:ascii="Times New Roman" w:hAnsi="Times New Roman" w:cs="Times New Roman"/>
          <w:noProof/>
          <w:sz w:val="24"/>
          <w:szCs w:val="24"/>
          <w:lang w:val="es-ES"/>
        </w:rPr>
        <w:t xml:space="preserve"> Montiani‐Ferreira, F. </w:t>
      </w:r>
      <w:r w:rsidR="00DA6ED4" w:rsidRPr="00014C57">
        <w:rPr>
          <w:rFonts w:ascii="Times New Roman" w:hAnsi="Times New Roman" w:cs="Times New Roman"/>
          <w:i/>
          <w:iCs/>
          <w:noProof/>
          <w:sz w:val="24"/>
          <w:szCs w:val="24"/>
          <w:lang w:val="es-ES"/>
        </w:rPr>
        <w:t>.</w:t>
      </w:r>
      <w:r w:rsidR="00DA6ED4" w:rsidRPr="00014C57">
        <w:rPr>
          <w:rFonts w:ascii="Times New Roman" w:hAnsi="Times New Roman" w:cs="Times New Roman"/>
          <w:noProof/>
          <w:sz w:val="24"/>
          <w:szCs w:val="24"/>
          <w:lang w:val="es-ES"/>
        </w:rPr>
        <w:t xml:space="preserve"> </w:t>
      </w:r>
      <w:r w:rsidR="00DA6ED4" w:rsidRPr="00014C57">
        <w:rPr>
          <w:rFonts w:ascii="Times New Roman" w:hAnsi="Times New Roman" w:cs="Times New Roman"/>
          <w:noProof/>
          <w:sz w:val="24"/>
          <w:szCs w:val="24"/>
        </w:rPr>
        <w:t xml:space="preserve">(2015) The eye of the red-eared slider turtle: Morphologic observations and reference values for selected ophthalmic diagnostic tests. </w:t>
      </w:r>
      <w:r w:rsidR="00DA6ED4" w:rsidRPr="00014C57">
        <w:rPr>
          <w:rFonts w:ascii="Times New Roman" w:hAnsi="Times New Roman" w:cs="Times New Roman"/>
          <w:i/>
          <w:iCs/>
          <w:noProof/>
          <w:sz w:val="24"/>
          <w:szCs w:val="24"/>
        </w:rPr>
        <w:t>Veterinary Ophthalmology</w:t>
      </w:r>
      <w:r w:rsidR="00DA6ED4" w:rsidRPr="00014C57">
        <w:rPr>
          <w:rFonts w:ascii="Times New Roman" w:hAnsi="Times New Roman" w:cs="Times New Roman"/>
          <w:noProof/>
          <w:sz w:val="24"/>
          <w:szCs w:val="24"/>
        </w:rPr>
        <w:t>, 18(s1), 61–70. doi: 10.1111/vop.12213.</w:t>
      </w:r>
    </w:p>
    <w:p w14:paraId="255CE828" w14:textId="77777777" w:rsidR="00DA6ED4" w:rsidRPr="00014C57" w:rsidRDefault="00DA6ED4" w:rsidP="00DA6ED4">
      <w:pPr>
        <w:pStyle w:val="ListParagraph"/>
        <w:widowControl w:val="0"/>
        <w:numPr>
          <w:ilvl w:val="0"/>
          <w:numId w:val="22"/>
        </w:numPr>
        <w:autoSpaceDE w:val="0"/>
        <w:autoSpaceDN w:val="0"/>
        <w:adjustRightInd w:val="0"/>
        <w:spacing w:after="0" w:line="480" w:lineRule="auto"/>
        <w:rPr>
          <w:rFonts w:ascii="Times New Roman" w:hAnsi="Times New Roman" w:cs="Times New Roman"/>
          <w:noProof/>
          <w:sz w:val="24"/>
          <w:szCs w:val="24"/>
        </w:rPr>
      </w:pPr>
      <w:r w:rsidRPr="00014C57">
        <w:rPr>
          <w:rFonts w:ascii="Times New Roman" w:hAnsi="Times New Roman" w:cs="Times New Roman"/>
          <w:noProof/>
          <w:sz w:val="24"/>
          <w:szCs w:val="24"/>
        </w:rPr>
        <w:t xml:space="preserve">Sonntag, F.D., Rüschoff, B., Troll, C., Heckers, K.O. and Marschang, R.E. (2020) Bacteria Associated with Clinically Suspected Respiratory Disease in Snakes and Effective Antimicrobial Treatment Options. </w:t>
      </w:r>
      <w:r w:rsidRPr="00014C57">
        <w:rPr>
          <w:rFonts w:ascii="Times New Roman" w:hAnsi="Times New Roman" w:cs="Times New Roman"/>
          <w:i/>
          <w:iCs/>
          <w:noProof/>
          <w:sz w:val="24"/>
          <w:szCs w:val="24"/>
        </w:rPr>
        <w:t>Journal of Herpetological Medicine and Surgery</w:t>
      </w:r>
      <w:r w:rsidRPr="00014C57">
        <w:rPr>
          <w:rFonts w:ascii="Times New Roman" w:hAnsi="Times New Roman" w:cs="Times New Roman"/>
          <w:noProof/>
          <w:sz w:val="24"/>
          <w:szCs w:val="24"/>
        </w:rPr>
        <w:t>, 30(4), 254-260.</w:t>
      </w:r>
    </w:p>
    <w:p w14:paraId="7843095D" w14:textId="77777777" w:rsidR="00DA6ED4" w:rsidRPr="00014C57" w:rsidRDefault="00DA6ED4" w:rsidP="00DA6ED4">
      <w:pPr>
        <w:pStyle w:val="ListParagraph"/>
        <w:widowControl w:val="0"/>
        <w:numPr>
          <w:ilvl w:val="0"/>
          <w:numId w:val="22"/>
        </w:numPr>
        <w:autoSpaceDE w:val="0"/>
        <w:autoSpaceDN w:val="0"/>
        <w:adjustRightInd w:val="0"/>
        <w:spacing w:after="0" w:line="480" w:lineRule="auto"/>
        <w:rPr>
          <w:rFonts w:ascii="Times New Roman" w:hAnsi="Times New Roman" w:cs="Times New Roman"/>
          <w:noProof/>
          <w:sz w:val="24"/>
          <w:szCs w:val="24"/>
        </w:rPr>
      </w:pPr>
      <w:r w:rsidRPr="00014C57">
        <w:rPr>
          <w:rFonts w:ascii="Times New Roman" w:hAnsi="Times New Roman" w:cs="Times New Roman"/>
          <w:noProof/>
          <w:sz w:val="24"/>
          <w:szCs w:val="24"/>
        </w:rPr>
        <w:t xml:space="preserve">Soveri, T. (1984) Observations of bacterial diseases of captive snakes in Finland. </w:t>
      </w:r>
      <w:r w:rsidRPr="00014C57">
        <w:rPr>
          <w:rFonts w:ascii="Times New Roman" w:hAnsi="Times New Roman" w:cs="Times New Roman"/>
          <w:i/>
          <w:iCs/>
          <w:noProof/>
          <w:sz w:val="24"/>
          <w:szCs w:val="24"/>
        </w:rPr>
        <w:t>Nordisk veterinaermedicin</w:t>
      </w:r>
      <w:r w:rsidRPr="00014C57">
        <w:rPr>
          <w:rFonts w:ascii="Times New Roman" w:hAnsi="Times New Roman" w:cs="Times New Roman"/>
          <w:noProof/>
          <w:sz w:val="24"/>
          <w:szCs w:val="24"/>
        </w:rPr>
        <w:t>, 36(1–2), 38–42.</w:t>
      </w:r>
    </w:p>
    <w:p w14:paraId="3ECB35E3" w14:textId="77777777" w:rsidR="00DA6ED4" w:rsidRPr="00014C57" w:rsidRDefault="00DA6ED4" w:rsidP="00DA6ED4">
      <w:pPr>
        <w:pStyle w:val="ListParagraph"/>
        <w:widowControl w:val="0"/>
        <w:numPr>
          <w:ilvl w:val="0"/>
          <w:numId w:val="22"/>
        </w:numPr>
        <w:autoSpaceDE w:val="0"/>
        <w:autoSpaceDN w:val="0"/>
        <w:adjustRightInd w:val="0"/>
        <w:spacing w:after="0" w:line="480" w:lineRule="auto"/>
        <w:rPr>
          <w:rFonts w:ascii="Times New Roman" w:hAnsi="Times New Roman" w:cs="Times New Roman"/>
          <w:noProof/>
          <w:sz w:val="24"/>
          <w:szCs w:val="24"/>
        </w:rPr>
      </w:pPr>
      <w:r w:rsidRPr="00014C57">
        <w:rPr>
          <w:rFonts w:ascii="Times New Roman" w:hAnsi="Times New Roman" w:cs="Times New Roman"/>
          <w:noProof/>
          <w:sz w:val="24"/>
          <w:szCs w:val="24"/>
        </w:rPr>
        <w:t>Stacy, B. A. and Wellehan, J. F. X. (2010) Fatal septicemia caused by Helicobacter infection in a pancake tortoise (Malacochersus tornieri).</w:t>
      </w:r>
      <w:r w:rsidRPr="00014C57">
        <w:rPr>
          <w:rFonts w:ascii="Times New Roman" w:hAnsi="Times New Roman" w:cs="Times New Roman"/>
          <w:i/>
          <w:iCs/>
          <w:noProof/>
          <w:sz w:val="24"/>
          <w:szCs w:val="24"/>
        </w:rPr>
        <w:t>Journal of Veterinary Diagnostic Investigation</w:t>
      </w:r>
      <w:r w:rsidRPr="00014C57">
        <w:rPr>
          <w:rFonts w:ascii="Times New Roman" w:hAnsi="Times New Roman" w:cs="Times New Roman"/>
          <w:noProof/>
          <w:sz w:val="24"/>
          <w:szCs w:val="24"/>
        </w:rPr>
        <w:t>, 22(4), 660–662. doi: 10.1177/104063871002200431.</w:t>
      </w:r>
    </w:p>
    <w:p w14:paraId="14DF1E1C" w14:textId="77777777" w:rsidR="00DA6ED4" w:rsidRPr="00014C57" w:rsidRDefault="00DA6ED4" w:rsidP="00DA6ED4">
      <w:pPr>
        <w:pStyle w:val="ListParagraph"/>
        <w:widowControl w:val="0"/>
        <w:numPr>
          <w:ilvl w:val="0"/>
          <w:numId w:val="22"/>
        </w:numPr>
        <w:autoSpaceDE w:val="0"/>
        <w:autoSpaceDN w:val="0"/>
        <w:adjustRightInd w:val="0"/>
        <w:spacing w:after="0" w:line="480" w:lineRule="auto"/>
        <w:rPr>
          <w:rFonts w:ascii="Times New Roman" w:hAnsi="Times New Roman" w:cs="Times New Roman"/>
          <w:noProof/>
          <w:sz w:val="24"/>
          <w:szCs w:val="24"/>
        </w:rPr>
      </w:pPr>
      <w:r w:rsidRPr="00014C57">
        <w:rPr>
          <w:rFonts w:ascii="Times New Roman" w:hAnsi="Times New Roman" w:cs="Times New Roman"/>
          <w:noProof/>
          <w:sz w:val="24"/>
          <w:szCs w:val="24"/>
        </w:rPr>
        <w:t xml:space="preserve">Stewart, J. (1990) Anaerobic bacterial infections in reptiles. </w:t>
      </w:r>
      <w:r w:rsidRPr="00014C57">
        <w:rPr>
          <w:rFonts w:ascii="Times New Roman" w:hAnsi="Times New Roman" w:cs="Times New Roman"/>
          <w:i/>
          <w:iCs/>
          <w:noProof/>
          <w:sz w:val="24"/>
          <w:szCs w:val="24"/>
        </w:rPr>
        <w:t>Journal of Zoo and Wildlife Medicine</w:t>
      </w:r>
      <w:r w:rsidRPr="00014C57">
        <w:rPr>
          <w:rFonts w:ascii="Times New Roman" w:hAnsi="Times New Roman" w:cs="Times New Roman"/>
          <w:noProof/>
          <w:sz w:val="24"/>
          <w:szCs w:val="24"/>
        </w:rPr>
        <w:t>, 21(2), 180–184.</w:t>
      </w:r>
    </w:p>
    <w:p w14:paraId="4E92C714" w14:textId="102B8E54" w:rsidR="00DA6ED4" w:rsidRPr="00014C57" w:rsidRDefault="00DA6ED4" w:rsidP="00DA6ED4">
      <w:pPr>
        <w:pStyle w:val="ListParagraph"/>
        <w:numPr>
          <w:ilvl w:val="0"/>
          <w:numId w:val="22"/>
        </w:numPr>
        <w:spacing w:line="480" w:lineRule="auto"/>
        <w:rPr>
          <w:rFonts w:ascii="Times New Roman" w:hAnsi="Times New Roman" w:cs="Times New Roman"/>
          <w:noProof/>
          <w:sz w:val="24"/>
          <w:szCs w:val="24"/>
        </w:rPr>
      </w:pPr>
      <w:r w:rsidRPr="00014C57">
        <w:rPr>
          <w:rFonts w:ascii="Times New Roman" w:hAnsi="Times New Roman" w:cs="Times New Roman"/>
          <w:noProof/>
          <w:sz w:val="24"/>
          <w:szCs w:val="24"/>
        </w:rPr>
        <w:t>Tang, P. K., Divers, S. J.</w:t>
      </w:r>
      <w:r w:rsidR="00E722A5" w:rsidRPr="00014C57">
        <w:rPr>
          <w:rFonts w:ascii="Times New Roman" w:hAnsi="Times New Roman" w:cs="Times New Roman"/>
          <w:noProof/>
          <w:sz w:val="24"/>
          <w:szCs w:val="24"/>
        </w:rPr>
        <w:t xml:space="preserve"> and </w:t>
      </w:r>
      <w:r w:rsidRPr="00014C57">
        <w:rPr>
          <w:rFonts w:ascii="Times New Roman" w:hAnsi="Times New Roman" w:cs="Times New Roman"/>
          <w:noProof/>
          <w:sz w:val="24"/>
          <w:szCs w:val="24"/>
        </w:rPr>
        <w:t xml:space="preserve">Sanchez, S. (2020). Antimicrobial susceptibility patterns for aerobic bacteria isolated from reptilian samples submitted to a veterinary diagnostic laboratory: 129 cases (2005–2016). </w:t>
      </w:r>
      <w:r w:rsidRPr="00014C57">
        <w:rPr>
          <w:rFonts w:ascii="Times New Roman" w:hAnsi="Times New Roman" w:cs="Times New Roman"/>
          <w:i/>
          <w:iCs/>
          <w:noProof/>
          <w:sz w:val="24"/>
          <w:szCs w:val="24"/>
        </w:rPr>
        <w:t>Journal of the American Veterinary Medical Association,</w:t>
      </w:r>
      <w:r w:rsidRPr="00014C57">
        <w:rPr>
          <w:rFonts w:ascii="Times New Roman" w:hAnsi="Times New Roman" w:cs="Times New Roman"/>
          <w:noProof/>
          <w:sz w:val="24"/>
          <w:szCs w:val="24"/>
        </w:rPr>
        <w:t xml:space="preserve"> 257(3), 305-312.</w:t>
      </w:r>
    </w:p>
    <w:p w14:paraId="6FEC18DD" w14:textId="77777777" w:rsidR="00DA6ED4" w:rsidRPr="00014C57" w:rsidRDefault="00DA6ED4" w:rsidP="00DA6ED4">
      <w:pPr>
        <w:pStyle w:val="ListParagraph"/>
        <w:widowControl w:val="0"/>
        <w:numPr>
          <w:ilvl w:val="0"/>
          <w:numId w:val="22"/>
        </w:numPr>
        <w:autoSpaceDE w:val="0"/>
        <w:autoSpaceDN w:val="0"/>
        <w:adjustRightInd w:val="0"/>
        <w:spacing w:after="0" w:line="480" w:lineRule="auto"/>
        <w:rPr>
          <w:rFonts w:ascii="Times New Roman" w:hAnsi="Times New Roman" w:cs="Times New Roman"/>
          <w:noProof/>
          <w:sz w:val="24"/>
          <w:szCs w:val="24"/>
        </w:rPr>
      </w:pPr>
      <w:r w:rsidRPr="00014C57">
        <w:rPr>
          <w:rFonts w:ascii="Times New Roman" w:hAnsi="Times New Roman" w:cs="Times New Roman"/>
          <w:noProof/>
          <w:sz w:val="24"/>
          <w:szCs w:val="24"/>
        </w:rPr>
        <w:lastRenderedPageBreak/>
        <w:t xml:space="preserve">Tangredi, B.P. and Evans R.H. (1997) Organochlorine pesticides associated with ocular, nasal, or otic infection in the Eastern box turtle (Terrapene carolina caronlina).  </w:t>
      </w:r>
      <w:r w:rsidRPr="00014C57">
        <w:rPr>
          <w:rFonts w:ascii="Times New Roman" w:hAnsi="Times New Roman" w:cs="Times New Roman"/>
          <w:i/>
          <w:iCs/>
          <w:noProof/>
          <w:sz w:val="24"/>
          <w:szCs w:val="24"/>
        </w:rPr>
        <w:t>Journal of Zoo and Wildlife Medicine</w:t>
      </w:r>
      <w:r w:rsidRPr="00014C57">
        <w:rPr>
          <w:rFonts w:ascii="Times New Roman" w:hAnsi="Times New Roman" w:cs="Times New Roman"/>
          <w:noProof/>
          <w:sz w:val="24"/>
          <w:szCs w:val="24"/>
        </w:rPr>
        <w:t xml:space="preserve"> 28(1), 97-100.</w:t>
      </w:r>
    </w:p>
    <w:p w14:paraId="4F82C4E1" w14:textId="21B36A83" w:rsidR="00DA6ED4" w:rsidRPr="00014C57" w:rsidRDefault="00461012" w:rsidP="00461012">
      <w:pPr>
        <w:pStyle w:val="ListParagraph"/>
        <w:widowControl w:val="0"/>
        <w:numPr>
          <w:ilvl w:val="0"/>
          <w:numId w:val="22"/>
        </w:numPr>
        <w:autoSpaceDE w:val="0"/>
        <w:autoSpaceDN w:val="0"/>
        <w:adjustRightInd w:val="0"/>
        <w:spacing w:after="0" w:line="480" w:lineRule="auto"/>
        <w:rPr>
          <w:rFonts w:ascii="Times New Roman" w:hAnsi="Times New Roman" w:cs="Times New Roman"/>
          <w:noProof/>
          <w:sz w:val="24"/>
          <w:szCs w:val="24"/>
        </w:rPr>
      </w:pPr>
      <w:r w:rsidRPr="00014C57">
        <w:rPr>
          <w:rFonts w:ascii="Times New Roman" w:hAnsi="Times New Roman" w:cs="Times New Roman"/>
          <w:noProof/>
          <w:sz w:val="24"/>
          <w:szCs w:val="24"/>
        </w:rPr>
        <w:t xml:space="preserve">Unger, F., T. Eisenberg, E. Prenger-Berninghoff, U. Leidner, M. L. Ludwig, M. Rothe, T. Semmler, </w:t>
      </w:r>
      <w:r w:rsidR="00E722A5" w:rsidRPr="00014C57">
        <w:rPr>
          <w:rFonts w:ascii="Times New Roman" w:hAnsi="Times New Roman" w:cs="Times New Roman"/>
          <w:noProof/>
          <w:sz w:val="24"/>
          <w:szCs w:val="24"/>
        </w:rPr>
        <w:t>and</w:t>
      </w:r>
      <w:r w:rsidRPr="00014C57">
        <w:rPr>
          <w:rFonts w:ascii="Times New Roman" w:hAnsi="Times New Roman" w:cs="Times New Roman"/>
          <w:noProof/>
          <w:sz w:val="24"/>
          <w:szCs w:val="24"/>
        </w:rPr>
        <w:t xml:space="preserve"> C. Ewers </w:t>
      </w:r>
      <w:r w:rsidR="00DA6ED4" w:rsidRPr="00014C57">
        <w:rPr>
          <w:rFonts w:ascii="Times New Roman" w:hAnsi="Times New Roman" w:cs="Times New Roman"/>
          <w:noProof/>
          <w:sz w:val="24"/>
          <w:szCs w:val="24"/>
        </w:rPr>
        <w:t xml:space="preserve">(2017) Imported reptiles as a risk factor for the global distribution of Escherichia coli harbouring the colistin resistance gene mcr-1. </w:t>
      </w:r>
      <w:r w:rsidR="00DA6ED4" w:rsidRPr="00014C57">
        <w:rPr>
          <w:rFonts w:ascii="Times New Roman" w:hAnsi="Times New Roman" w:cs="Times New Roman"/>
          <w:i/>
          <w:iCs/>
          <w:noProof/>
          <w:sz w:val="24"/>
          <w:szCs w:val="24"/>
        </w:rPr>
        <w:t>International Journal of Antimicrobial Agents,</w:t>
      </w:r>
      <w:r w:rsidR="00DA6ED4" w:rsidRPr="00014C57">
        <w:rPr>
          <w:rFonts w:ascii="Times New Roman" w:hAnsi="Times New Roman" w:cs="Times New Roman"/>
          <w:noProof/>
          <w:sz w:val="24"/>
          <w:szCs w:val="24"/>
        </w:rPr>
        <w:t xml:space="preserve"> 49(1),122–123. doi: 10.1016/j.ijantimicag.2016.10.007.</w:t>
      </w:r>
    </w:p>
    <w:p w14:paraId="66C7C979" w14:textId="6EBA5D07" w:rsidR="00DA6ED4" w:rsidRPr="00014C57" w:rsidRDefault="00DA6ED4" w:rsidP="00DA6ED4">
      <w:pPr>
        <w:pStyle w:val="ListParagraph"/>
        <w:widowControl w:val="0"/>
        <w:numPr>
          <w:ilvl w:val="0"/>
          <w:numId w:val="22"/>
        </w:numPr>
        <w:autoSpaceDE w:val="0"/>
        <w:autoSpaceDN w:val="0"/>
        <w:adjustRightInd w:val="0"/>
        <w:spacing w:after="0" w:line="480" w:lineRule="auto"/>
        <w:rPr>
          <w:rFonts w:ascii="Times New Roman" w:hAnsi="Times New Roman" w:cs="Times New Roman"/>
          <w:noProof/>
          <w:sz w:val="24"/>
          <w:szCs w:val="24"/>
        </w:rPr>
      </w:pPr>
      <w:r w:rsidRPr="00014C57">
        <w:rPr>
          <w:rFonts w:ascii="Times New Roman" w:hAnsi="Times New Roman" w:cs="Times New Roman"/>
          <w:noProof/>
          <w:sz w:val="24"/>
          <w:szCs w:val="24"/>
        </w:rPr>
        <w:t>Veterinary Medicines Directorate (2014) Responsible antibiotic use under the cascade: Summary position statement. Available at: https://www.gov.uk/guidance/responsible-antibiotic-use-under-the-prescribing-cascade. (Accessed 17 January 2021).</w:t>
      </w:r>
    </w:p>
    <w:p w14:paraId="7E8FC70E" w14:textId="447B3F0B" w:rsidR="001A1038" w:rsidRPr="00014C57" w:rsidRDefault="001A1038" w:rsidP="001F3DC7">
      <w:pPr>
        <w:pStyle w:val="ListParagraph"/>
        <w:numPr>
          <w:ilvl w:val="0"/>
          <w:numId w:val="22"/>
        </w:numPr>
        <w:spacing w:after="0" w:line="480" w:lineRule="auto"/>
        <w:rPr>
          <w:rFonts w:ascii="Times New Roman" w:eastAsia="Times New Roman" w:hAnsi="Times New Roman" w:cs="Times New Roman"/>
          <w:sz w:val="24"/>
          <w:szCs w:val="24"/>
          <w:lang w:eastAsia="en-GB"/>
        </w:rPr>
      </w:pPr>
      <w:r w:rsidRPr="00014C57">
        <w:rPr>
          <w:rFonts w:ascii="Times New Roman" w:eastAsia="Times New Roman" w:hAnsi="Times New Roman" w:cs="Times New Roman"/>
          <w:sz w:val="24"/>
          <w:szCs w:val="24"/>
          <w:lang w:eastAsia="en-GB"/>
        </w:rPr>
        <w:t>Waugh, L., Ramachandran, A., Talent, S., Cole, G. and D'Agostino, J. (2017) ‘Survey of Aerobic and Anaerobic Blood Cultures in Free-Ranging Western Ratsnakes (Pantherophis obsoletus).’, Journal of Herpetological Medicine and Surgery, 27(1–2), p. 44. doi: 10.5818/1529-9651-27.1-2.44.</w:t>
      </w:r>
    </w:p>
    <w:p w14:paraId="198909B7" w14:textId="77777777" w:rsidR="00DA6ED4" w:rsidRPr="00014C57" w:rsidRDefault="00DA6ED4" w:rsidP="00DA6ED4">
      <w:pPr>
        <w:pStyle w:val="ListParagraph"/>
        <w:widowControl w:val="0"/>
        <w:numPr>
          <w:ilvl w:val="0"/>
          <w:numId w:val="22"/>
        </w:numPr>
        <w:autoSpaceDE w:val="0"/>
        <w:autoSpaceDN w:val="0"/>
        <w:adjustRightInd w:val="0"/>
        <w:spacing w:after="0" w:line="480" w:lineRule="auto"/>
        <w:rPr>
          <w:rFonts w:ascii="Times New Roman" w:hAnsi="Times New Roman" w:cs="Times New Roman"/>
          <w:noProof/>
          <w:sz w:val="24"/>
          <w:szCs w:val="24"/>
        </w:rPr>
      </w:pPr>
      <w:r w:rsidRPr="00014C57">
        <w:rPr>
          <w:rFonts w:ascii="Times New Roman" w:hAnsi="Times New Roman" w:cs="Times New Roman"/>
          <w:noProof/>
          <w:sz w:val="24"/>
          <w:szCs w:val="24"/>
        </w:rPr>
        <w:t>Weese, J. S. (2006) Investigation of antimicrobial use and the impact of antimicrobial use guidelines in a small animal veterinary teaching hospital: 1995-2004.</w:t>
      </w:r>
      <w:r w:rsidRPr="00014C57">
        <w:rPr>
          <w:rFonts w:ascii="Times New Roman" w:hAnsi="Times New Roman" w:cs="Times New Roman"/>
          <w:i/>
          <w:iCs/>
          <w:noProof/>
          <w:sz w:val="24"/>
          <w:szCs w:val="24"/>
        </w:rPr>
        <w:t>Journal of the American Veterinary Medical Association</w:t>
      </w:r>
      <w:r w:rsidRPr="00014C57">
        <w:rPr>
          <w:rFonts w:ascii="Times New Roman" w:hAnsi="Times New Roman" w:cs="Times New Roman"/>
          <w:noProof/>
          <w:sz w:val="24"/>
          <w:szCs w:val="24"/>
        </w:rPr>
        <w:t>, 228(4), 553–558. doi: 10.2460/javma.228.4.553.</w:t>
      </w:r>
    </w:p>
    <w:p w14:paraId="39467464" w14:textId="46A5D527" w:rsidR="00DA6ED4" w:rsidRPr="00014C57" w:rsidRDefault="00461012" w:rsidP="00461012">
      <w:pPr>
        <w:pStyle w:val="ListParagraph"/>
        <w:widowControl w:val="0"/>
        <w:numPr>
          <w:ilvl w:val="0"/>
          <w:numId w:val="22"/>
        </w:numPr>
        <w:autoSpaceDE w:val="0"/>
        <w:autoSpaceDN w:val="0"/>
        <w:adjustRightInd w:val="0"/>
        <w:spacing w:after="0" w:line="480" w:lineRule="auto"/>
        <w:rPr>
          <w:rFonts w:ascii="Times New Roman" w:hAnsi="Times New Roman" w:cs="Times New Roman"/>
          <w:noProof/>
          <w:sz w:val="24"/>
          <w:szCs w:val="24"/>
        </w:rPr>
      </w:pPr>
      <w:r w:rsidRPr="00014C57">
        <w:rPr>
          <w:rFonts w:ascii="Times New Roman" w:hAnsi="Times New Roman" w:cs="Times New Roman"/>
          <w:noProof/>
          <w:sz w:val="24"/>
          <w:szCs w:val="24"/>
          <w:lang w:val="es-ES"/>
        </w:rPr>
        <w:t xml:space="preserve">Weese, J. S., Giguère, S., Guardabassi, L., Morley, P. S., Papich, M., Ricciuto, D. R., </w:t>
      </w:r>
      <w:r w:rsidR="00E722A5" w:rsidRPr="00014C57">
        <w:rPr>
          <w:rFonts w:ascii="Times New Roman" w:hAnsi="Times New Roman" w:cs="Times New Roman"/>
          <w:noProof/>
          <w:sz w:val="24"/>
          <w:szCs w:val="24"/>
          <w:lang w:val="es-ES"/>
        </w:rPr>
        <w:t>and</w:t>
      </w:r>
      <w:r w:rsidRPr="00014C57">
        <w:rPr>
          <w:rFonts w:ascii="Times New Roman" w:hAnsi="Times New Roman" w:cs="Times New Roman"/>
          <w:noProof/>
          <w:sz w:val="24"/>
          <w:szCs w:val="24"/>
          <w:lang w:val="es-ES"/>
        </w:rPr>
        <w:t xml:space="preserve"> Sykes, J. E. </w:t>
      </w:r>
      <w:r w:rsidR="00DA6ED4" w:rsidRPr="00014C57">
        <w:rPr>
          <w:rFonts w:ascii="Times New Roman" w:hAnsi="Times New Roman" w:cs="Times New Roman"/>
          <w:noProof/>
          <w:sz w:val="24"/>
          <w:szCs w:val="24"/>
          <w:lang w:val="es-ES"/>
        </w:rPr>
        <w:t xml:space="preserve"> </w:t>
      </w:r>
      <w:r w:rsidR="00DA6ED4" w:rsidRPr="00014C57">
        <w:rPr>
          <w:rFonts w:ascii="Times New Roman" w:hAnsi="Times New Roman" w:cs="Times New Roman"/>
          <w:noProof/>
          <w:sz w:val="24"/>
          <w:szCs w:val="24"/>
        </w:rPr>
        <w:t xml:space="preserve">(2015) ACVIM Consensus Statement on Therapeutic Antimicrobial Use in Animals and Antimicrobial Resistance. </w:t>
      </w:r>
      <w:r w:rsidR="00DA6ED4" w:rsidRPr="00014C57">
        <w:rPr>
          <w:rFonts w:ascii="Times New Roman" w:hAnsi="Times New Roman" w:cs="Times New Roman"/>
          <w:i/>
          <w:iCs/>
          <w:noProof/>
          <w:sz w:val="24"/>
          <w:szCs w:val="24"/>
        </w:rPr>
        <w:t>Journal of Veterinary Internal Medicine</w:t>
      </w:r>
      <w:r w:rsidR="00DA6ED4" w:rsidRPr="00014C57">
        <w:rPr>
          <w:rFonts w:ascii="Times New Roman" w:hAnsi="Times New Roman" w:cs="Times New Roman"/>
          <w:noProof/>
          <w:sz w:val="24"/>
          <w:szCs w:val="24"/>
        </w:rPr>
        <w:t>, 29(2), 487–498. doi: 10.1111/jvim.12562.</w:t>
      </w:r>
    </w:p>
    <w:p w14:paraId="5EEC0208" w14:textId="77777777" w:rsidR="00DA6ED4" w:rsidRPr="00014C57" w:rsidRDefault="00DA6ED4" w:rsidP="00DA6ED4">
      <w:pPr>
        <w:pStyle w:val="ListParagraph"/>
        <w:widowControl w:val="0"/>
        <w:numPr>
          <w:ilvl w:val="0"/>
          <w:numId w:val="22"/>
        </w:numPr>
        <w:autoSpaceDE w:val="0"/>
        <w:autoSpaceDN w:val="0"/>
        <w:adjustRightInd w:val="0"/>
        <w:spacing w:after="0" w:line="480" w:lineRule="auto"/>
        <w:rPr>
          <w:rFonts w:ascii="Times New Roman" w:hAnsi="Times New Roman" w:cs="Times New Roman"/>
          <w:noProof/>
          <w:sz w:val="24"/>
          <w:szCs w:val="24"/>
        </w:rPr>
      </w:pPr>
      <w:r w:rsidRPr="00014C57">
        <w:rPr>
          <w:rFonts w:ascii="Times New Roman" w:hAnsi="Times New Roman" w:cs="Times New Roman"/>
          <w:noProof/>
          <w:sz w:val="24"/>
          <w:szCs w:val="24"/>
        </w:rPr>
        <w:t xml:space="preserve">Williams, D. L., MacGregor, S. and Sainsbury, A. W. (2000) Evaluation of bacteria </w:t>
      </w:r>
      <w:r w:rsidRPr="00014C57">
        <w:rPr>
          <w:rFonts w:ascii="Times New Roman" w:hAnsi="Times New Roman" w:cs="Times New Roman"/>
          <w:noProof/>
          <w:sz w:val="24"/>
          <w:szCs w:val="24"/>
        </w:rPr>
        <w:lastRenderedPageBreak/>
        <w:t xml:space="preserve">isolated from infected eyes of captive, non-domestic animals. </w:t>
      </w:r>
      <w:r w:rsidRPr="00014C57">
        <w:rPr>
          <w:rFonts w:ascii="Times New Roman" w:hAnsi="Times New Roman" w:cs="Times New Roman"/>
          <w:i/>
          <w:iCs/>
          <w:noProof/>
          <w:sz w:val="24"/>
          <w:szCs w:val="24"/>
        </w:rPr>
        <w:t xml:space="preserve">Veterinary Record, </w:t>
      </w:r>
      <w:r w:rsidRPr="00014C57">
        <w:rPr>
          <w:rFonts w:ascii="Times New Roman" w:hAnsi="Times New Roman" w:cs="Times New Roman"/>
          <w:noProof/>
          <w:sz w:val="24"/>
          <w:szCs w:val="24"/>
        </w:rPr>
        <w:t>146(18), 515-518.</w:t>
      </w:r>
    </w:p>
    <w:p w14:paraId="1F16E7B7" w14:textId="77777777" w:rsidR="00DA6ED4" w:rsidRPr="00014C57" w:rsidRDefault="00DA6ED4" w:rsidP="00DA6ED4">
      <w:pPr>
        <w:pStyle w:val="ListParagraph"/>
        <w:widowControl w:val="0"/>
        <w:numPr>
          <w:ilvl w:val="0"/>
          <w:numId w:val="22"/>
        </w:numPr>
        <w:autoSpaceDE w:val="0"/>
        <w:autoSpaceDN w:val="0"/>
        <w:adjustRightInd w:val="0"/>
        <w:spacing w:after="0" w:line="480" w:lineRule="auto"/>
        <w:rPr>
          <w:rFonts w:ascii="Times New Roman" w:hAnsi="Times New Roman" w:cs="Times New Roman"/>
          <w:noProof/>
          <w:sz w:val="24"/>
          <w:szCs w:val="24"/>
        </w:rPr>
      </w:pPr>
      <w:r w:rsidRPr="00014C57">
        <w:rPr>
          <w:rFonts w:ascii="Times New Roman" w:hAnsi="Times New Roman" w:cs="Times New Roman"/>
          <w:noProof/>
          <w:sz w:val="24"/>
          <w:szCs w:val="24"/>
        </w:rPr>
        <w:t xml:space="preserve">WHO (2017a) </w:t>
      </w:r>
      <w:bookmarkStart w:id="3" w:name="_Hlk67744286"/>
      <w:r w:rsidRPr="00014C57">
        <w:rPr>
          <w:rFonts w:ascii="Times New Roman" w:hAnsi="Times New Roman" w:cs="Times New Roman"/>
          <w:noProof/>
          <w:sz w:val="24"/>
          <w:szCs w:val="24"/>
        </w:rPr>
        <w:t>Antibacterial agents in clinical development</w:t>
      </w:r>
      <w:bookmarkEnd w:id="3"/>
      <w:r w:rsidRPr="00014C57">
        <w:rPr>
          <w:rFonts w:ascii="Times New Roman" w:hAnsi="Times New Roman" w:cs="Times New Roman"/>
          <w:noProof/>
          <w:sz w:val="24"/>
          <w:szCs w:val="24"/>
        </w:rPr>
        <w:t>. Available at: https://apps.who.int/iris/bitstream/handle/10665/258965/WHO-EMP-IAU-2017.11-eng.pdf?sequence=1 (Accessed: 22 December 2019).</w:t>
      </w:r>
    </w:p>
    <w:p w14:paraId="4CC42628" w14:textId="77777777" w:rsidR="00DA6ED4" w:rsidRPr="00014C57" w:rsidRDefault="00DA6ED4" w:rsidP="00DA6ED4">
      <w:pPr>
        <w:pStyle w:val="ListParagraph"/>
        <w:widowControl w:val="0"/>
        <w:numPr>
          <w:ilvl w:val="0"/>
          <w:numId w:val="22"/>
        </w:numPr>
        <w:autoSpaceDE w:val="0"/>
        <w:autoSpaceDN w:val="0"/>
        <w:adjustRightInd w:val="0"/>
        <w:spacing w:after="0" w:line="480" w:lineRule="auto"/>
        <w:rPr>
          <w:rFonts w:ascii="Times New Roman" w:hAnsi="Times New Roman" w:cs="Times New Roman"/>
          <w:noProof/>
          <w:sz w:val="24"/>
          <w:szCs w:val="24"/>
        </w:rPr>
      </w:pPr>
      <w:r w:rsidRPr="00014C57">
        <w:rPr>
          <w:rFonts w:ascii="Times New Roman" w:hAnsi="Times New Roman" w:cs="Times New Roman"/>
          <w:noProof/>
          <w:sz w:val="24"/>
          <w:szCs w:val="24"/>
        </w:rPr>
        <w:t>WHO (2017b) List of critically important antimicrobials. Available at: http://www.who.int/foodsafety/publications/cia2017 (Accessed: 22 December 2019).</w:t>
      </w:r>
    </w:p>
    <w:p w14:paraId="1BF89BBC" w14:textId="77777777" w:rsidR="00DA6ED4" w:rsidRPr="00014C57" w:rsidRDefault="00DA6ED4" w:rsidP="00DA6ED4">
      <w:pPr>
        <w:pStyle w:val="ListParagraph"/>
        <w:widowControl w:val="0"/>
        <w:numPr>
          <w:ilvl w:val="0"/>
          <w:numId w:val="22"/>
        </w:numPr>
        <w:autoSpaceDE w:val="0"/>
        <w:autoSpaceDN w:val="0"/>
        <w:adjustRightInd w:val="0"/>
        <w:spacing w:after="0" w:line="480" w:lineRule="auto"/>
        <w:rPr>
          <w:rFonts w:ascii="Times New Roman" w:hAnsi="Times New Roman" w:cs="Times New Roman"/>
          <w:noProof/>
          <w:sz w:val="24"/>
          <w:szCs w:val="24"/>
        </w:rPr>
      </w:pPr>
      <w:r w:rsidRPr="00014C57">
        <w:rPr>
          <w:rFonts w:ascii="Times New Roman" w:hAnsi="Times New Roman" w:cs="Times New Roman"/>
          <w:noProof/>
          <w:sz w:val="24"/>
          <w:szCs w:val="24"/>
        </w:rPr>
        <w:t xml:space="preserve">Willer, C. J., Lewbart, G. A. and Lemons, C. (2003) Aural abscesses in wild Eastern box turtles, Terrapene carolina carolina, from North Carolina: Aerobic bacterial isolates and distribution of lesions.  </w:t>
      </w:r>
      <w:r w:rsidRPr="00014C57">
        <w:rPr>
          <w:rFonts w:ascii="Times New Roman" w:hAnsi="Times New Roman" w:cs="Times New Roman"/>
          <w:i/>
          <w:iCs/>
          <w:noProof/>
          <w:sz w:val="24"/>
          <w:szCs w:val="24"/>
        </w:rPr>
        <w:t xml:space="preserve">Journal of Herpetological Medicine and Surgery </w:t>
      </w:r>
      <w:r w:rsidRPr="00014C57">
        <w:rPr>
          <w:rFonts w:ascii="Times New Roman" w:hAnsi="Times New Roman" w:cs="Times New Roman"/>
          <w:noProof/>
          <w:sz w:val="24"/>
          <w:szCs w:val="24"/>
        </w:rPr>
        <w:t>13(2):, 4-9.</w:t>
      </w:r>
    </w:p>
    <w:p w14:paraId="2B7B2E8D" w14:textId="0D79C034" w:rsidR="00DA6ED4" w:rsidRPr="00014C57" w:rsidRDefault="00461012" w:rsidP="00461012">
      <w:pPr>
        <w:pStyle w:val="ListParagraph"/>
        <w:widowControl w:val="0"/>
        <w:numPr>
          <w:ilvl w:val="0"/>
          <w:numId w:val="22"/>
        </w:numPr>
        <w:autoSpaceDE w:val="0"/>
        <w:autoSpaceDN w:val="0"/>
        <w:adjustRightInd w:val="0"/>
        <w:spacing w:after="0" w:line="480" w:lineRule="auto"/>
        <w:rPr>
          <w:rFonts w:ascii="Times New Roman" w:hAnsi="Times New Roman" w:cs="Times New Roman"/>
          <w:noProof/>
          <w:sz w:val="24"/>
          <w:szCs w:val="24"/>
        </w:rPr>
      </w:pPr>
      <w:r w:rsidRPr="00014C57">
        <w:rPr>
          <w:rFonts w:ascii="Times New Roman" w:hAnsi="Times New Roman" w:cs="Times New Roman"/>
          <w:noProof/>
          <w:sz w:val="24"/>
          <w:szCs w:val="24"/>
        </w:rPr>
        <w:t xml:space="preserve">Wimsatt, J., Johnson, J., Mangone, B. A., Tothill, A., Childs, J. M., </w:t>
      </w:r>
      <w:r w:rsidR="00E722A5" w:rsidRPr="00014C57">
        <w:rPr>
          <w:rFonts w:ascii="Times New Roman" w:hAnsi="Times New Roman" w:cs="Times New Roman"/>
          <w:noProof/>
          <w:sz w:val="24"/>
          <w:szCs w:val="24"/>
        </w:rPr>
        <w:t xml:space="preserve">and </w:t>
      </w:r>
      <w:r w:rsidRPr="00014C57">
        <w:rPr>
          <w:rFonts w:ascii="Times New Roman" w:hAnsi="Times New Roman" w:cs="Times New Roman"/>
          <w:noProof/>
          <w:sz w:val="24"/>
          <w:szCs w:val="24"/>
        </w:rPr>
        <w:t>Peloquin, C. A.</w:t>
      </w:r>
      <w:r w:rsidRPr="00014C57" w:rsidDel="00461012">
        <w:rPr>
          <w:rFonts w:ascii="Times New Roman" w:hAnsi="Times New Roman" w:cs="Times New Roman"/>
          <w:noProof/>
          <w:sz w:val="24"/>
          <w:szCs w:val="24"/>
        </w:rPr>
        <w:t xml:space="preserve"> </w:t>
      </w:r>
      <w:r w:rsidR="00DA6ED4" w:rsidRPr="00014C57">
        <w:rPr>
          <w:rFonts w:ascii="Times New Roman" w:hAnsi="Times New Roman" w:cs="Times New Roman"/>
          <w:noProof/>
          <w:sz w:val="24"/>
          <w:szCs w:val="24"/>
        </w:rPr>
        <w:t>(1999) Clarithromycin pharmacokinetics in the desert tortoise (Gopherus agassizii).</w:t>
      </w:r>
      <w:r w:rsidR="00DA6ED4" w:rsidRPr="00014C57">
        <w:rPr>
          <w:rFonts w:ascii="Times New Roman" w:hAnsi="Times New Roman" w:cs="Times New Roman"/>
          <w:i/>
          <w:iCs/>
          <w:noProof/>
          <w:sz w:val="24"/>
          <w:szCs w:val="24"/>
        </w:rPr>
        <w:t>Journal of Zoo and Wildlife Medicine</w:t>
      </w:r>
      <w:r w:rsidR="00DA6ED4" w:rsidRPr="00014C57">
        <w:rPr>
          <w:rFonts w:ascii="Times New Roman" w:hAnsi="Times New Roman" w:cs="Times New Roman"/>
          <w:noProof/>
          <w:sz w:val="24"/>
          <w:szCs w:val="24"/>
        </w:rPr>
        <w:t>, 30(1), 36–43.</w:t>
      </w:r>
    </w:p>
    <w:p w14:paraId="2FB593FE" w14:textId="3A500564" w:rsidR="00DA6ED4" w:rsidRPr="00014C57" w:rsidRDefault="00461012" w:rsidP="00461012">
      <w:pPr>
        <w:pStyle w:val="ListParagraph"/>
        <w:widowControl w:val="0"/>
        <w:numPr>
          <w:ilvl w:val="0"/>
          <w:numId w:val="22"/>
        </w:numPr>
        <w:autoSpaceDE w:val="0"/>
        <w:autoSpaceDN w:val="0"/>
        <w:adjustRightInd w:val="0"/>
        <w:spacing w:after="0" w:line="480" w:lineRule="auto"/>
        <w:rPr>
          <w:rFonts w:ascii="Times New Roman" w:hAnsi="Times New Roman" w:cs="Times New Roman"/>
          <w:noProof/>
          <w:sz w:val="24"/>
          <w:szCs w:val="24"/>
        </w:rPr>
      </w:pPr>
      <w:r w:rsidRPr="00014C57">
        <w:rPr>
          <w:rFonts w:ascii="Times New Roman" w:hAnsi="Times New Roman" w:cs="Times New Roman"/>
          <w:noProof/>
          <w:sz w:val="24"/>
          <w:szCs w:val="24"/>
        </w:rPr>
        <w:t>Wimsatt, J., Tothill, A., Offermann, C. F., Sheehy, J. G., &amp; Peloquin, C. A.</w:t>
      </w:r>
      <w:r w:rsidR="00DA6ED4" w:rsidRPr="00014C57">
        <w:rPr>
          <w:rFonts w:ascii="Times New Roman" w:hAnsi="Times New Roman" w:cs="Times New Roman"/>
          <w:noProof/>
          <w:sz w:val="24"/>
          <w:szCs w:val="24"/>
        </w:rPr>
        <w:t xml:space="preserve"> (2008) </w:t>
      </w:r>
      <w:bookmarkStart w:id="4" w:name="_Hlk67744320"/>
      <w:r w:rsidR="00DA6ED4" w:rsidRPr="00014C57">
        <w:rPr>
          <w:rFonts w:ascii="Times New Roman" w:hAnsi="Times New Roman" w:cs="Times New Roman"/>
          <w:noProof/>
          <w:sz w:val="24"/>
          <w:szCs w:val="24"/>
        </w:rPr>
        <w:t xml:space="preserve">Long-term and Per Rectum Disposition of Clarithromycin in the Desert Tortoise </w:t>
      </w:r>
      <w:bookmarkEnd w:id="4"/>
      <w:r w:rsidR="00DA6ED4" w:rsidRPr="00014C57">
        <w:rPr>
          <w:rFonts w:ascii="Times New Roman" w:hAnsi="Times New Roman" w:cs="Times New Roman"/>
          <w:noProof/>
          <w:sz w:val="24"/>
          <w:szCs w:val="24"/>
        </w:rPr>
        <w:t xml:space="preserve">(Gopherus agassizii). </w:t>
      </w:r>
      <w:r w:rsidR="00DA6ED4" w:rsidRPr="00014C57">
        <w:rPr>
          <w:rFonts w:ascii="Times New Roman" w:hAnsi="Times New Roman" w:cs="Times New Roman"/>
          <w:i/>
          <w:iCs/>
          <w:noProof/>
          <w:sz w:val="24"/>
          <w:szCs w:val="24"/>
        </w:rPr>
        <w:t>Journal of the American Association for Laboratory Animal Science</w:t>
      </w:r>
      <w:r w:rsidR="00DA6ED4" w:rsidRPr="00014C57">
        <w:rPr>
          <w:rFonts w:ascii="Times New Roman" w:hAnsi="Times New Roman" w:cs="Times New Roman"/>
          <w:noProof/>
          <w:sz w:val="24"/>
          <w:szCs w:val="24"/>
        </w:rPr>
        <w:t>, 47(4),41–45. Available at: http://www.pubmedcentral.nih.gov/articlerender.fcgi?artid=2694715&amp;tool=pmcentrez&amp;rendertype=abstract.</w:t>
      </w:r>
    </w:p>
    <w:p w14:paraId="63FB36A9" w14:textId="77777777" w:rsidR="00DA6ED4" w:rsidRPr="00014C57" w:rsidRDefault="00DA6ED4" w:rsidP="00DA6ED4">
      <w:pPr>
        <w:pStyle w:val="ListParagraph"/>
        <w:widowControl w:val="0"/>
        <w:numPr>
          <w:ilvl w:val="0"/>
          <w:numId w:val="22"/>
        </w:numPr>
        <w:autoSpaceDE w:val="0"/>
        <w:autoSpaceDN w:val="0"/>
        <w:adjustRightInd w:val="0"/>
        <w:spacing w:after="0" w:line="480" w:lineRule="auto"/>
        <w:rPr>
          <w:rFonts w:ascii="Times New Roman" w:hAnsi="Times New Roman" w:cs="Times New Roman"/>
          <w:noProof/>
          <w:sz w:val="24"/>
          <w:szCs w:val="24"/>
        </w:rPr>
      </w:pPr>
      <w:r w:rsidRPr="00014C57">
        <w:rPr>
          <w:rFonts w:ascii="Times New Roman" w:hAnsi="Times New Roman" w:cs="Times New Roman"/>
          <w:noProof/>
          <w:sz w:val="24"/>
          <w:szCs w:val="24"/>
        </w:rPr>
        <w:t>Wissink-Argilaga, N.C. (2016) The evaluation of intraocular pressure, normal conjunctival flora and the ocular biomicroscopic appearance of clinically healthy giant tortoise species with an assessment of their diagnostic value.  Thesis for Royal College of Veterinary Surgeons Diploma in Zoological Medicine.</w:t>
      </w:r>
    </w:p>
    <w:p w14:paraId="5755CC83" w14:textId="1BD66054" w:rsidR="001D4897" w:rsidRPr="00014C57" w:rsidRDefault="00DA6ED4" w:rsidP="002D391D">
      <w:pPr>
        <w:rPr>
          <w:noProof/>
        </w:rPr>
      </w:pPr>
      <w:r w:rsidRPr="00014C57">
        <w:rPr>
          <w:rFonts w:ascii="Times New Roman" w:hAnsi="Times New Roman" w:cs="Times New Roman"/>
          <w:sz w:val="24"/>
          <w:szCs w:val="24"/>
        </w:rPr>
        <w:fldChar w:fldCharType="end"/>
      </w:r>
    </w:p>
    <w:p w14:paraId="1FA36447" w14:textId="77777777" w:rsidR="001D4897" w:rsidRPr="00014C57" w:rsidRDefault="001D4897" w:rsidP="00F47AF5">
      <w:pPr>
        <w:widowControl w:val="0"/>
        <w:autoSpaceDE w:val="0"/>
        <w:autoSpaceDN w:val="0"/>
        <w:adjustRightInd w:val="0"/>
        <w:spacing w:after="0" w:line="480" w:lineRule="auto"/>
        <w:rPr>
          <w:rFonts w:ascii="Times New Roman" w:hAnsi="Times New Roman" w:cs="Times New Roman"/>
          <w:sz w:val="24"/>
          <w:szCs w:val="24"/>
        </w:rPr>
      </w:pPr>
    </w:p>
    <w:p w14:paraId="67969AF4" w14:textId="2FF360C4" w:rsidR="001D4897" w:rsidRPr="00014C57" w:rsidRDefault="001D4897" w:rsidP="00F47AF5">
      <w:pPr>
        <w:widowControl w:val="0"/>
        <w:autoSpaceDE w:val="0"/>
        <w:autoSpaceDN w:val="0"/>
        <w:adjustRightInd w:val="0"/>
        <w:spacing w:after="0" w:line="480" w:lineRule="auto"/>
        <w:rPr>
          <w:rFonts w:ascii="Times New Roman" w:hAnsi="Times New Roman" w:cs="Times New Roman"/>
          <w:sz w:val="24"/>
          <w:szCs w:val="24"/>
        </w:rPr>
      </w:pPr>
      <w:r w:rsidRPr="00014C57">
        <w:rPr>
          <w:rFonts w:ascii="Times New Roman" w:hAnsi="Times New Roman" w:cs="Times New Roman"/>
          <w:sz w:val="24"/>
          <w:szCs w:val="24"/>
        </w:rPr>
        <w:t>Further Reading</w:t>
      </w:r>
    </w:p>
    <w:p w14:paraId="26D41E4A" w14:textId="329AC39E" w:rsidR="001D4897" w:rsidRPr="00014C57" w:rsidRDefault="001D4897" w:rsidP="00F47AF5">
      <w:pPr>
        <w:widowControl w:val="0"/>
        <w:autoSpaceDE w:val="0"/>
        <w:autoSpaceDN w:val="0"/>
        <w:adjustRightInd w:val="0"/>
        <w:spacing w:after="0" w:line="480" w:lineRule="auto"/>
        <w:rPr>
          <w:rFonts w:ascii="Times New Roman" w:hAnsi="Times New Roman" w:cs="Times New Roman"/>
          <w:sz w:val="24"/>
          <w:szCs w:val="24"/>
        </w:rPr>
      </w:pPr>
    </w:p>
    <w:p w14:paraId="6F9CF8B7" w14:textId="74FF4038" w:rsidR="00DA6ED4" w:rsidRPr="00014C57" w:rsidRDefault="00E722A5" w:rsidP="00DA6ED4">
      <w:pPr>
        <w:pStyle w:val="ListParagraph"/>
        <w:widowControl w:val="0"/>
        <w:numPr>
          <w:ilvl w:val="0"/>
          <w:numId w:val="23"/>
        </w:numPr>
        <w:autoSpaceDE w:val="0"/>
        <w:autoSpaceDN w:val="0"/>
        <w:adjustRightInd w:val="0"/>
        <w:spacing w:after="0" w:line="480" w:lineRule="auto"/>
        <w:rPr>
          <w:rFonts w:ascii="Times New Roman" w:hAnsi="Times New Roman" w:cs="Times New Roman"/>
          <w:sz w:val="24"/>
          <w:szCs w:val="24"/>
        </w:rPr>
      </w:pPr>
      <w:r w:rsidRPr="00014C57">
        <w:rPr>
          <w:rFonts w:ascii="Times New Roman" w:hAnsi="Times New Roman" w:cs="Times New Roman"/>
          <w:sz w:val="24"/>
          <w:szCs w:val="24"/>
        </w:rPr>
        <w:t>Ahmed, A.M., Motoi, Y., Sato, M., Maruyama, A., Watanabe, H., Fukumoto, Y. and Shimamoto, T</w:t>
      </w:r>
      <w:proofErr w:type="gramStart"/>
      <w:r w:rsidR="00DA6ED4" w:rsidRPr="00014C57">
        <w:rPr>
          <w:rFonts w:ascii="Times New Roman" w:hAnsi="Times New Roman" w:cs="Times New Roman"/>
          <w:i/>
          <w:iCs/>
          <w:sz w:val="24"/>
          <w:szCs w:val="24"/>
        </w:rPr>
        <w:t>.</w:t>
      </w:r>
      <w:r w:rsidR="00DA6ED4" w:rsidRPr="00014C57">
        <w:rPr>
          <w:rFonts w:ascii="Times New Roman" w:hAnsi="Times New Roman" w:cs="Times New Roman"/>
          <w:sz w:val="24"/>
          <w:szCs w:val="24"/>
        </w:rPr>
        <w:t>(</w:t>
      </w:r>
      <w:proofErr w:type="gramEnd"/>
      <w:r w:rsidR="00DA6ED4" w:rsidRPr="00014C57">
        <w:rPr>
          <w:rFonts w:ascii="Times New Roman" w:hAnsi="Times New Roman" w:cs="Times New Roman"/>
          <w:sz w:val="24"/>
          <w:szCs w:val="24"/>
        </w:rPr>
        <w:t xml:space="preserve">2007) Zoo animals as reservoirs of gram-negative bacteria harbouring </w:t>
      </w:r>
      <w:proofErr w:type="spellStart"/>
      <w:r w:rsidR="00DA6ED4" w:rsidRPr="00014C57">
        <w:rPr>
          <w:rFonts w:ascii="Times New Roman" w:hAnsi="Times New Roman" w:cs="Times New Roman"/>
          <w:sz w:val="24"/>
          <w:szCs w:val="24"/>
        </w:rPr>
        <w:t>integrons</w:t>
      </w:r>
      <w:proofErr w:type="spellEnd"/>
      <w:r w:rsidR="00DA6ED4" w:rsidRPr="00014C57">
        <w:rPr>
          <w:rFonts w:ascii="Times New Roman" w:hAnsi="Times New Roman" w:cs="Times New Roman"/>
          <w:sz w:val="24"/>
          <w:szCs w:val="24"/>
        </w:rPr>
        <w:t xml:space="preserve"> and antimicrobial resistance genes.  </w:t>
      </w:r>
      <w:r w:rsidR="00DA6ED4" w:rsidRPr="00014C57">
        <w:rPr>
          <w:rFonts w:ascii="Times New Roman" w:hAnsi="Times New Roman" w:cs="Times New Roman"/>
          <w:i/>
          <w:iCs/>
          <w:sz w:val="24"/>
          <w:szCs w:val="24"/>
        </w:rPr>
        <w:t>Applied and Environmental Microbiology</w:t>
      </w:r>
      <w:r w:rsidR="00DA6ED4" w:rsidRPr="00014C57">
        <w:rPr>
          <w:rFonts w:ascii="Times New Roman" w:hAnsi="Times New Roman" w:cs="Times New Roman"/>
          <w:sz w:val="24"/>
          <w:szCs w:val="24"/>
        </w:rPr>
        <w:t xml:space="preserve"> 73, 6686-6690.</w:t>
      </w:r>
    </w:p>
    <w:p w14:paraId="73FE6C1A" w14:textId="77777777" w:rsidR="00DA6ED4" w:rsidRPr="00014C57" w:rsidRDefault="00DA6ED4" w:rsidP="00DA6ED4">
      <w:pPr>
        <w:pStyle w:val="ListParagraph"/>
        <w:widowControl w:val="0"/>
        <w:numPr>
          <w:ilvl w:val="0"/>
          <w:numId w:val="23"/>
        </w:numPr>
        <w:autoSpaceDE w:val="0"/>
        <w:autoSpaceDN w:val="0"/>
        <w:adjustRightInd w:val="0"/>
        <w:spacing w:after="0" w:line="480" w:lineRule="auto"/>
        <w:rPr>
          <w:rFonts w:ascii="Times New Roman" w:hAnsi="Times New Roman" w:cs="Times New Roman"/>
          <w:sz w:val="24"/>
          <w:szCs w:val="24"/>
        </w:rPr>
      </w:pPr>
      <w:proofErr w:type="spellStart"/>
      <w:r w:rsidRPr="00014C57">
        <w:rPr>
          <w:rFonts w:ascii="Times New Roman" w:hAnsi="Times New Roman" w:cs="Times New Roman"/>
          <w:sz w:val="24"/>
          <w:szCs w:val="24"/>
        </w:rPr>
        <w:t>Colinon</w:t>
      </w:r>
      <w:proofErr w:type="spellEnd"/>
      <w:r w:rsidRPr="00014C57">
        <w:rPr>
          <w:rFonts w:ascii="Times New Roman" w:hAnsi="Times New Roman" w:cs="Times New Roman"/>
          <w:sz w:val="24"/>
          <w:szCs w:val="24"/>
        </w:rPr>
        <w:t xml:space="preserve">, C., </w:t>
      </w:r>
      <w:proofErr w:type="spellStart"/>
      <w:r w:rsidRPr="00014C57">
        <w:rPr>
          <w:rFonts w:ascii="Times New Roman" w:hAnsi="Times New Roman" w:cs="Times New Roman"/>
          <w:sz w:val="24"/>
          <w:szCs w:val="24"/>
        </w:rPr>
        <w:t>Jocktane</w:t>
      </w:r>
      <w:proofErr w:type="spellEnd"/>
      <w:r w:rsidRPr="00014C57">
        <w:rPr>
          <w:rFonts w:ascii="Times New Roman" w:hAnsi="Times New Roman" w:cs="Times New Roman"/>
          <w:sz w:val="24"/>
          <w:szCs w:val="24"/>
        </w:rPr>
        <w:t xml:space="preserve">, D., Brothier, E., </w:t>
      </w:r>
      <w:proofErr w:type="spellStart"/>
      <w:r w:rsidRPr="00014C57">
        <w:rPr>
          <w:rFonts w:ascii="Times New Roman" w:hAnsi="Times New Roman" w:cs="Times New Roman"/>
          <w:sz w:val="24"/>
          <w:szCs w:val="24"/>
        </w:rPr>
        <w:t>Rossolini</w:t>
      </w:r>
      <w:proofErr w:type="spellEnd"/>
      <w:r w:rsidRPr="00014C57">
        <w:rPr>
          <w:rFonts w:ascii="Times New Roman" w:hAnsi="Times New Roman" w:cs="Times New Roman"/>
          <w:sz w:val="24"/>
          <w:szCs w:val="24"/>
        </w:rPr>
        <w:t xml:space="preserve">, G. M., Cournoyer, B. &amp; </w:t>
      </w:r>
      <w:proofErr w:type="spellStart"/>
      <w:r w:rsidRPr="00014C57">
        <w:rPr>
          <w:rFonts w:ascii="Times New Roman" w:hAnsi="Times New Roman" w:cs="Times New Roman"/>
          <w:sz w:val="24"/>
          <w:szCs w:val="24"/>
        </w:rPr>
        <w:t>Nazaret</w:t>
      </w:r>
      <w:proofErr w:type="spellEnd"/>
      <w:r w:rsidRPr="00014C57">
        <w:rPr>
          <w:rFonts w:ascii="Times New Roman" w:hAnsi="Times New Roman" w:cs="Times New Roman"/>
          <w:sz w:val="24"/>
          <w:szCs w:val="24"/>
        </w:rPr>
        <w:t xml:space="preserve">, S. (2010).  Genetic analyses of Pseudomonas aeruginosa isolated from healthy captive snakes: evidence of high inter- and </w:t>
      </w:r>
      <w:proofErr w:type="spellStart"/>
      <w:r w:rsidRPr="00014C57">
        <w:rPr>
          <w:rFonts w:ascii="Times New Roman" w:hAnsi="Times New Roman" w:cs="Times New Roman"/>
          <w:sz w:val="24"/>
          <w:szCs w:val="24"/>
        </w:rPr>
        <w:t>intrasite</w:t>
      </w:r>
      <w:proofErr w:type="spellEnd"/>
      <w:r w:rsidRPr="00014C57">
        <w:rPr>
          <w:rFonts w:ascii="Times New Roman" w:hAnsi="Times New Roman" w:cs="Times New Roman"/>
          <w:sz w:val="24"/>
          <w:szCs w:val="24"/>
        </w:rPr>
        <w:t xml:space="preserve"> dissemination and occurrence of antibiotic-resistance genes.  </w:t>
      </w:r>
      <w:r w:rsidRPr="00014C57">
        <w:rPr>
          <w:rFonts w:ascii="Times New Roman" w:hAnsi="Times New Roman" w:cs="Times New Roman"/>
          <w:i/>
          <w:iCs/>
          <w:sz w:val="24"/>
          <w:szCs w:val="24"/>
        </w:rPr>
        <w:t>Environmental Microbiology</w:t>
      </w:r>
      <w:r w:rsidRPr="00014C57">
        <w:rPr>
          <w:rFonts w:ascii="Times New Roman" w:hAnsi="Times New Roman" w:cs="Times New Roman"/>
          <w:sz w:val="24"/>
          <w:szCs w:val="24"/>
        </w:rPr>
        <w:t xml:space="preserve"> 12, 716-729.</w:t>
      </w:r>
    </w:p>
    <w:p w14:paraId="028629BE" w14:textId="77777777" w:rsidR="00DA6ED4" w:rsidRPr="00014C57" w:rsidRDefault="00DA6ED4" w:rsidP="00DA6ED4">
      <w:pPr>
        <w:pStyle w:val="ListParagraph"/>
        <w:widowControl w:val="0"/>
        <w:numPr>
          <w:ilvl w:val="0"/>
          <w:numId w:val="23"/>
        </w:numPr>
        <w:autoSpaceDE w:val="0"/>
        <w:autoSpaceDN w:val="0"/>
        <w:adjustRightInd w:val="0"/>
        <w:spacing w:after="0" w:line="480" w:lineRule="auto"/>
        <w:rPr>
          <w:rFonts w:ascii="Times New Roman" w:hAnsi="Times New Roman" w:cs="Times New Roman"/>
          <w:sz w:val="24"/>
          <w:szCs w:val="24"/>
        </w:rPr>
      </w:pPr>
      <w:proofErr w:type="spellStart"/>
      <w:r w:rsidRPr="00014C57">
        <w:rPr>
          <w:rFonts w:ascii="Times New Roman" w:hAnsi="Times New Roman" w:cs="Times New Roman"/>
          <w:sz w:val="24"/>
          <w:szCs w:val="24"/>
        </w:rPr>
        <w:t>Hejnar</w:t>
      </w:r>
      <w:proofErr w:type="spellEnd"/>
      <w:r w:rsidRPr="00014C57">
        <w:rPr>
          <w:rFonts w:ascii="Times New Roman" w:hAnsi="Times New Roman" w:cs="Times New Roman"/>
          <w:sz w:val="24"/>
          <w:szCs w:val="24"/>
        </w:rPr>
        <w:t xml:space="preserve">, P. Kolar, M. &amp; Sauer, P. (2010).  Antibiotic resistance of Stenotrophomonas maltophilia strains isolated from captive snakes.  </w:t>
      </w:r>
      <w:r w:rsidRPr="00014C57">
        <w:rPr>
          <w:rFonts w:ascii="Times New Roman" w:hAnsi="Times New Roman" w:cs="Times New Roman"/>
          <w:i/>
          <w:iCs/>
          <w:sz w:val="24"/>
          <w:szCs w:val="24"/>
        </w:rPr>
        <w:t xml:space="preserve">Folia </w:t>
      </w:r>
      <w:proofErr w:type="spellStart"/>
      <w:r w:rsidRPr="00014C57">
        <w:rPr>
          <w:rFonts w:ascii="Times New Roman" w:hAnsi="Times New Roman" w:cs="Times New Roman"/>
          <w:i/>
          <w:iCs/>
          <w:sz w:val="24"/>
          <w:szCs w:val="24"/>
        </w:rPr>
        <w:t>Microbiologica</w:t>
      </w:r>
      <w:proofErr w:type="spellEnd"/>
      <w:r w:rsidRPr="00014C57">
        <w:rPr>
          <w:rFonts w:ascii="Times New Roman" w:hAnsi="Times New Roman" w:cs="Times New Roman"/>
          <w:sz w:val="24"/>
          <w:szCs w:val="24"/>
        </w:rPr>
        <w:t xml:space="preserve"> 55, 83-87.</w:t>
      </w:r>
    </w:p>
    <w:p w14:paraId="6FFC2115" w14:textId="48246833" w:rsidR="00DA6ED4" w:rsidRPr="00014C57" w:rsidRDefault="00E722A5" w:rsidP="00E722A5">
      <w:pPr>
        <w:pStyle w:val="ListParagraph"/>
        <w:widowControl w:val="0"/>
        <w:numPr>
          <w:ilvl w:val="0"/>
          <w:numId w:val="23"/>
        </w:numPr>
        <w:autoSpaceDE w:val="0"/>
        <w:autoSpaceDN w:val="0"/>
        <w:adjustRightInd w:val="0"/>
        <w:spacing w:after="0" w:line="480" w:lineRule="auto"/>
        <w:rPr>
          <w:rFonts w:ascii="Times New Roman" w:hAnsi="Times New Roman" w:cs="Times New Roman"/>
          <w:sz w:val="24"/>
          <w:szCs w:val="24"/>
        </w:rPr>
      </w:pPr>
      <w:r w:rsidRPr="00014C57">
        <w:rPr>
          <w:rFonts w:ascii="Times New Roman" w:hAnsi="Times New Roman" w:cs="Times New Roman"/>
          <w:sz w:val="24"/>
          <w:szCs w:val="24"/>
        </w:rPr>
        <w:t>Liu, P.Y., Weng, L.L., Tseng, S.Y., Huang, C.C., Cheng, C.C., Mao, Y.C. and Tung, K.C</w:t>
      </w:r>
      <w:proofErr w:type="gramStart"/>
      <w:r w:rsidRPr="00014C57">
        <w:rPr>
          <w:rFonts w:ascii="Times New Roman" w:hAnsi="Times New Roman" w:cs="Times New Roman"/>
          <w:sz w:val="24"/>
          <w:szCs w:val="24"/>
        </w:rPr>
        <w:t>.</w:t>
      </w:r>
      <w:r w:rsidR="00DA6ED4" w:rsidRPr="00014C57">
        <w:rPr>
          <w:rFonts w:ascii="Times New Roman" w:hAnsi="Times New Roman" w:cs="Times New Roman"/>
          <w:sz w:val="24"/>
          <w:szCs w:val="24"/>
        </w:rPr>
        <w:t>(</w:t>
      </w:r>
      <w:proofErr w:type="gramEnd"/>
      <w:r w:rsidR="00DA6ED4" w:rsidRPr="00014C57">
        <w:rPr>
          <w:rFonts w:ascii="Times New Roman" w:hAnsi="Times New Roman" w:cs="Times New Roman"/>
          <w:sz w:val="24"/>
          <w:szCs w:val="24"/>
        </w:rPr>
        <w:t xml:space="preserve">2017).  Colistin resistance of Pseudomonas aeruginosa isolated from snakes in Taiwan.  </w:t>
      </w:r>
      <w:r w:rsidR="00DA6ED4" w:rsidRPr="00014C57">
        <w:rPr>
          <w:rFonts w:ascii="Times New Roman" w:hAnsi="Times New Roman" w:cs="Times New Roman"/>
          <w:i/>
          <w:iCs/>
          <w:sz w:val="24"/>
          <w:szCs w:val="24"/>
        </w:rPr>
        <w:t>Canadian Journal of Infectious Diseases and Medical Microbiology</w:t>
      </w:r>
      <w:r w:rsidR="00DA6ED4" w:rsidRPr="00014C57">
        <w:rPr>
          <w:rFonts w:ascii="Times New Roman" w:hAnsi="Times New Roman" w:cs="Times New Roman"/>
          <w:sz w:val="24"/>
          <w:szCs w:val="24"/>
        </w:rPr>
        <w:t xml:space="preserve">. Available at </w:t>
      </w:r>
      <w:hyperlink r:id="rId6" w:history="1">
        <w:r w:rsidR="00DA6ED4" w:rsidRPr="00014C57">
          <w:rPr>
            <w:rStyle w:val="Hyperlink"/>
            <w:rFonts w:ascii="Times New Roman" w:hAnsi="Times New Roman" w:cs="Times New Roman"/>
            <w:color w:val="auto"/>
            <w:sz w:val="24"/>
            <w:szCs w:val="24"/>
          </w:rPr>
          <w:t>https://doi.org/10.1155/2017/7058396</w:t>
        </w:r>
      </w:hyperlink>
      <w:r w:rsidR="00DA6ED4" w:rsidRPr="00014C57">
        <w:rPr>
          <w:rFonts w:ascii="Times New Roman" w:hAnsi="Times New Roman" w:cs="Times New Roman"/>
          <w:sz w:val="24"/>
          <w:szCs w:val="24"/>
        </w:rPr>
        <w:t xml:space="preserve"> (Accessed 17 January 2021). </w:t>
      </w:r>
    </w:p>
    <w:p w14:paraId="368E1246" w14:textId="77777777" w:rsidR="00DA6ED4" w:rsidRPr="00014C57" w:rsidRDefault="00DA6ED4" w:rsidP="00DA6ED4">
      <w:pPr>
        <w:pStyle w:val="ListParagraph"/>
        <w:widowControl w:val="0"/>
        <w:numPr>
          <w:ilvl w:val="0"/>
          <w:numId w:val="23"/>
        </w:numPr>
        <w:autoSpaceDE w:val="0"/>
        <w:autoSpaceDN w:val="0"/>
        <w:adjustRightInd w:val="0"/>
        <w:spacing w:after="0" w:line="480" w:lineRule="auto"/>
        <w:rPr>
          <w:rFonts w:ascii="Times New Roman" w:hAnsi="Times New Roman" w:cs="Times New Roman"/>
          <w:sz w:val="24"/>
          <w:szCs w:val="24"/>
        </w:rPr>
      </w:pPr>
      <w:r w:rsidRPr="00014C57">
        <w:rPr>
          <w:rFonts w:ascii="Times New Roman" w:hAnsi="Times New Roman" w:cs="Times New Roman"/>
          <w:sz w:val="24"/>
          <w:szCs w:val="24"/>
        </w:rPr>
        <w:t xml:space="preserve">Wheeler, E., Hong, P-Y, </w:t>
      </w:r>
      <w:proofErr w:type="spellStart"/>
      <w:r w:rsidRPr="00014C57">
        <w:rPr>
          <w:rFonts w:ascii="Times New Roman" w:hAnsi="Times New Roman" w:cs="Times New Roman"/>
          <w:sz w:val="24"/>
          <w:szCs w:val="24"/>
        </w:rPr>
        <w:t>Bedon</w:t>
      </w:r>
      <w:proofErr w:type="spellEnd"/>
      <w:r w:rsidRPr="00014C57">
        <w:rPr>
          <w:rFonts w:ascii="Times New Roman" w:hAnsi="Times New Roman" w:cs="Times New Roman"/>
          <w:sz w:val="24"/>
          <w:szCs w:val="24"/>
        </w:rPr>
        <w:t xml:space="preserve">, L. C. &amp; Mackie, R. I. (2012) Carriage of antibiotic-resistant enteric bacteria varies among sites in Galapagos reptiles.  </w:t>
      </w:r>
      <w:r w:rsidRPr="00014C57">
        <w:rPr>
          <w:rFonts w:ascii="Times New Roman" w:hAnsi="Times New Roman" w:cs="Times New Roman"/>
          <w:i/>
          <w:iCs/>
          <w:sz w:val="24"/>
          <w:szCs w:val="24"/>
        </w:rPr>
        <w:t>Journal of Wildlife Diseases</w:t>
      </w:r>
      <w:r w:rsidRPr="00014C57">
        <w:rPr>
          <w:rFonts w:ascii="Times New Roman" w:hAnsi="Times New Roman" w:cs="Times New Roman"/>
          <w:sz w:val="24"/>
          <w:szCs w:val="24"/>
        </w:rPr>
        <w:t xml:space="preserve"> 48, 56-67.</w:t>
      </w:r>
    </w:p>
    <w:p w14:paraId="764F49DB" w14:textId="783B0D77" w:rsidR="001D4897" w:rsidRPr="00014C57" w:rsidRDefault="001D4897" w:rsidP="002D391D">
      <w:pPr>
        <w:ind w:left="360"/>
      </w:pPr>
    </w:p>
    <w:sectPr w:rsidR="001D4897" w:rsidRPr="00014C57" w:rsidSect="00E15732">
      <w:pgSz w:w="11906" w:h="16838" w:code="9"/>
      <w:pgMar w:top="1440" w:right="1440" w:bottom="1440" w:left="1440" w:header="709" w:footer="709"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w:altName w:val="﷽﷽﷽﷽﷽﷽﷽﷽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HelveticaNeue">
    <w:altName w:val="Arial"/>
    <w:charset w:val="00"/>
    <w:family w:val="auto"/>
    <w:pitch w:val="variable"/>
    <w:sig w:usb0="E50002FF" w:usb1="500079DB" w:usb2="00000010" w:usb3="00000000" w:csb0="00000001"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63E6E"/>
    <w:multiLevelType w:val="hybridMultilevel"/>
    <w:tmpl w:val="9BD48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21C5E"/>
    <w:multiLevelType w:val="hybridMultilevel"/>
    <w:tmpl w:val="15EA28EC"/>
    <w:lvl w:ilvl="0" w:tplc="365CB34E">
      <w:start w:val="1"/>
      <w:numFmt w:val="bullet"/>
      <w:lvlText w:val=""/>
      <w:lvlJc w:val="left"/>
      <w:pPr>
        <w:tabs>
          <w:tab w:val="num" w:pos="720"/>
        </w:tabs>
        <w:ind w:left="720" w:hanging="360"/>
      </w:pPr>
      <w:rPr>
        <w:rFonts w:ascii="Wingdings 2" w:hAnsi="Wingdings 2" w:hint="default"/>
      </w:rPr>
    </w:lvl>
    <w:lvl w:ilvl="1" w:tplc="699E3804">
      <w:start w:val="53"/>
      <w:numFmt w:val="bullet"/>
      <w:lvlText w:val="◦"/>
      <w:lvlJc w:val="left"/>
      <w:pPr>
        <w:tabs>
          <w:tab w:val="num" w:pos="1440"/>
        </w:tabs>
        <w:ind w:left="1440" w:hanging="360"/>
      </w:pPr>
      <w:rPr>
        <w:rFonts w:ascii="Verdana" w:hAnsi="Verdana" w:hint="default"/>
      </w:rPr>
    </w:lvl>
    <w:lvl w:ilvl="2" w:tplc="68A2A666" w:tentative="1">
      <w:start w:val="1"/>
      <w:numFmt w:val="bullet"/>
      <w:lvlText w:val=""/>
      <w:lvlJc w:val="left"/>
      <w:pPr>
        <w:tabs>
          <w:tab w:val="num" w:pos="2160"/>
        </w:tabs>
        <w:ind w:left="2160" w:hanging="360"/>
      </w:pPr>
      <w:rPr>
        <w:rFonts w:ascii="Wingdings 2" w:hAnsi="Wingdings 2" w:hint="default"/>
      </w:rPr>
    </w:lvl>
    <w:lvl w:ilvl="3" w:tplc="4A2E3CEE" w:tentative="1">
      <w:start w:val="1"/>
      <w:numFmt w:val="bullet"/>
      <w:lvlText w:val=""/>
      <w:lvlJc w:val="left"/>
      <w:pPr>
        <w:tabs>
          <w:tab w:val="num" w:pos="2880"/>
        </w:tabs>
        <w:ind w:left="2880" w:hanging="360"/>
      </w:pPr>
      <w:rPr>
        <w:rFonts w:ascii="Wingdings 2" w:hAnsi="Wingdings 2" w:hint="default"/>
      </w:rPr>
    </w:lvl>
    <w:lvl w:ilvl="4" w:tplc="D8166E54" w:tentative="1">
      <w:start w:val="1"/>
      <w:numFmt w:val="bullet"/>
      <w:lvlText w:val=""/>
      <w:lvlJc w:val="left"/>
      <w:pPr>
        <w:tabs>
          <w:tab w:val="num" w:pos="3600"/>
        </w:tabs>
        <w:ind w:left="3600" w:hanging="360"/>
      </w:pPr>
      <w:rPr>
        <w:rFonts w:ascii="Wingdings 2" w:hAnsi="Wingdings 2" w:hint="default"/>
      </w:rPr>
    </w:lvl>
    <w:lvl w:ilvl="5" w:tplc="FA789362" w:tentative="1">
      <w:start w:val="1"/>
      <w:numFmt w:val="bullet"/>
      <w:lvlText w:val=""/>
      <w:lvlJc w:val="left"/>
      <w:pPr>
        <w:tabs>
          <w:tab w:val="num" w:pos="4320"/>
        </w:tabs>
        <w:ind w:left="4320" w:hanging="360"/>
      </w:pPr>
      <w:rPr>
        <w:rFonts w:ascii="Wingdings 2" w:hAnsi="Wingdings 2" w:hint="default"/>
      </w:rPr>
    </w:lvl>
    <w:lvl w:ilvl="6" w:tplc="ABD24796" w:tentative="1">
      <w:start w:val="1"/>
      <w:numFmt w:val="bullet"/>
      <w:lvlText w:val=""/>
      <w:lvlJc w:val="left"/>
      <w:pPr>
        <w:tabs>
          <w:tab w:val="num" w:pos="5040"/>
        </w:tabs>
        <w:ind w:left="5040" w:hanging="360"/>
      </w:pPr>
      <w:rPr>
        <w:rFonts w:ascii="Wingdings 2" w:hAnsi="Wingdings 2" w:hint="default"/>
      </w:rPr>
    </w:lvl>
    <w:lvl w:ilvl="7" w:tplc="980EC4EC" w:tentative="1">
      <w:start w:val="1"/>
      <w:numFmt w:val="bullet"/>
      <w:lvlText w:val=""/>
      <w:lvlJc w:val="left"/>
      <w:pPr>
        <w:tabs>
          <w:tab w:val="num" w:pos="5760"/>
        </w:tabs>
        <w:ind w:left="5760" w:hanging="360"/>
      </w:pPr>
      <w:rPr>
        <w:rFonts w:ascii="Wingdings 2" w:hAnsi="Wingdings 2" w:hint="default"/>
      </w:rPr>
    </w:lvl>
    <w:lvl w:ilvl="8" w:tplc="4830CBCC"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0E562F7F"/>
    <w:multiLevelType w:val="hybridMultilevel"/>
    <w:tmpl w:val="A830C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4C0A6B"/>
    <w:multiLevelType w:val="hybridMultilevel"/>
    <w:tmpl w:val="12F00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0F3D6F"/>
    <w:multiLevelType w:val="hybridMultilevel"/>
    <w:tmpl w:val="2780A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22142D"/>
    <w:multiLevelType w:val="hybridMultilevel"/>
    <w:tmpl w:val="68285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D30A4D"/>
    <w:multiLevelType w:val="hybridMultilevel"/>
    <w:tmpl w:val="BE3CA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562A0B"/>
    <w:multiLevelType w:val="hybridMultilevel"/>
    <w:tmpl w:val="42763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CD06C7"/>
    <w:multiLevelType w:val="hybridMultilevel"/>
    <w:tmpl w:val="5CB4C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1A4053"/>
    <w:multiLevelType w:val="hybridMultilevel"/>
    <w:tmpl w:val="D2E88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7B6013"/>
    <w:multiLevelType w:val="hybridMultilevel"/>
    <w:tmpl w:val="09148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6E41D8"/>
    <w:multiLevelType w:val="hybridMultilevel"/>
    <w:tmpl w:val="9A7E5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E027AB"/>
    <w:multiLevelType w:val="hybridMultilevel"/>
    <w:tmpl w:val="038A2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4546DB"/>
    <w:multiLevelType w:val="hybridMultilevel"/>
    <w:tmpl w:val="02EC9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057C55"/>
    <w:multiLevelType w:val="hybridMultilevel"/>
    <w:tmpl w:val="4C6C5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6E0CEC"/>
    <w:multiLevelType w:val="hybridMultilevel"/>
    <w:tmpl w:val="FD846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1D28B6"/>
    <w:multiLevelType w:val="multilevel"/>
    <w:tmpl w:val="10EC6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7662DF"/>
    <w:multiLevelType w:val="hybridMultilevel"/>
    <w:tmpl w:val="64BAB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0D3BD4"/>
    <w:multiLevelType w:val="hybridMultilevel"/>
    <w:tmpl w:val="021E7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CD0BEA"/>
    <w:multiLevelType w:val="hybridMultilevel"/>
    <w:tmpl w:val="746A9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D0286A"/>
    <w:multiLevelType w:val="hybridMultilevel"/>
    <w:tmpl w:val="5D202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8A666D"/>
    <w:multiLevelType w:val="hybridMultilevel"/>
    <w:tmpl w:val="84262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0342FE"/>
    <w:multiLevelType w:val="hybridMultilevel"/>
    <w:tmpl w:val="B3149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761755"/>
    <w:multiLevelType w:val="hybridMultilevel"/>
    <w:tmpl w:val="0770AB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D607BA"/>
    <w:multiLevelType w:val="hybridMultilevel"/>
    <w:tmpl w:val="2CD66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A20FC6"/>
    <w:multiLevelType w:val="hybridMultilevel"/>
    <w:tmpl w:val="A218F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7C6491"/>
    <w:multiLevelType w:val="hybridMultilevel"/>
    <w:tmpl w:val="9EDC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12"/>
  </w:num>
  <w:num w:numId="4">
    <w:abstractNumId w:val="10"/>
  </w:num>
  <w:num w:numId="5">
    <w:abstractNumId w:val="5"/>
  </w:num>
  <w:num w:numId="6">
    <w:abstractNumId w:val="11"/>
  </w:num>
  <w:num w:numId="7">
    <w:abstractNumId w:val="14"/>
  </w:num>
  <w:num w:numId="8">
    <w:abstractNumId w:val="9"/>
  </w:num>
  <w:num w:numId="9">
    <w:abstractNumId w:val="25"/>
  </w:num>
  <w:num w:numId="10">
    <w:abstractNumId w:val="6"/>
  </w:num>
  <w:num w:numId="11">
    <w:abstractNumId w:val="4"/>
  </w:num>
  <w:num w:numId="12">
    <w:abstractNumId w:val="22"/>
  </w:num>
  <w:num w:numId="13">
    <w:abstractNumId w:val="7"/>
  </w:num>
  <w:num w:numId="14">
    <w:abstractNumId w:val="21"/>
  </w:num>
  <w:num w:numId="15">
    <w:abstractNumId w:val="23"/>
  </w:num>
  <w:num w:numId="16">
    <w:abstractNumId w:val="2"/>
  </w:num>
  <w:num w:numId="17">
    <w:abstractNumId w:val="26"/>
  </w:num>
  <w:num w:numId="18">
    <w:abstractNumId w:val="1"/>
  </w:num>
  <w:num w:numId="19">
    <w:abstractNumId w:val="17"/>
  </w:num>
  <w:num w:numId="20">
    <w:abstractNumId w:val="16"/>
  </w:num>
  <w:num w:numId="21">
    <w:abstractNumId w:val="15"/>
  </w:num>
  <w:num w:numId="22">
    <w:abstractNumId w:val="0"/>
  </w:num>
  <w:num w:numId="23">
    <w:abstractNumId w:val="20"/>
  </w:num>
  <w:num w:numId="24">
    <w:abstractNumId w:val="24"/>
  </w:num>
  <w:num w:numId="25">
    <w:abstractNumId w:val="8"/>
  </w:num>
  <w:num w:numId="26">
    <w:abstractNumId w:val="18"/>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109"/>
    <w:rsid w:val="00000F54"/>
    <w:rsid w:val="000021AF"/>
    <w:rsid w:val="000033E1"/>
    <w:rsid w:val="00007A15"/>
    <w:rsid w:val="0001385F"/>
    <w:rsid w:val="00014C57"/>
    <w:rsid w:val="000314D4"/>
    <w:rsid w:val="000377C9"/>
    <w:rsid w:val="00041411"/>
    <w:rsid w:val="000418BF"/>
    <w:rsid w:val="00043A08"/>
    <w:rsid w:val="00051E19"/>
    <w:rsid w:val="0005475E"/>
    <w:rsid w:val="0006180D"/>
    <w:rsid w:val="000738F1"/>
    <w:rsid w:val="00074BA3"/>
    <w:rsid w:val="000755A9"/>
    <w:rsid w:val="0007721F"/>
    <w:rsid w:val="00080C43"/>
    <w:rsid w:val="00082EB0"/>
    <w:rsid w:val="000859F3"/>
    <w:rsid w:val="00087CDA"/>
    <w:rsid w:val="00094A45"/>
    <w:rsid w:val="00094E64"/>
    <w:rsid w:val="000A1291"/>
    <w:rsid w:val="000C46CB"/>
    <w:rsid w:val="000D57FF"/>
    <w:rsid w:val="000D5A3D"/>
    <w:rsid w:val="000E0C81"/>
    <w:rsid w:val="000E2F82"/>
    <w:rsid w:val="000E40AE"/>
    <w:rsid w:val="000F1484"/>
    <w:rsid w:val="000F4DF2"/>
    <w:rsid w:val="000F7A9F"/>
    <w:rsid w:val="001017E1"/>
    <w:rsid w:val="00113C20"/>
    <w:rsid w:val="00125710"/>
    <w:rsid w:val="00126455"/>
    <w:rsid w:val="0013190A"/>
    <w:rsid w:val="00132F5F"/>
    <w:rsid w:val="001342F0"/>
    <w:rsid w:val="00140808"/>
    <w:rsid w:val="0014561B"/>
    <w:rsid w:val="00147B92"/>
    <w:rsid w:val="00160E82"/>
    <w:rsid w:val="001704E9"/>
    <w:rsid w:val="00171947"/>
    <w:rsid w:val="00186381"/>
    <w:rsid w:val="001865A3"/>
    <w:rsid w:val="00194BDD"/>
    <w:rsid w:val="0019759A"/>
    <w:rsid w:val="001A1001"/>
    <w:rsid w:val="001A1038"/>
    <w:rsid w:val="001A5DDA"/>
    <w:rsid w:val="001A7A64"/>
    <w:rsid w:val="001B03A3"/>
    <w:rsid w:val="001B64D6"/>
    <w:rsid w:val="001B6C36"/>
    <w:rsid w:val="001B7CFE"/>
    <w:rsid w:val="001D2AC8"/>
    <w:rsid w:val="001D480A"/>
    <w:rsid w:val="001D4897"/>
    <w:rsid w:val="001D7958"/>
    <w:rsid w:val="001E3FE2"/>
    <w:rsid w:val="001E67CB"/>
    <w:rsid w:val="001E7AB4"/>
    <w:rsid w:val="001F3DC7"/>
    <w:rsid w:val="002005C0"/>
    <w:rsid w:val="00200D83"/>
    <w:rsid w:val="002018F3"/>
    <w:rsid w:val="002022E0"/>
    <w:rsid w:val="002101D7"/>
    <w:rsid w:val="00211F70"/>
    <w:rsid w:val="00216E74"/>
    <w:rsid w:val="00224695"/>
    <w:rsid w:val="00230D0D"/>
    <w:rsid w:val="00231A17"/>
    <w:rsid w:val="00232DD4"/>
    <w:rsid w:val="00233012"/>
    <w:rsid w:val="00235868"/>
    <w:rsid w:val="00245446"/>
    <w:rsid w:val="0024679B"/>
    <w:rsid w:val="00257756"/>
    <w:rsid w:val="00263218"/>
    <w:rsid w:val="0026623B"/>
    <w:rsid w:val="002758EB"/>
    <w:rsid w:val="00276170"/>
    <w:rsid w:val="00281D2C"/>
    <w:rsid w:val="00283ABD"/>
    <w:rsid w:val="00284CC0"/>
    <w:rsid w:val="0029087B"/>
    <w:rsid w:val="00290D85"/>
    <w:rsid w:val="00292618"/>
    <w:rsid w:val="002976EF"/>
    <w:rsid w:val="002A10E9"/>
    <w:rsid w:val="002A2FC7"/>
    <w:rsid w:val="002B5862"/>
    <w:rsid w:val="002B66F2"/>
    <w:rsid w:val="002C0747"/>
    <w:rsid w:val="002C1889"/>
    <w:rsid w:val="002C4CEC"/>
    <w:rsid w:val="002C5672"/>
    <w:rsid w:val="002D391D"/>
    <w:rsid w:val="002D7B02"/>
    <w:rsid w:val="002E1D00"/>
    <w:rsid w:val="002E4231"/>
    <w:rsid w:val="002F03DF"/>
    <w:rsid w:val="002F04D1"/>
    <w:rsid w:val="002F13AE"/>
    <w:rsid w:val="002F1CE4"/>
    <w:rsid w:val="002F4F19"/>
    <w:rsid w:val="002F5040"/>
    <w:rsid w:val="002F77CA"/>
    <w:rsid w:val="0030140B"/>
    <w:rsid w:val="003062E9"/>
    <w:rsid w:val="00310C78"/>
    <w:rsid w:val="00315FD7"/>
    <w:rsid w:val="00317414"/>
    <w:rsid w:val="003217DE"/>
    <w:rsid w:val="003226DB"/>
    <w:rsid w:val="003232B2"/>
    <w:rsid w:val="00324BD3"/>
    <w:rsid w:val="00327513"/>
    <w:rsid w:val="00342938"/>
    <w:rsid w:val="00362D8B"/>
    <w:rsid w:val="00366D82"/>
    <w:rsid w:val="00370A67"/>
    <w:rsid w:val="00372178"/>
    <w:rsid w:val="00372AC7"/>
    <w:rsid w:val="00375D2F"/>
    <w:rsid w:val="00377B05"/>
    <w:rsid w:val="003815C5"/>
    <w:rsid w:val="00385939"/>
    <w:rsid w:val="00391EC3"/>
    <w:rsid w:val="00393FA9"/>
    <w:rsid w:val="00394784"/>
    <w:rsid w:val="00395AF6"/>
    <w:rsid w:val="003A0F1B"/>
    <w:rsid w:val="003A1405"/>
    <w:rsid w:val="003A46C7"/>
    <w:rsid w:val="003A6C02"/>
    <w:rsid w:val="003A6F2C"/>
    <w:rsid w:val="003B17AE"/>
    <w:rsid w:val="003B5B68"/>
    <w:rsid w:val="003B629C"/>
    <w:rsid w:val="003C2308"/>
    <w:rsid w:val="003C2677"/>
    <w:rsid w:val="003C2710"/>
    <w:rsid w:val="003D1F86"/>
    <w:rsid w:val="003D5AC4"/>
    <w:rsid w:val="003E0752"/>
    <w:rsid w:val="003F0DAC"/>
    <w:rsid w:val="003F3788"/>
    <w:rsid w:val="003F59EE"/>
    <w:rsid w:val="00401DA9"/>
    <w:rsid w:val="00407BD3"/>
    <w:rsid w:val="004257DC"/>
    <w:rsid w:val="004308E6"/>
    <w:rsid w:val="004344A8"/>
    <w:rsid w:val="00434C8A"/>
    <w:rsid w:val="00446303"/>
    <w:rsid w:val="00446E0F"/>
    <w:rsid w:val="00453A49"/>
    <w:rsid w:val="00455FF7"/>
    <w:rsid w:val="00461012"/>
    <w:rsid w:val="00474406"/>
    <w:rsid w:val="0047488D"/>
    <w:rsid w:val="00475B1E"/>
    <w:rsid w:val="00482E25"/>
    <w:rsid w:val="0049034A"/>
    <w:rsid w:val="0049183B"/>
    <w:rsid w:val="0049447D"/>
    <w:rsid w:val="004A12D6"/>
    <w:rsid w:val="004B09CC"/>
    <w:rsid w:val="004B381F"/>
    <w:rsid w:val="004B4692"/>
    <w:rsid w:val="004C1A9D"/>
    <w:rsid w:val="004C2C02"/>
    <w:rsid w:val="004C3F0D"/>
    <w:rsid w:val="004C4E02"/>
    <w:rsid w:val="004C5D35"/>
    <w:rsid w:val="004D19FD"/>
    <w:rsid w:val="004D4FC6"/>
    <w:rsid w:val="004D59C2"/>
    <w:rsid w:val="004D5A5B"/>
    <w:rsid w:val="004E1664"/>
    <w:rsid w:val="004E2B9C"/>
    <w:rsid w:val="004E6F1D"/>
    <w:rsid w:val="004F216C"/>
    <w:rsid w:val="004F3FA5"/>
    <w:rsid w:val="004F553F"/>
    <w:rsid w:val="004F5738"/>
    <w:rsid w:val="00505159"/>
    <w:rsid w:val="00523BB4"/>
    <w:rsid w:val="00523C28"/>
    <w:rsid w:val="00525C15"/>
    <w:rsid w:val="0053338C"/>
    <w:rsid w:val="00534289"/>
    <w:rsid w:val="0053442D"/>
    <w:rsid w:val="00534A96"/>
    <w:rsid w:val="00544524"/>
    <w:rsid w:val="00553B40"/>
    <w:rsid w:val="00554B99"/>
    <w:rsid w:val="0056688D"/>
    <w:rsid w:val="005701A0"/>
    <w:rsid w:val="00570296"/>
    <w:rsid w:val="00570A15"/>
    <w:rsid w:val="00571B04"/>
    <w:rsid w:val="00571F08"/>
    <w:rsid w:val="00573918"/>
    <w:rsid w:val="00592E52"/>
    <w:rsid w:val="005A6478"/>
    <w:rsid w:val="005B09E1"/>
    <w:rsid w:val="005B21FD"/>
    <w:rsid w:val="005B2E22"/>
    <w:rsid w:val="005C42B2"/>
    <w:rsid w:val="005C58C3"/>
    <w:rsid w:val="005D3318"/>
    <w:rsid w:val="005D583F"/>
    <w:rsid w:val="005D58CB"/>
    <w:rsid w:val="005E1D74"/>
    <w:rsid w:val="005E32C5"/>
    <w:rsid w:val="005E412A"/>
    <w:rsid w:val="005E7022"/>
    <w:rsid w:val="005F2073"/>
    <w:rsid w:val="005F37F8"/>
    <w:rsid w:val="005F43D7"/>
    <w:rsid w:val="00607609"/>
    <w:rsid w:val="00611056"/>
    <w:rsid w:val="00616DB6"/>
    <w:rsid w:val="00631AA5"/>
    <w:rsid w:val="006424CA"/>
    <w:rsid w:val="00645A50"/>
    <w:rsid w:val="00657882"/>
    <w:rsid w:val="006A610A"/>
    <w:rsid w:val="006B15F1"/>
    <w:rsid w:val="006B31A9"/>
    <w:rsid w:val="006C24EA"/>
    <w:rsid w:val="006C7E6F"/>
    <w:rsid w:val="006D1298"/>
    <w:rsid w:val="006E3DA1"/>
    <w:rsid w:val="006F5FCE"/>
    <w:rsid w:val="006F707B"/>
    <w:rsid w:val="007002D0"/>
    <w:rsid w:val="00706759"/>
    <w:rsid w:val="007078DE"/>
    <w:rsid w:val="00712762"/>
    <w:rsid w:val="00721B56"/>
    <w:rsid w:val="00722AD1"/>
    <w:rsid w:val="00730BE3"/>
    <w:rsid w:val="0074278C"/>
    <w:rsid w:val="00747F4D"/>
    <w:rsid w:val="00760AAE"/>
    <w:rsid w:val="007745F3"/>
    <w:rsid w:val="007762F5"/>
    <w:rsid w:val="007931EE"/>
    <w:rsid w:val="007954FF"/>
    <w:rsid w:val="00796505"/>
    <w:rsid w:val="00796C0F"/>
    <w:rsid w:val="007A4226"/>
    <w:rsid w:val="007A7EDD"/>
    <w:rsid w:val="007B2BE0"/>
    <w:rsid w:val="007B3918"/>
    <w:rsid w:val="007C0A38"/>
    <w:rsid w:val="007C3AED"/>
    <w:rsid w:val="007D5AC1"/>
    <w:rsid w:val="007D628C"/>
    <w:rsid w:val="007D7BAE"/>
    <w:rsid w:val="007E00DE"/>
    <w:rsid w:val="007E2091"/>
    <w:rsid w:val="007E7476"/>
    <w:rsid w:val="007F0A33"/>
    <w:rsid w:val="00801A1B"/>
    <w:rsid w:val="008037DD"/>
    <w:rsid w:val="00814286"/>
    <w:rsid w:val="00822435"/>
    <w:rsid w:val="0083271D"/>
    <w:rsid w:val="0083415A"/>
    <w:rsid w:val="0087179F"/>
    <w:rsid w:val="008759A5"/>
    <w:rsid w:val="00882E0A"/>
    <w:rsid w:val="008847E2"/>
    <w:rsid w:val="00895D0A"/>
    <w:rsid w:val="00896C67"/>
    <w:rsid w:val="008A04FA"/>
    <w:rsid w:val="008A7539"/>
    <w:rsid w:val="008B00A3"/>
    <w:rsid w:val="008B457F"/>
    <w:rsid w:val="008B6DD7"/>
    <w:rsid w:val="008B7F9B"/>
    <w:rsid w:val="008C2A85"/>
    <w:rsid w:val="008C5332"/>
    <w:rsid w:val="008D150A"/>
    <w:rsid w:val="008E7802"/>
    <w:rsid w:val="008F0751"/>
    <w:rsid w:val="008F531D"/>
    <w:rsid w:val="0090127B"/>
    <w:rsid w:val="00905867"/>
    <w:rsid w:val="00914C44"/>
    <w:rsid w:val="0091567C"/>
    <w:rsid w:val="00917B82"/>
    <w:rsid w:val="0092057F"/>
    <w:rsid w:val="00922CF1"/>
    <w:rsid w:val="009264A4"/>
    <w:rsid w:val="0093256B"/>
    <w:rsid w:val="0093383D"/>
    <w:rsid w:val="009340AA"/>
    <w:rsid w:val="0093479E"/>
    <w:rsid w:val="00942875"/>
    <w:rsid w:val="00943FB6"/>
    <w:rsid w:val="009450DA"/>
    <w:rsid w:val="0094535B"/>
    <w:rsid w:val="00946F81"/>
    <w:rsid w:val="00947A2E"/>
    <w:rsid w:val="00952236"/>
    <w:rsid w:val="0095268F"/>
    <w:rsid w:val="00952E4E"/>
    <w:rsid w:val="009543D4"/>
    <w:rsid w:val="009623DE"/>
    <w:rsid w:val="00970626"/>
    <w:rsid w:val="0097176F"/>
    <w:rsid w:val="0097750C"/>
    <w:rsid w:val="00981CD5"/>
    <w:rsid w:val="00992614"/>
    <w:rsid w:val="00996514"/>
    <w:rsid w:val="009A5BA5"/>
    <w:rsid w:val="009C3C58"/>
    <w:rsid w:val="009C480A"/>
    <w:rsid w:val="009E01C2"/>
    <w:rsid w:val="009E3A6B"/>
    <w:rsid w:val="009E44A2"/>
    <w:rsid w:val="009E614E"/>
    <w:rsid w:val="009F4A5F"/>
    <w:rsid w:val="00A0190F"/>
    <w:rsid w:val="00A03D9B"/>
    <w:rsid w:val="00A04E0E"/>
    <w:rsid w:val="00A064DE"/>
    <w:rsid w:val="00A068F0"/>
    <w:rsid w:val="00A13451"/>
    <w:rsid w:val="00A24760"/>
    <w:rsid w:val="00A32790"/>
    <w:rsid w:val="00A34DDD"/>
    <w:rsid w:val="00A4140D"/>
    <w:rsid w:val="00A44C8A"/>
    <w:rsid w:val="00A46344"/>
    <w:rsid w:val="00A52465"/>
    <w:rsid w:val="00A52949"/>
    <w:rsid w:val="00A547BA"/>
    <w:rsid w:val="00A54C86"/>
    <w:rsid w:val="00A64966"/>
    <w:rsid w:val="00A77E4A"/>
    <w:rsid w:val="00A819A9"/>
    <w:rsid w:val="00A83C90"/>
    <w:rsid w:val="00A849A2"/>
    <w:rsid w:val="00A91A31"/>
    <w:rsid w:val="00A950E9"/>
    <w:rsid w:val="00A96B06"/>
    <w:rsid w:val="00AA0FC9"/>
    <w:rsid w:val="00AA1659"/>
    <w:rsid w:val="00AA27F4"/>
    <w:rsid w:val="00AA70F0"/>
    <w:rsid w:val="00AB0474"/>
    <w:rsid w:val="00AC0456"/>
    <w:rsid w:val="00AC3FF0"/>
    <w:rsid w:val="00AD1DDC"/>
    <w:rsid w:val="00AD6304"/>
    <w:rsid w:val="00AD6F4E"/>
    <w:rsid w:val="00AF7EEC"/>
    <w:rsid w:val="00B00472"/>
    <w:rsid w:val="00B03A5C"/>
    <w:rsid w:val="00B051D8"/>
    <w:rsid w:val="00B052C1"/>
    <w:rsid w:val="00B07BE7"/>
    <w:rsid w:val="00B127AF"/>
    <w:rsid w:val="00B12D02"/>
    <w:rsid w:val="00B3075A"/>
    <w:rsid w:val="00B3122C"/>
    <w:rsid w:val="00B36814"/>
    <w:rsid w:val="00B436B0"/>
    <w:rsid w:val="00B44E25"/>
    <w:rsid w:val="00B54C67"/>
    <w:rsid w:val="00B64A2B"/>
    <w:rsid w:val="00B66177"/>
    <w:rsid w:val="00B73407"/>
    <w:rsid w:val="00B76DE9"/>
    <w:rsid w:val="00B77109"/>
    <w:rsid w:val="00B8088A"/>
    <w:rsid w:val="00B81377"/>
    <w:rsid w:val="00B93D4C"/>
    <w:rsid w:val="00B973CB"/>
    <w:rsid w:val="00BA4907"/>
    <w:rsid w:val="00BA4920"/>
    <w:rsid w:val="00BB2B08"/>
    <w:rsid w:val="00BB6278"/>
    <w:rsid w:val="00BB6983"/>
    <w:rsid w:val="00BC3C1C"/>
    <w:rsid w:val="00BD5D28"/>
    <w:rsid w:val="00BE52BC"/>
    <w:rsid w:val="00BF44F9"/>
    <w:rsid w:val="00C21853"/>
    <w:rsid w:val="00C21DD4"/>
    <w:rsid w:val="00C32E7B"/>
    <w:rsid w:val="00C50DB2"/>
    <w:rsid w:val="00C51390"/>
    <w:rsid w:val="00C5145F"/>
    <w:rsid w:val="00C5358F"/>
    <w:rsid w:val="00C56866"/>
    <w:rsid w:val="00C63857"/>
    <w:rsid w:val="00C6767C"/>
    <w:rsid w:val="00C72CC7"/>
    <w:rsid w:val="00C74D4D"/>
    <w:rsid w:val="00C821A7"/>
    <w:rsid w:val="00C85777"/>
    <w:rsid w:val="00C85A69"/>
    <w:rsid w:val="00C87E38"/>
    <w:rsid w:val="00C967FE"/>
    <w:rsid w:val="00C973BE"/>
    <w:rsid w:val="00CA217D"/>
    <w:rsid w:val="00CB0ED4"/>
    <w:rsid w:val="00CB67A6"/>
    <w:rsid w:val="00CD2195"/>
    <w:rsid w:val="00CD315E"/>
    <w:rsid w:val="00CD3349"/>
    <w:rsid w:val="00CE275E"/>
    <w:rsid w:val="00CE56C8"/>
    <w:rsid w:val="00CE75E7"/>
    <w:rsid w:val="00D00CC9"/>
    <w:rsid w:val="00D03703"/>
    <w:rsid w:val="00D04AE5"/>
    <w:rsid w:val="00D06F76"/>
    <w:rsid w:val="00D10746"/>
    <w:rsid w:val="00D126A5"/>
    <w:rsid w:val="00D1379D"/>
    <w:rsid w:val="00D14498"/>
    <w:rsid w:val="00D16BD9"/>
    <w:rsid w:val="00D26295"/>
    <w:rsid w:val="00D30CC6"/>
    <w:rsid w:val="00D32539"/>
    <w:rsid w:val="00D32BBE"/>
    <w:rsid w:val="00D4334E"/>
    <w:rsid w:val="00D445D1"/>
    <w:rsid w:val="00D46B1B"/>
    <w:rsid w:val="00D52510"/>
    <w:rsid w:val="00D62744"/>
    <w:rsid w:val="00D6366F"/>
    <w:rsid w:val="00D673AD"/>
    <w:rsid w:val="00D67B2E"/>
    <w:rsid w:val="00D67DBC"/>
    <w:rsid w:val="00DA1EE6"/>
    <w:rsid w:val="00DA2D92"/>
    <w:rsid w:val="00DA3708"/>
    <w:rsid w:val="00DA5113"/>
    <w:rsid w:val="00DA6ED4"/>
    <w:rsid w:val="00DC4AF4"/>
    <w:rsid w:val="00DD3E49"/>
    <w:rsid w:val="00DD44F1"/>
    <w:rsid w:val="00DD6369"/>
    <w:rsid w:val="00DE67A5"/>
    <w:rsid w:val="00DF23EA"/>
    <w:rsid w:val="00DF2D76"/>
    <w:rsid w:val="00E003D5"/>
    <w:rsid w:val="00E0142E"/>
    <w:rsid w:val="00E0183F"/>
    <w:rsid w:val="00E042FF"/>
    <w:rsid w:val="00E074BB"/>
    <w:rsid w:val="00E10122"/>
    <w:rsid w:val="00E130CC"/>
    <w:rsid w:val="00E1329E"/>
    <w:rsid w:val="00E15732"/>
    <w:rsid w:val="00E2133E"/>
    <w:rsid w:val="00E222E4"/>
    <w:rsid w:val="00E2790B"/>
    <w:rsid w:val="00E27C0C"/>
    <w:rsid w:val="00E3017C"/>
    <w:rsid w:val="00E355B3"/>
    <w:rsid w:val="00E54464"/>
    <w:rsid w:val="00E64A3D"/>
    <w:rsid w:val="00E66612"/>
    <w:rsid w:val="00E67F94"/>
    <w:rsid w:val="00E722A5"/>
    <w:rsid w:val="00E76982"/>
    <w:rsid w:val="00E80F6F"/>
    <w:rsid w:val="00E82C9A"/>
    <w:rsid w:val="00E86024"/>
    <w:rsid w:val="00E92171"/>
    <w:rsid w:val="00E9442D"/>
    <w:rsid w:val="00E957D7"/>
    <w:rsid w:val="00E95DB8"/>
    <w:rsid w:val="00E97D07"/>
    <w:rsid w:val="00EB555D"/>
    <w:rsid w:val="00EB7922"/>
    <w:rsid w:val="00EB7AB5"/>
    <w:rsid w:val="00ED7E5F"/>
    <w:rsid w:val="00EE5A5C"/>
    <w:rsid w:val="00EE7C09"/>
    <w:rsid w:val="00EE7F59"/>
    <w:rsid w:val="00EF2484"/>
    <w:rsid w:val="00EF25B3"/>
    <w:rsid w:val="00EF32E5"/>
    <w:rsid w:val="00F03B25"/>
    <w:rsid w:val="00F06A08"/>
    <w:rsid w:val="00F07921"/>
    <w:rsid w:val="00F1005C"/>
    <w:rsid w:val="00F122D7"/>
    <w:rsid w:val="00F14DA2"/>
    <w:rsid w:val="00F164AF"/>
    <w:rsid w:val="00F20E2B"/>
    <w:rsid w:val="00F348B5"/>
    <w:rsid w:val="00F47AF5"/>
    <w:rsid w:val="00F563E8"/>
    <w:rsid w:val="00F56940"/>
    <w:rsid w:val="00F633FD"/>
    <w:rsid w:val="00F8097E"/>
    <w:rsid w:val="00F816D8"/>
    <w:rsid w:val="00F834A9"/>
    <w:rsid w:val="00F83EC4"/>
    <w:rsid w:val="00F8675D"/>
    <w:rsid w:val="00F95497"/>
    <w:rsid w:val="00FA2424"/>
    <w:rsid w:val="00FA2473"/>
    <w:rsid w:val="00FC2560"/>
    <w:rsid w:val="00FC3D43"/>
    <w:rsid w:val="00FE10BD"/>
    <w:rsid w:val="00FE36FD"/>
    <w:rsid w:val="00FE58E1"/>
    <w:rsid w:val="00FF128F"/>
    <w:rsid w:val="00FF356E"/>
    <w:rsid w:val="00FF523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935AD8"/>
  <w15:docId w15:val="{4E4334F1-CF0C-4814-9D48-5FB25E5DD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70A67"/>
    <w:pPr>
      <w:spacing w:before="100" w:beforeAutospacing="1" w:after="100" w:afterAutospacing="1" w:line="240" w:lineRule="auto"/>
      <w:outlineLvl w:val="0"/>
    </w:pPr>
    <w:rPr>
      <w:rFonts w:ascii="Times" w:hAnsi="Times"/>
      <w:b/>
      <w:bCs/>
      <w:kern w:val="36"/>
      <w:sz w:val="48"/>
      <w:szCs w:val="48"/>
    </w:rPr>
  </w:style>
  <w:style w:type="paragraph" w:styleId="Heading3">
    <w:name w:val="heading 3"/>
    <w:basedOn w:val="Normal"/>
    <w:link w:val="Heading3Char"/>
    <w:uiPriority w:val="9"/>
    <w:qFormat/>
    <w:rsid w:val="00370A67"/>
    <w:pPr>
      <w:spacing w:before="100" w:beforeAutospacing="1" w:after="100" w:afterAutospacing="1" w:line="240" w:lineRule="auto"/>
      <w:outlineLvl w:val="2"/>
    </w:pPr>
    <w:rPr>
      <w:rFonts w:ascii="Times" w:hAnsi="Times"/>
      <w:b/>
      <w:bCs/>
      <w:sz w:val="27"/>
      <w:szCs w:val="27"/>
    </w:rPr>
  </w:style>
  <w:style w:type="paragraph" w:styleId="Heading5">
    <w:name w:val="heading 5"/>
    <w:basedOn w:val="Normal"/>
    <w:next w:val="Normal"/>
    <w:link w:val="Heading5Char"/>
    <w:uiPriority w:val="9"/>
    <w:semiHidden/>
    <w:unhideWhenUsed/>
    <w:qFormat/>
    <w:rsid w:val="00EE5A5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1A9"/>
    <w:pPr>
      <w:ind w:left="720"/>
      <w:contextualSpacing/>
    </w:pPr>
  </w:style>
  <w:style w:type="character" w:styleId="CommentReference">
    <w:name w:val="annotation reference"/>
    <w:basedOn w:val="DefaultParagraphFont"/>
    <w:uiPriority w:val="99"/>
    <w:semiHidden/>
    <w:unhideWhenUsed/>
    <w:rsid w:val="00970626"/>
    <w:rPr>
      <w:sz w:val="16"/>
      <w:szCs w:val="16"/>
    </w:rPr>
  </w:style>
  <w:style w:type="paragraph" w:styleId="CommentText">
    <w:name w:val="annotation text"/>
    <w:basedOn w:val="Normal"/>
    <w:link w:val="CommentTextChar"/>
    <w:uiPriority w:val="99"/>
    <w:unhideWhenUsed/>
    <w:rsid w:val="00970626"/>
    <w:pPr>
      <w:spacing w:line="240" w:lineRule="auto"/>
    </w:pPr>
    <w:rPr>
      <w:sz w:val="20"/>
      <w:szCs w:val="20"/>
    </w:rPr>
  </w:style>
  <w:style w:type="character" w:customStyle="1" w:styleId="CommentTextChar">
    <w:name w:val="Comment Text Char"/>
    <w:basedOn w:val="DefaultParagraphFont"/>
    <w:link w:val="CommentText"/>
    <w:uiPriority w:val="99"/>
    <w:rsid w:val="00970626"/>
    <w:rPr>
      <w:sz w:val="20"/>
      <w:szCs w:val="20"/>
    </w:rPr>
  </w:style>
  <w:style w:type="paragraph" w:styleId="CommentSubject">
    <w:name w:val="annotation subject"/>
    <w:basedOn w:val="CommentText"/>
    <w:next w:val="CommentText"/>
    <w:link w:val="CommentSubjectChar"/>
    <w:uiPriority w:val="99"/>
    <w:semiHidden/>
    <w:unhideWhenUsed/>
    <w:rsid w:val="00970626"/>
    <w:rPr>
      <w:b/>
      <w:bCs/>
    </w:rPr>
  </w:style>
  <w:style w:type="character" w:customStyle="1" w:styleId="CommentSubjectChar">
    <w:name w:val="Comment Subject Char"/>
    <w:basedOn w:val="CommentTextChar"/>
    <w:link w:val="CommentSubject"/>
    <w:uiPriority w:val="99"/>
    <w:semiHidden/>
    <w:rsid w:val="00970626"/>
    <w:rPr>
      <w:b/>
      <w:bCs/>
      <w:sz w:val="20"/>
      <w:szCs w:val="20"/>
    </w:rPr>
  </w:style>
  <w:style w:type="paragraph" w:styleId="BalloonText">
    <w:name w:val="Balloon Text"/>
    <w:basedOn w:val="Normal"/>
    <w:link w:val="BalloonTextChar"/>
    <w:uiPriority w:val="99"/>
    <w:semiHidden/>
    <w:unhideWhenUsed/>
    <w:rsid w:val="009706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0626"/>
    <w:rPr>
      <w:rFonts w:ascii="Segoe UI" w:hAnsi="Segoe UI" w:cs="Segoe UI"/>
      <w:sz w:val="18"/>
      <w:szCs w:val="18"/>
    </w:rPr>
  </w:style>
  <w:style w:type="table" w:styleId="TableGrid">
    <w:name w:val="Table Grid"/>
    <w:basedOn w:val="TableNormal"/>
    <w:uiPriority w:val="39"/>
    <w:rsid w:val="00232D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2949"/>
    <w:rPr>
      <w:color w:val="0563C1" w:themeColor="hyperlink"/>
      <w:u w:val="single"/>
    </w:rPr>
  </w:style>
  <w:style w:type="character" w:styleId="FollowedHyperlink">
    <w:name w:val="FollowedHyperlink"/>
    <w:basedOn w:val="DefaultParagraphFont"/>
    <w:uiPriority w:val="99"/>
    <w:semiHidden/>
    <w:unhideWhenUsed/>
    <w:rsid w:val="00A52949"/>
    <w:rPr>
      <w:color w:val="954F72" w:themeColor="followedHyperlink"/>
      <w:u w:val="single"/>
    </w:rPr>
  </w:style>
  <w:style w:type="paragraph" w:customStyle="1" w:styleId="DHeader">
    <w:name w:val="D Header"/>
    <w:basedOn w:val="Normal"/>
    <w:uiPriority w:val="99"/>
    <w:rsid w:val="005F43D7"/>
    <w:pPr>
      <w:widowControl w:val="0"/>
      <w:suppressAutoHyphens/>
      <w:autoSpaceDE w:val="0"/>
      <w:autoSpaceDN w:val="0"/>
      <w:adjustRightInd w:val="0"/>
      <w:spacing w:before="28" w:after="0" w:line="200" w:lineRule="atLeast"/>
      <w:textAlignment w:val="center"/>
    </w:pPr>
    <w:rPr>
      <w:rFonts w:ascii="HelveticaNeue" w:eastAsiaTheme="minorEastAsia" w:hAnsi="HelveticaNeue" w:cs="HelveticaNeue"/>
      <w:color w:val="000000"/>
      <w:sz w:val="17"/>
      <w:szCs w:val="17"/>
    </w:rPr>
  </w:style>
  <w:style w:type="character" w:customStyle="1" w:styleId="nlmstring-name">
    <w:name w:val="nlm_string-name"/>
    <w:basedOn w:val="DefaultParagraphFont"/>
    <w:rsid w:val="0094535B"/>
  </w:style>
  <w:style w:type="character" w:customStyle="1" w:styleId="nlmgiven-names">
    <w:name w:val="nlm_given-names"/>
    <w:basedOn w:val="DefaultParagraphFont"/>
    <w:rsid w:val="0094535B"/>
  </w:style>
  <w:style w:type="character" w:customStyle="1" w:styleId="nlmyear">
    <w:name w:val="nlm_year"/>
    <w:basedOn w:val="DefaultParagraphFont"/>
    <w:rsid w:val="0094535B"/>
  </w:style>
  <w:style w:type="character" w:customStyle="1" w:styleId="nlmarticle-title">
    <w:name w:val="nlm_article-title"/>
    <w:basedOn w:val="DefaultParagraphFont"/>
    <w:rsid w:val="0094535B"/>
  </w:style>
  <w:style w:type="character" w:customStyle="1" w:styleId="nlmfpage">
    <w:name w:val="nlm_fpage"/>
    <w:basedOn w:val="DefaultParagraphFont"/>
    <w:rsid w:val="0094535B"/>
  </w:style>
  <w:style w:type="character" w:customStyle="1" w:styleId="nlmlpage">
    <w:name w:val="nlm_lpage"/>
    <w:basedOn w:val="DefaultParagraphFont"/>
    <w:rsid w:val="0094535B"/>
  </w:style>
  <w:style w:type="paragraph" w:styleId="NormalWeb">
    <w:name w:val="Normal (Web)"/>
    <w:basedOn w:val="Normal"/>
    <w:uiPriority w:val="99"/>
    <w:semiHidden/>
    <w:unhideWhenUsed/>
    <w:rsid w:val="003F59EE"/>
    <w:pPr>
      <w:spacing w:before="100" w:beforeAutospacing="1" w:after="100" w:afterAutospacing="1" w:line="240" w:lineRule="auto"/>
    </w:pPr>
    <w:rPr>
      <w:rFonts w:ascii="Times" w:hAnsi="Times" w:cs="Times New Roman"/>
      <w:sz w:val="20"/>
      <w:szCs w:val="20"/>
    </w:rPr>
  </w:style>
  <w:style w:type="paragraph" w:customStyle="1" w:styleId="desc2">
    <w:name w:val="desc2"/>
    <w:basedOn w:val="Normal"/>
    <w:rsid w:val="00A04E0E"/>
    <w:pPr>
      <w:spacing w:after="0" w:line="240" w:lineRule="auto"/>
    </w:pPr>
    <w:rPr>
      <w:rFonts w:ascii="Times New Roman" w:eastAsia="Times New Roman" w:hAnsi="Times New Roman" w:cs="Times New Roman"/>
      <w:sz w:val="26"/>
      <w:szCs w:val="26"/>
      <w:lang w:eastAsia="en-GB"/>
    </w:rPr>
  </w:style>
  <w:style w:type="character" w:customStyle="1" w:styleId="jrnl">
    <w:name w:val="jrnl"/>
    <w:basedOn w:val="DefaultParagraphFont"/>
    <w:rsid w:val="00A04E0E"/>
  </w:style>
  <w:style w:type="paragraph" w:customStyle="1" w:styleId="title1">
    <w:name w:val="title1"/>
    <w:basedOn w:val="Normal"/>
    <w:rsid w:val="00A04E0E"/>
    <w:pPr>
      <w:spacing w:after="0" w:line="240" w:lineRule="auto"/>
    </w:pPr>
    <w:rPr>
      <w:rFonts w:ascii="Times New Roman" w:eastAsia="Times New Roman" w:hAnsi="Times New Roman" w:cs="Times New Roman"/>
      <w:sz w:val="27"/>
      <w:szCs w:val="27"/>
      <w:lang w:eastAsia="en-GB"/>
    </w:rPr>
  </w:style>
  <w:style w:type="paragraph" w:customStyle="1" w:styleId="desc">
    <w:name w:val="desc"/>
    <w:basedOn w:val="Normal"/>
    <w:rsid w:val="00A04E0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A03D9B"/>
    <w:pPr>
      <w:spacing w:after="0" w:line="240" w:lineRule="auto"/>
    </w:pPr>
  </w:style>
  <w:style w:type="character" w:styleId="HTMLCite">
    <w:name w:val="HTML Cite"/>
    <w:basedOn w:val="DefaultParagraphFont"/>
    <w:uiPriority w:val="99"/>
    <w:semiHidden/>
    <w:unhideWhenUsed/>
    <w:rsid w:val="00A03D9B"/>
    <w:rPr>
      <w:i/>
      <w:iCs/>
    </w:rPr>
  </w:style>
  <w:style w:type="character" w:customStyle="1" w:styleId="Heading1Char">
    <w:name w:val="Heading 1 Char"/>
    <w:basedOn w:val="DefaultParagraphFont"/>
    <w:link w:val="Heading1"/>
    <w:uiPriority w:val="9"/>
    <w:rsid w:val="00370A67"/>
    <w:rPr>
      <w:rFonts w:ascii="Times" w:hAnsi="Times"/>
      <w:b/>
      <w:bCs/>
      <w:kern w:val="36"/>
      <w:sz w:val="48"/>
      <w:szCs w:val="48"/>
    </w:rPr>
  </w:style>
  <w:style w:type="character" w:customStyle="1" w:styleId="Heading3Char">
    <w:name w:val="Heading 3 Char"/>
    <w:basedOn w:val="DefaultParagraphFont"/>
    <w:link w:val="Heading3"/>
    <w:uiPriority w:val="9"/>
    <w:rsid w:val="00370A67"/>
    <w:rPr>
      <w:rFonts w:ascii="Times" w:hAnsi="Times"/>
      <w:b/>
      <w:bCs/>
      <w:sz w:val="27"/>
      <w:szCs w:val="27"/>
    </w:rPr>
  </w:style>
  <w:style w:type="character" w:customStyle="1" w:styleId="apple-converted-space">
    <w:name w:val="apple-converted-space"/>
    <w:basedOn w:val="DefaultParagraphFont"/>
    <w:rsid w:val="00370A67"/>
  </w:style>
  <w:style w:type="character" w:customStyle="1" w:styleId="UnresolvedMention1">
    <w:name w:val="Unresolved Mention1"/>
    <w:basedOn w:val="DefaultParagraphFont"/>
    <w:uiPriority w:val="99"/>
    <w:semiHidden/>
    <w:unhideWhenUsed/>
    <w:rsid w:val="00395AF6"/>
    <w:rPr>
      <w:color w:val="605E5C"/>
      <w:shd w:val="clear" w:color="auto" w:fill="E1DFDD"/>
    </w:rPr>
  </w:style>
  <w:style w:type="character" w:customStyle="1" w:styleId="Heading5Char">
    <w:name w:val="Heading 5 Char"/>
    <w:basedOn w:val="DefaultParagraphFont"/>
    <w:link w:val="Heading5"/>
    <w:uiPriority w:val="9"/>
    <w:semiHidden/>
    <w:rsid w:val="00EE5A5C"/>
    <w:rPr>
      <w:rFonts w:asciiTheme="majorHAnsi" w:eastAsiaTheme="majorEastAsia" w:hAnsiTheme="majorHAnsi" w:cstheme="majorBidi"/>
      <w:color w:val="2E74B5" w:themeColor="accent1" w:themeShade="BF"/>
    </w:rPr>
  </w:style>
  <w:style w:type="character" w:styleId="LineNumber">
    <w:name w:val="line number"/>
    <w:basedOn w:val="DefaultParagraphFont"/>
    <w:uiPriority w:val="99"/>
    <w:semiHidden/>
    <w:unhideWhenUsed/>
    <w:rsid w:val="00E15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09067">
      <w:bodyDiv w:val="1"/>
      <w:marLeft w:val="0"/>
      <w:marRight w:val="0"/>
      <w:marTop w:val="0"/>
      <w:marBottom w:val="0"/>
      <w:divBdr>
        <w:top w:val="none" w:sz="0" w:space="0" w:color="auto"/>
        <w:left w:val="none" w:sz="0" w:space="0" w:color="auto"/>
        <w:bottom w:val="none" w:sz="0" w:space="0" w:color="auto"/>
        <w:right w:val="none" w:sz="0" w:space="0" w:color="auto"/>
      </w:divBdr>
    </w:div>
    <w:div w:id="255404261">
      <w:bodyDiv w:val="1"/>
      <w:marLeft w:val="0"/>
      <w:marRight w:val="0"/>
      <w:marTop w:val="0"/>
      <w:marBottom w:val="0"/>
      <w:divBdr>
        <w:top w:val="none" w:sz="0" w:space="0" w:color="auto"/>
        <w:left w:val="none" w:sz="0" w:space="0" w:color="auto"/>
        <w:bottom w:val="none" w:sz="0" w:space="0" w:color="auto"/>
        <w:right w:val="none" w:sz="0" w:space="0" w:color="auto"/>
      </w:divBdr>
    </w:div>
    <w:div w:id="430275225">
      <w:bodyDiv w:val="1"/>
      <w:marLeft w:val="0"/>
      <w:marRight w:val="0"/>
      <w:marTop w:val="0"/>
      <w:marBottom w:val="0"/>
      <w:divBdr>
        <w:top w:val="none" w:sz="0" w:space="0" w:color="auto"/>
        <w:left w:val="none" w:sz="0" w:space="0" w:color="auto"/>
        <w:bottom w:val="none" w:sz="0" w:space="0" w:color="auto"/>
        <w:right w:val="none" w:sz="0" w:space="0" w:color="auto"/>
      </w:divBdr>
      <w:divsChild>
        <w:div w:id="266739296">
          <w:marLeft w:val="0"/>
          <w:marRight w:val="0"/>
          <w:marTop w:val="0"/>
          <w:marBottom w:val="0"/>
          <w:divBdr>
            <w:top w:val="none" w:sz="0" w:space="0" w:color="auto"/>
            <w:left w:val="none" w:sz="0" w:space="0" w:color="auto"/>
            <w:bottom w:val="none" w:sz="0" w:space="0" w:color="auto"/>
            <w:right w:val="none" w:sz="0" w:space="0" w:color="auto"/>
          </w:divBdr>
        </w:div>
        <w:div w:id="682516888">
          <w:marLeft w:val="45"/>
          <w:marRight w:val="45"/>
          <w:marTop w:val="15"/>
          <w:marBottom w:val="0"/>
          <w:divBdr>
            <w:top w:val="none" w:sz="0" w:space="0" w:color="auto"/>
            <w:left w:val="none" w:sz="0" w:space="0" w:color="auto"/>
            <w:bottom w:val="none" w:sz="0" w:space="0" w:color="auto"/>
            <w:right w:val="none" w:sz="0" w:space="0" w:color="auto"/>
          </w:divBdr>
          <w:divsChild>
            <w:div w:id="727604598">
              <w:marLeft w:val="0"/>
              <w:marRight w:val="0"/>
              <w:marTop w:val="0"/>
              <w:marBottom w:val="0"/>
              <w:divBdr>
                <w:top w:val="none" w:sz="0" w:space="0" w:color="auto"/>
                <w:left w:val="none" w:sz="0" w:space="0" w:color="auto"/>
                <w:bottom w:val="none" w:sz="0" w:space="0" w:color="auto"/>
                <w:right w:val="none" w:sz="0" w:space="0" w:color="auto"/>
              </w:divBdr>
            </w:div>
          </w:divsChild>
        </w:div>
        <w:div w:id="1384645783">
          <w:marLeft w:val="0"/>
          <w:marRight w:val="0"/>
          <w:marTop w:val="0"/>
          <w:marBottom w:val="0"/>
          <w:divBdr>
            <w:top w:val="none" w:sz="0" w:space="0" w:color="auto"/>
            <w:left w:val="none" w:sz="0" w:space="0" w:color="auto"/>
            <w:bottom w:val="none" w:sz="0" w:space="0" w:color="auto"/>
            <w:right w:val="none" w:sz="0" w:space="0" w:color="auto"/>
          </w:divBdr>
          <w:divsChild>
            <w:div w:id="53643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008940">
      <w:bodyDiv w:val="1"/>
      <w:marLeft w:val="0"/>
      <w:marRight w:val="0"/>
      <w:marTop w:val="0"/>
      <w:marBottom w:val="0"/>
      <w:divBdr>
        <w:top w:val="none" w:sz="0" w:space="0" w:color="auto"/>
        <w:left w:val="none" w:sz="0" w:space="0" w:color="auto"/>
        <w:bottom w:val="none" w:sz="0" w:space="0" w:color="auto"/>
        <w:right w:val="none" w:sz="0" w:space="0" w:color="auto"/>
      </w:divBdr>
      <w:divsChild>
        <w:div w:id="116720877">
          <w:marLeft w:val="0"/>
          <w:marRight w:val="0"/>
          <w:marTop w:val="0"/>
          <w:marBottom w:val="0"/>
          <w:divBdr>
            <w:top w:val="none" w:sz="0" w:space="0" w:color="auto"/>
            <w:left w:val="none" w:sz="0" w:space="0" w:color="auto"/>
            <w:bottom w:val="none" w:sz="0" w:space="0" w:color="auto"/>
            <w:right w:val="none" w:sz="0" w:space="0" w:color="auto"/>
          </w:divBdr>
        </w:div>
      </w:divsChild>
    </w:div>
    <w:div w:id="739786230">
      <w:bodyDiv w:val="1"/>
      <w:marLeft w:val="0"/>
      <w:marRight w:val="0"/>
      <w:marTop w:val="0"/>
      <w:marBottom w:val="0"/>
      <w:divBdr>
        <w:top w:val="none" w:sz="0" w:space="0" w:color="auto"/>
        <w:left w:val="none" w:sz="0" w:space="0" w:color="auto"/>
        <w:bottom w:val="none" w:sz="0" w:space="0" w:color="auto"/>
        <w:right w:val="none" w:sz="0" w:space="0" w:color="auto"/>
      </w:divBdr>
    </w:div>
    <w:div w:id="752363401">
      <w:bodyDiv w:val="1"/>
      <w:marLeft w:val="0"/>
      <w:marRight w:val="0"/>
      <w:marTop w:val="0"/>
      <w:marBottom w:val="0"/>
      <w:divBdr>
        <w:top w:val="none" w:sz="0" w:space="0" w:color="auto"/>
        <w:left w:val="none" w:sz="0" w:space="0" w:color="auto"/>
        <w:bottom w:val="none" w:sz="0" w:space="0" w:color="auto"/>
        <w:right w:val="none" w:sz="0" w:space="0" w:color="auto"/>
      </w:divBdr>
      <w:divsChild>
        <w:div w:id="948439642">
          <w:marLeft w:val="0"/>
          <w:marRight w:val="0"/>
          <w:marTop w:val="0"/>
          <w:marBottom w:val="0"/>
          <w:divBdr>
            <w:top w:val="none" w:sz="0" w:space="0" w:color="auto"/>
            <w:left w:val="none" w:sz="0" w:space="0" w:color="auto"/>
            <w:bottom w:val="none" w:sz="0" w:space="0" w:color="auto"/>
            <w:right w:val="none" w:sz="0" w:space="0" w:color="auto"/>
          </w:divBdr>
          <w:divsChild>
            <w:div w:id="1300258170">
              <w:marLeft w:val="0"/>
              <w:marRight w:val="0"/>
              <w:marTop w:val="0"/>
              <w:marBottom w:val="0"/>
              <w:divBdr>
                <w:top w:val="none" w:sz="0" w:space="0" w:color="auto"/>
                <w:left w:val="none" w:sz="0" w:space="0" w:color="auto"/>
                <w:bottom w:val="none" w:sz="0" w:space="0" w:color="auto"/>
                <w:right w:val="none" w:sz="0" w:space="0" w:color="auto"/>
              </w:divBdr>
            </w:div>
          </w:divsChild>
        </w:div>
        <w:div w:id="913928491">
          <w:marLeft w:val="0"/>
          <w:marRight w:val="0"/>
          <w:marTop w:val="0"/>
          <w:marBottom w:val="0"/>
          <w:divBdr>
            <w:top w:val="none" w:sz="0" w:space="0" w:color="auto"/>
            <w:left w:val="none" w:sz="0" w:space="0" w:color="auto"/>
            <w:bottom w:val="none" w:sz="0" w:space="0" w:color="auto"/>
            <w:right w:val="none" w:sz="0" w:space="0" w:color="auto"/>
          </w:divBdr>
        </w:div>
      </w:divsChild>
    </w:div>
    <w:div w:id="981348852">
      <w:bodyDiv w:val="1"/>
      <w:marLeft w:val="0"/>
      <w:marRight w:val="0"/>
      <w:marTop w:val="0"/>
      <w:marBottom w:val="0"/>
      <w:divBdr>
        <w:top w:val="none" w:sz="0" w:space="0" w:color="auto"/>
        <w:left w:val="none" w:sz="0" w:space="0" w:color="auto"/>
        <w:bottom w:val="none" w:sz="0" w:space="0" w:color="auto"/>
        <w:right w:val="none" w:sz="0" w:space="0" w:color="auto"/>
      </w:divBdr>
    </w:div>
    <w:div w:id="1077555674">
      <w:bodyDiv w:val="1"/>
      <w:marLeft w:val="0"/>
      <w:marRight w:val="0"/>
      <w:marTop w:val="0"/>
      <w:marBottom w:val="0"/>
      <w:divBdr>
        <w:top w:val="none" w:sz="0" w:space="0" w:color="auto"/>
        <w:left w:val="none" w:sz="0" w:space="0" w:color="auto"/>
        <w:bottom w:val="none" w:sz="0" w:space="0" w:color="auto"/>
        <w:right w:val="none" w:sz="0" w:space="0" w:color="auto"/>
      </w:divBdr>
    </w:div>
    <w:div w:id="1269049881">
      <w:bodyDiv w:val="1"/>
      <w:marLeft w:val="0"/>
      <w:marRight w:val="0"/>
      <w:marTop w:val="0"/>
      <w:marBottom w:val="0"/>
      <w:divBdr>
        <w:top w:val="none" w:sz="0" w:space="0" w:color="auto"/>
        <w:left w:val="none" w:sz="0" w:space="0" w:color="auto"/>
        <w:bottom w:val="none" w:sz="0" w:space="0" w:color="auto"/>
        <w:right w:val="none" w:sz="0" w:space="0" w:color="auto"/>
      </w:divBdr>
    </w:div>
    <w:div w:id="1667661772">
      <w:bodyDiv w:val="1"/>
      <w:marLeft w:val="0"/>
      <w:marRight w:val="0"/>
      <w:marTop w:val="0"/>
      <w:marBottom w:val="0"/>
      <w:divBdr>
        <w:top w:val="none" w:sz="0" w:space="0" w:color="auto"/>
        <w:left w:val="none" w:sz="0" w:space="0" w:color="auto"/>
        <w:bottom w:val="none" w:sz="0" w:space="0" w:color="auto"/>
        <w:right w:val="none" w:sz="0" w:space="0" w:color="auto"/>
      </w:divBdr>
      <w:divsChild>
        <w:div w:id="722483643">
          <w:marLeft w:val="576"/>
          <w:marRight w:val="0"/>
          <w:marTop w:val="120"/>
          <w:marBottom w:val="0"/>
          <w:divBdr>
            <w:top w:val="none" w:sz="0" w:space="0" w:color="auto"/>
            <w:left w:val="none" w:sz="0" w:space="0" w:color="auto"/>
            <w:bottom w:val="none" w:sz="0" w:space="0" w:color="auto"/>
            <w:right w:val="none" w:sz="0" w:space="0" w:color="auto"/>
          </w:divBdr>
        </w:div>
        <w:div w:id="738987990">
          <w:marLeft w:val="1008"/>
          <w:marRight w:val="0"/>
          <w:marTop w:val="110"/>
          <w:marBottom w:val="0"/>
          <w:divBdr>
            <w:top w:val="none" w:sz="0" w:space="0" w:color="auto"/>
            <w:left w:val="none" w:sz="0" w:space="0" w:color="auto"/>
            <w:bottom w:val="none" w:sz="0" w:space="0" w:color="auto"/>
            <w:right w:val="none" w:sz="0" w:space="0" w:color="auto"/>
          </w:divBdr>
        </w:div>
        <w:div w:id="1768647032">
          <w:marLeft w:val="1008"/>
          <w:marRight w:val="0"/>
          <w:marTop w:val="110"/>
          <w:marBottom w:val="0"/>
          <w:divBdr>
            <w:top w:val="none" w:sz="0" w:space="0" w:color="auto"/>
            <w:left w:val="none" w:sz="0" w:space="0" w:color="auto"/>
            <w:bottom w:val="none" w:sz="0" w:space="0" w:color="auto"/>
            <w:right w:val="none" w:sz="0" w:space="0" w:color="auto"/>
          </w:divBdr>
        </w:div>
        <w:div w:id="329869077">
          <w:marLeft w:val="1008"/>
          <w:marRight w:val="0"/>
          <w:marTop w:val="110"/>
          <w:marBottom w:val="0"/>
          <w:divBdr>
            <w:top w:val="none" w:sz="0" w:space="0" w:color="auto"/>
            <w:left w:val="none" w:sz="0" w:space="0" w:color="auto"/>
            <w:bottom w:val="none" w:sz="0" w:space="0" w:color="auto"/>
            <w:right w:val="none" w:sz="0" w:space="0" w:color="auto"/>
          </w:divBdr>
        </w:div>
        <w:div w:id="1049067356">
          <w:marLeft w:val="576"/>
          <w:marRight w:val="0"/>
          <w:marTop w:val="120"/>
          <w:marBottom w:val="0"/>
          <w:divBdr>
            <w:top w:val="none" w:sz="0" w:space="0" w:color="auto"/>
            <w:left w:val="none" w:sz="0" w:space="0" w:color="auto"/>
            <w:bottom w:val="none" w:sz="0" w:space="0" w:color="auto"/>
            <w:right w:val="none" w:sz="0" w:space="0" w:color="auto"/>
          </w:divBdr>
        </w:div>
        <w:div w:id="1735666362">
          <w:marLeft w:val="1008"/>
          <w:marRight w:val="0"/>
          <w:marTop w:val="110"/>
          <w:marBottom w:val="0"/>
          <w:divBdr>
            <w:top w:val="none" w:sz="0" w:space="0" w:color="auto"/>
            <w:left w:val="none" w:sz="0" w:space="0" w:color="auto"/>
            <w:bottom w:val="none" w:sz="0" w:space="0" w:color="auto"/>
            <w:right w:val="none" w:sz="0" w:space="0" w:color="auto"/>
          </w:divBdr>
        </w:div>
        <w:div w:id="894510083">
          <w:marLeft w:val="1008"/>
          <w:marRight w:val="0"/>
          <w:marTop w:val="110"/>
          <w:marBottom w:val="0"/>
          <w:divBdr>
            <w:top w:val="none" w:sz="0" w:space="0" w:color="auto"/>
            <w:left w:val="none" w:sz="0" w:space="0" w:color="auto"/>
            <w:bottom w:val="none" w:sz="0" w:space="0" w:color="auto"/>
            <w:right w:val="none" w:sz="0" w:space="0" w:color="auto"/>
          </w:divBdr>
        </w:div>
        <w:div w:id="165481204">
          <w:marLeft w:val="576"/>
          <w:marRight w:val="0"/>
          <w:marTop w:val="120"/>
          <w:marBottom w:val="0"/>
          <w:divBdr>
            <w:top w:val="none" w:sz="0" w:space="0" w:color="auto"/>
            <w:left w:val="none" w:sz="0" w:space="0" w:color="auto"/>
            <w:bottom w:val="none" w:sz="0" w:space="0" w:color="auto"/>
            <w:right w:val="none" w:sz="0" w:space="0" w:color="auto"/>
          </w:divBdr>
        </w:div>
        <w:div w:id="1880782699">
          <w:marLeft w:val="1008"/>
          <w:marRight w:val="0"/>
          <w:marTop w:val="110"/>
          <w:marBottom w:val="0"/>
          <w:divBdr>
            <w:top w:val="none" w:sz="0" w:space="0" w:color="auto"/>
            <w:left w:val="none" w:sz="0" w:space="0" w:color="auto"/>
            <w:bottom w:val="none" w:sz="0" w:space="0" w:color="auto"/>
            <w:right w:val="none" w:sz="0" w:space="0" w:color="auto"/>
          </w:divBdr>
        </w:div>
        <w:div w:id="421032604">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1155/2017/705839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E587668-3C43-46D6-BB85-32F7B3B90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31464</Words>
  <Characters>179351</Characters>
  <Application>Microsoft Office Word</Application>
  <DocSecurity>0</DocSecurity>
  <Lines>1494</Lines>
  <Paragraphs>420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210395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Hedley, Joanna</dc:creator>
  <cp:keywords/>
  <dc:description/>
  <cp:lastModifiedBy>Hedley, Joanna</cp:lastModifiedBy>
  <cp:revision>2</cp:revision>
  <cp:lastPrinted>2020-11-22T13:46:00Z</cp:lastPrinted>
  <dcterms:created xsi:type="dcterms:W3CDTF">2021-11-10T14:53:00Z</dcterms:created>
  <dcterms:modified xsi:type="dcterms:W3CDTF">2021-11-10T14:53:00Z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http://www.zotero.org/styles/harvard-cite-them-right</vt:lpwstr>
  </property>
  <property fmtid="{D5CDD505-2E9C-101B-9397-08002B2CF9AE}" pid="24" name="Mendeley Unique User Id_1">
    <vt:lpwstr>474888c7-131a-3775-b207-d03188c2b1e4</vt:lpwstr>
  </property>
</Properties>
</file>