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12009" w14:textId="77777777" w:rsidR="005169AB" w:rsidRDefault="005169AB" w:rsidP="00405DF0">
      <w:r>
        <w:t xml:space="preserve">Cross sectional study to identify prevalence of and factors associated with laminitis in UK donkeys </w:t>
      </w:r>
    </w:p>
    <w:p w14:paraId="4656C1E0" w14:textId="77777777" w:rsidR="005169AB" w:rsidRDefault="005169AB" w:rsidP="00405DF0">
      <w:r>
        <w:t xml:space="preserve">N.J. Menzies-Gow, </w:t>
      </w:r>
      <w:r w:rsidRPr="00153BC3">
        <w:rPr>
          <w:vertAlign w:val="superscript"/>
        </w:rPr>
        <w:t>1</w:t>
      </w:r>
      <w:r>
        <w:t xml:space="preserve"> F. Wakeel,</w:t>
      </w:r>
      <w:r w:rsidRPr="00153BC3">
        <w:rPr>
          <w:vertAlign w:val="superscript"/>
        </w:rPr>
        <w:t>1</w:t>
      </w:r>
      <w:r>
        <w:t xml:space="preserve"> H. Little,</w:t>
      </w:r>
      <w:r w:rsidRPr="00153BC3">
        <w:rPr>
          <w:vertAlign w:val="superscript"/>
        </w:rPr>
        <w:t>2</w:t>
      </w:r>
      <w:r>
        <w:t xml:space="preserve"> J. Buil,</w:t>
      </w:r>
      <w:r w:rsidRPr="00153BC3">
        <w:rPr>
          <w:vertAlign w:val="superscript"/>
        </w:rPr>
        <w:t>2</w:t>
      </w:r>
      <w:r>
        <w:t xml:space="preserve"> K. Rickards</w:t>
      </w:r>
      <w:r w:rsidRPr="002B7D36">
        <w:rPr>
          <w:sz w:val="24"/>
          <w:szCs w:val="24"/>
          <w:vertAlign w:val="superscript"/>
        </w:rPr>
        <w:t>2</w:t>
      </w:r>
      <w:r>
        <w:t xml:space="preserve"> </w:t>
      </w:r>
    </w:p>
    <w:p w14:paraId="09588898" w14:textId="77777777" w:rsidR="005169AB" w:rsidRDefault="005169AB" w:rsidP="00405DF0">
      <w:r w:rsidRPr="00153BC3">
        <w:rPr>
          <w:vertAlign w:val="superscript"/>
        </w:rPr>
        <w:t>1</w:t>
      </w:r>
      <w:r>
        <w:t xml:space="preserve">Royal Veterinary College, Hawkshead Lane, North </w:t>
      </w:r>
      <w:proofErr w:type="spellStart"/>
      <w:r>
        <w:t>Mymms</w:t>
      </w:r>
      <w:proofErr w:type="spellEnd"/>
      <w:r>
        <w:t>, Herts. AL9 7TA</w:t>
      </w:r>
    </w:p>
    <w:p w14:paraId="247CD702" w14:textId="77777777" w:rsidR="005169AB" w:rsidRDefault="005169AB" w:rsidP="00405DF0">
      <w:r w:rsidRPr="00153BC3">
        <w:rPr>
          <w:vertAlign w:val="superscript"/>
        </w:rPr>
        <w:t>2</w:t>
      </w:r>
      <w:r>
        <w:t>The Donkey Sanctuary, Sidmouth, Devon.</w:t>
      </w:r>
    </w:p>
    <w:p w14:paraId="64512C82" w14:textId="77777777" w:rsidR="005169AB" w:rsidRDefault="005169AB" w:rsidP="00405DF0"/>
    <w:p w14:paraId="19256DB1" w14:textId="77777777" w:rsidR="005169AB" w:rsidRDefault="005169AB" w:rsidP="00405DF0">
      <w:r>
        <w:t>Key words: Laminitis, donkey, risk factor, PPID, endocrinopathy</w:t>
      </w:r>
    </w:p>
    <w:p w14:paraId="4BEDD972" w14:textId="7F95BE0C" w:rsidR="005169AB" w:rsidRDefault="009333A9" w:rsidP="00405DF0">
      <w:r w:rsidRPr="00FE3D69">
        <w:rPr>
          <w:rFonts w:cstheme="minorHAnsi"/>
          <w:lang w:val="en-US"/>
        </w:rPr>
        <w:t>Ethical Animal Research</w:t>
      </w:r>
      <w:r w:rsidR="00FE3D69">
        <w:rPr>
          <w:rFonts w:cstheme="minorHAnsi"/>
          <w:lang w:val="en-US"/>
        </w:rPr>
        <w:t xml:space="preserve">: </w:t>
      </w:r>
      <w:r w:rsidR="005169AB" w:rsidRPr="00FE3D69">
        <w:rPr>
          <w:rFonts w:cstheme="minorHAnsi"/>
        </w:rPr>
        <w:t>This</w:t>
      </w:r>
      <w:r w:rsidR="005169AB">
        <w:t xml:space="preserve"> study was approved by the Royal Veterinary College Social Science Ethical Review Board (URN SR2019-0032)</w:t>
      </w:r>
    </w:p>
    <w:p w14:paraId="7EBBC274" w14:textId="77777777" w:rsidR="005169AB" w:rsidRDefault="005169AB" w:rsidP="00405DF0">
      <w:r>
        <w:t>Competing Interests: None</w:t>
      </w:r>
    </w:p>
    <w:p w14:paraId="041FC665" w14:textId="77777777" w:rsidR="005169AB" w:rsidRDefault="005169AB" w:rsidP="00405DF0">
      <w:r>
        <w:t>Sources of Funding: None</w:t>
      </w:r>
    </w:p>
    <w:p w14:paraId="520AB3AF" w14:textId="28DBDC3F" w:rsidR="005169AB" w:rsidRDefault="009333A9" w:rsidP="00405DF0">
      <w:r>
        <w:t xml:space="preserve">Informed </w:t>
      </w:r>
      <w:r w:rsidR="005169AB">
        <w:t>consent: Owner informed consent was obtained.</w:t>
      </w:r>
    </w:p>
    <w:p w14:paraId="7F9C13BE" w14:textId="77777777" w:rsidR="005169AB" w:rsidRDefault="005169AB" w:rsidP="00405DF0">
      <w:r>
        <w:t>Acknowledgements: None</w:t>
      </w:r>
    </w:p>
    <w:p w14:paraId="21AE51B1" w14:textId="7D07C7D3" w:rsidR="005169AB" w:rsidRDefault="005169AB" w:rsidP="00405DF0">
      <w:r>
        <w:t>Authorship: The study was designed by all authors; data was collected by Little, Wakeel and Buil; data analysis and interpretation w</w:t>
      </w:r>
      <w:r w:rsidR="005C4451">
        <w:t>ere</w:t>
      </w:r>
      <w:r>
        <w:t xml:space="preserve"> undertaken by Menzies-Gow, Little and Rickards; the manuscript was prepared by all authors.</w:t>
      </w:r>
    </w:p>
    <w:p w14:paraId="60B58D7E" w14:textId="09D6D24A" w:rsidR="005169AB" w:rsidRDefault="005169AB" w:rsidP="009333A9">
      <w:pPr>
        <w:rPr>
          <w:rFonts w:ascii="Arial" w:hAnsi="Arial" w:cs="Arial"/>
          <w:b/>
          <w:sz w:val="20"/>
          <w:szCs w:val="20"/>
        </w:rPr>
      </w:pPr>
      <w:r>
        <w:t xml:space="preserve">Data accessibility statement: </w:t>
      </w:r>
      <w:r w:rsidR="009333A9" w:rsidRPr="001448FC">
        <w:rPr>
          <w:rFonts w:cstheme="minorHAnsi"/>
          <w:sz w:val="24"/>
          <w:szCs w:val="24"/>
          <w:lang w:val="en-US"/>
        </w:rPr>
        <w:t xml:space="preserve">The </w:t>
      </w:r>
      <w:r w:rsidR="009333A9" w:rsidRPr="001448FC">
        <w:rPr>
          <w:rFonts w:cstheme="minorHAnsi"/>
          <w:lang w:val="en-US"/>
        </w:rPr>
        <w:t>data that support the findings of this study are available from the corresponding author upon reasonable request</w:t>
      </w:r>
    </w:p>
    <w:p w14:paraId="30020F4A" w14:textId="77777777" w:rsidR="009333A9" w:rsidRDefault="009333A9" w:rsidP="00F368DD">
      <w:pPr>
        <w:spacing w:line="480" w:lineRule="auto"/>
        <w:jc w:val="both"/>
        <w:rPr>
          <w:rFonts w:ascii="Arial" w:hAnsi="Arial" w:cs="Arial"/>
          <w:b/>
          <w:sz w:val="20"/>
          <w:szCs w:val="20"/>
        </w:rPr>
      </w:pPr>
    </w:p>
    <w:p w14:paraId="56D10A32" w14:textId="77777777" w:rsidR="001448FC" w:rsidRDefault="001448FC">
      <w:pPr>
        <w:spacing w:after="0" w:line="240" w:lineRule="auto"/>
        <w:rPr>
          <w:rFonts w:ascii="Arial" w:hAnsi="Arial" w:cs="Arial"/>
          <w:b/>
          <w:sz w:val="20"/>
          <w:szCs w:val="20"/>
        </w:rPr>
      </w:pPr>
      <w:r>
        <w:rPr>
          <w:rFonts w:ascii="Arial" w:hAnsi="Arial" w:cs="Arial"/>
          <w:b/>
          <w:sz w:val="20"/>
          <w:szCs w:val="20"/>
        </w:rPr>
        <w:br w:type="page"/>
      </w:r>
    </w:p>
    <w:p w14:paraId="5A114EAA" w14:textId="4107799B" w:rsidR="005169AB" w:rsidRPr="00C2176A" w:rsidRDefault="005169AB" w:rsidP="00F368DD">
      <w:pPr>
        <w:spacing w:line="480" w:lineRule="auto"/>
        <w:jc w:val="both"/>
        <w:rPr>
          <w:rFonts w:ascii="Arial" w:hAnsi="Arial" w:cs="Arial"/>
          <w:sz w:val="20"/>
          <w:szCs w:val="20"/>
        </w:rPr>
      </w:pPr>
      <w:r w:rsidRPr="00C2176A">
        <w:rPr>
          <w:rFonts w:ascii="Arial" w:hAnsi="Arial" w:cs="Arial"/>
          <w:b/>
          <w:sz w:val="20"/>
          <w:szCs w:val="20"/>
        </w:rPr>
        <w:lastRenderedPageBreak/>
        <w:t>Summary</w:t>
      </w:r>
    </w:p>
    <w:p w14:paraId="25DE3FDB" w14:textId="77777777" w:rsidR="005C4451" w:rsidRPr="00C2176A" w:rsidRDefault="005C4451" w:rsidP="005C4451">
      <w:pPr>
        <w:spacing w:line="480" w:lineRule="auto"/>
        <w:jc w:val="both"/>
        <w:rPr>
          <w:rFonts w:ascii="Arial" w:hAnsi="Arial" w:cs="Arial"/>
          <w:sz w:val="20"/>
          <w:szCs w:val="20"/>
        </w:rPr>
      </w:pPr>
      <w:bookmarkStart w:id="0" w:name="_Hlk60851665"/>
      <w:r w:rsidRPr="00C2176A">
        <w:rPr>
          <w:rFonts w:ascii="Arial" w:hAnsi="Arial" w:cs="Arial"/>
          <w:b/>
          <w:sz w:val="20"/>
          <w:szCs w:val="20"/>
        </w:rPr>
        <w:t>Background</w:t>
      </w:r>
      <w:r w:rsidRPr="00C2176A">
        <w:rPr>
          <w:rFonts w:ascii="Arial" w:hAnsi="Arial" w:cs="Arial"/>
          <w:sz w:val="20"/>
          <w:szCs w:val="20"/>
        </w:rPr>
        <w:t>: Laminitis cause</w:t>
      </w:r>
      <w:r>
        <w:rPr>
          <w:rFonts w:ascii="Arial" w:hAnsi="Arial" w:cs="Arial"/>
          <w:sz w:val="20"/>
          <w:szCs w:val="20"/>
        </w:rPr>
        <w:t>s</w:t>
      </w:r>
      <w:r w:rsidRPr="00C2176A">
        <w:rPr>
          <w:rFonts w:ascii="Arial" w:hAnsi="Arial" w:cs="Arial"/>
          <w:sz w:val="20"/>
          <w:szCs w:val="20"/>
        </w:rPr>
        <w:t xml:space="preserve"> lameness in donkeys, but </w:t>
      </w:r>
      <w:r>
        <w:rPr>
          <w:rFonts w:ascii="Arial" w:hAnsi="Arial" w:cs="Arial"/>
          <w:sz w:val="20"/>
          <w:szCs w:val="20"/>
        </w:rPr>
        <w:t xml:space="preserve">its prevalence and </w:t>
      </w:r>
      <w:r w:rsidRPr="00C2176A">
        <w:rPr>
          <w:rFonts w:ascii="Arial" w:hAnsi="Arial" w:cs="Arial"/>
          <w:sz w:val="20"/>
          <w:szCs w:val="20"/>
        </w:rPr>
        <w:t xml:space="preserve">factors </w:t>
      </w:r>
      <w:r>
        <w:rPr>
          <w:rFonts w:ascii="Arial" w:hAnsi="Arial" w:cs="Arial"/>
          <w:sz w:val="20"/>
          <w:szCs w:val="20"/>
        </w:rPr>
        <w:t xml:space="preserve">associated with disease </w:t>
      </w:r>
      <w:r w:rsidRPr="00C2176A">
        <w:rPr>
          <w:rFonts w:ascii="Arial" w:hAnsi="Arial" w:cs="Arial"/>
          <w:sz w:val="20"/>
          <w:szCs w:val="20"/>
        </w:rPr>
        <w:t>remain uncertain.</w:t>
      </w:r>
    </w:p>
    <w:p w14:paraId="5A4472E6" w14:textId="77777777" w:rsidR="005C4451" w:rsidRPr="00C2176A" w:rsidRDefault="005C4451" w:rsidP="005C4451">
      <w:pPr>
        <w:spacing w:line="480" w:lineRule="auto"/>
        <w:jc w:val="both"/>
        <w:rPr>
          <w:rFonts w:ascii="Arial" w:hAnsi="Arial" w:cs="Arial"/>
          <w:sz w:val="20"/>
          <w:szCs w:val="20"/>
        </w:rPr>
      </w:pPr>
      <w:r w:rsidRPr="00C2176A">
        <w:rPr>
          <w:rFonts w:ascii="Arial" w:hAnsi="Arial" w:cs="Arial"/>
          <w:b/>
          <w:sz w:val="20"/>
          <w:szCs w:val="20"/>
        </w:rPr>
        <w:t>Objectives</w:t>
      </w:r>
      <w:r w:rsidRPr="00C2176A">
        <w:rPr>
          <w:rFonts w:ascii="Arial" w:hAnsi="Arial" w:cs="Arial"/>
          <w:sz w:val="20"/>
          <w:szCs w:val="20"/>
        </w:rPr>
        <w:t xml:space="preserve">: To </w:t>
      </w:r>
      <w:r>
        <w:rPr>
          <w:rFonts w:ascii="Arial" w:hAnsi="Arial" w:cs="Arial"/>
          <w:sz w:val="20"/>
          <w:szCs w:val="20"/>
        </w:rPr>
        <w:t xml:space="preserve">determine the prevalence of and </w:t>
      </w:r>
      <w:r w:rsidRPr="00C2176A">
        <w:rPr>
          <w:rFonts w:ascii="Arial" w:hAnsi="Arial" w:cs="Arial"/>
          <w:sz w:val="20"/>
          <w:szCs w:val="20"/>
        </w:rPr>
        <w:t xml:space="preserve">identify factors </w:t>
      </w:r>
      <w:r>
        <w:rPr>
          <w:rFonts w:ascii="Arial" w:hAnsi="Arial" w:cs="Arial"/>
          <w:sz w:val="20"/>
          <w:szCs w:val="20"/>
        </w:rPr>
        <w:t>associated with</w:t>
      </w:r>
      <w:r w:rsidRPr="00C2176A">
        <w:rPr>
          <w:rFonts w:ascii="Arial" w:hAnsi="Arial" w:cs="Arial"/>
          <w:sz w:val="20"/>
          <w:szCs w:val="20"/>
        </w:rPr>
        <w:t xml:space="preserve"> laminitis in donkeys. </w:t>
      </w:r>
    </w:p>
    <w:p w14:paraId="0EF8C031" w14:textId="77777777" w:rsidR="005C4451" w:rsidRPr="00C2176A" w:rsidRDefault="005C4451" w:rsidP="005C4451">
      <w:pPr>
        <w:spacing w:line="480" w:lineRule="auto"/>
        <w:jc w:val="both"/>
        <w:rPr>
          <w:rFonts w:ascii="Arial" w:hAnsi="Arial" w:cs="Arial"/>
          <w:sz w:val="20"/>
          <w:szCs w:val="20"/>
        </w:rPr>
      </w:pPr>
      <w:r w:rsidRPr="00C2176A">
        <w:rPr>
          <w:rFonts w:ascii="Arial" w:hAnsi="Arial" w:cs="Arial"/>
          <w:b/>
          <w:sz w:val="20"/>
          <w:szCs w:val="20"/>
        </w:rPr>
        <w:t>Study design</w:t>
      </w:r>
      <w:r w:rsidRPr="00C2176A">
        <w:rPr>
          <w:rFonts w:ascii="Arial" w:hAnsi="Arial" w:cs="Arial"/>
          <w:sz w:val="20"/>
          <w:szCs w:val="20"/>
        </w:rPr>
        <w:t xml:space="preserve">: Retrospective </w:t>
      </w:r>
      <w:r>
        <w:rPr>
          <w:rFonts w:ascii="Arial" w:hAnsi="Arial" w:cs="Arial"/>
          <w:sz w:val="20"/>
          <w:szCs w:val="20"/>
        </w:rPr>
        <w:t>cross-sectional</w:t>
      </w:r>
      <w:r w:rsidRPr="00C2176A">
        <w:rPr>
          <w:rFonts w:ascii="Arial" w:hAnsi="Arial" w:cs="Arial"/>
          <w:sz w:val="20"/>
          <w:szCs w:val="20"/>
        </w:rPr>
        <w:t xml:space="preserve"> study</w:t>
      </w:r>
      <w:r>
        <w:rPr>
          <w:rFonts w:ascii="Arial" w:hAnsi="Arial" w:cs="Arial"/>
          <w:sz w:val="20"/>
          <w:szCs w:val="20"/>
        </w:rPr>
        <w:t>.</w:t>
      </w:r>
      <w:r w:rsidRPr="00C2176A">
        <w:rPr>
          <w:rFonts w:ascii="Arial" w:hAnsi="Arial" w:cs="Arial"/>
          <w:sz w:val="20"/>
          <w:szCs w:val="20"/>
        </w:rPr>
        <w:t xml:space="preserve"> </w:t>
      </w:r>
    </w:p>
    <w:p w14:paraId="77F1DB15" w14:textId="77777777" w:rsidR="005C4451" w:rsidRPr="00C2176A" w:rsidRDefault="005C4451" w:rsidP="005C4451">
      <w:pPr>
        <w:spacing w:line="480" w:lineRule="auto"/>
        <w:jc w:val="both"/>
        <w:rPr>
          <w:rFonts w:ascii="Arial" w:hAnsi="Arial" w:cs="Arial"/>
          <w:b/>
          <w:sz w:val="20"/>
          <w:szCs w:val="20"/>
        </w:rPr>
      </w:pPr>
      <w:r w:rsidRPr="00C2176A">
        <w:rPr>
          <w:rFonts w:ascii="Arial" w:hAnsi="Arial" w:cs="Arial"/>
          <w:b/>
          <w:sz w:val="20"/>
          <w:szCs w:val="20"/>
        </w:rPr>
        <w:t>Methods:</w:t>
      </w:r>
      <w:r w:rsidRPr="00C2176A">
        <w:rPr>
          <w:rFonts w:ascii="Arial" w:hAnsi="Arial" w:cs="Arial"/>
          <w:sz w:val="20"/>
          <w:szCs w:val="20"/>
        </w:rPr>
        <w:t xml:space="preserve"> All donkeys at the Donkey Sanctuary, UK </w:t>
      </w:r>
      <w:r>
        <w:rPr>
          <w:rFonts w:ascii="Arial" w:hAnsi="Arial" w:cs="Arial"/>
          <w:sz w:val="20"/>
          <w:szCs w:val="20"/>
        </w:rPr>
        <w:t>October</w:t>
      </w:r>
      <w:r w:rsidRPr="00C2176A">
        <w:rPr>
          <w:rFonts w:ascii="Arial" w:hAnsi="Arial" w:cs="Arial"/>
          <w:sz w:val="20"/>
          <w:szCs w:val="20"/>
        </w:rPr>
        <w:t xml:space="preserve"> 2015 to March 2019 were included. For animals</w:t>
      </w:r>
      <w:r>
        <w:rPr>
          <w:rFonts w:ascii="Arial" w:hAnsi="Arial" w:cs="Arial"/>
          <w:sz w:val="20"/>
          <w:szCs w:val="20"/>
        </w:rPr>
        <w:t xml:space="preserve"> that had laminitis during this period</w:t>
      </w:r>
      <w:r w:rsidRPr="00C2176A">
        <w:rPr>
          <w:rFonts w:ascii="Arial" w:hAnsi="Arial" w:cs="Arial"/>
          <w:sz w:val="20"/>
          <w:szCs w:val="20"/>
        </w:rPr>
        <w:t xml:space="preserve">, age, sex, </w:t>
      </w:r>
      <w:r>
        <w:rPr>
          <w:rFonts w:ascii="Arial" w:hAnsi="Arial" w:cs="Arial"/>
          <w:sz w:val="20"/>
          <w:szCs w:val="20"/>
        </w:rPr>
        <w:t xml:space="preserve">weight, body condition score, </w:t>
      </w:r>
      <w:r w:rsidRPr="00C2176A">
        <w:rPr>
          <w:rFonts w:ascii="Arial" w:hAnsi="Arial" w:cs="Arial"/>
          <w:sz w:val="20"/>
          <w:szCs w:val="20"/>
        </w:rPr>
        <w:t xml:space="preserve">and the onset date and type of each episode </w:t>
      </w:r>
      <w:r>
        <w:rPr>
          <w:rFonts w:ascii="Arial" w:hAnsi="Arial" w:cs="Arial"/>
          <w:sz w:val="20"/>
          <w:szCs w:val="20"/>
        </w:rPr>
        <w:t xml:space="preserve">(first or recurrent, </w:t>
      </w:r>
      <w:proofErr w:type="gramStart"/>
      <w:r>
        <w:rPr>
          <w:rFonts w:ascii="Arial" w:hAnsi="Arial" w:cs="Arial"/>
          <w:sz w:val="20"/>
          <w:szCs w:val="20"/>
        </w:rPr>
        <w:t>acute</w:t>
      </w:r>
      <w:proofErr w:type="gramEnd"/>
      <w:r>
        <w:rPr>
          <w:rFonts w:ascii="Arial" w:hAnsi="Arial" w:cs="Arial"/>
          <w:sz w:val="20"/>
          <w:szCs w:val="20"/>
        </w:rPr>
        <w:t xml:space="preserve"> or chronic) </w:t>
      </w:r>
      <w:r w:rsidRPr="00C2176A">
        <w:rPr>
          <w:rFonts w:ascii="Arial" w:hAnsi="Arial" w:cs="Arial"/>
          <w:sz w:val="20"/>
          <w:szCs w:val="20"/>
        </w:rPr>
        <w:t xml:space="preserve">were recorded. Additionally, management data, foot lesion score, </w:t>
      </w:r>
      <w:r>
        <w:rPr>
          <w:rFonts w:ascii="Arial" w:hAnsi="Arial" w:cs="Arial"/>
          <w:sz w:val="20"/>
          <w:szCs w:val="20"/>
        </w:rPr>
        <w:t xml:space="preserve">endocrine data, </w:t>
      </w:r>
      <w:r w:rsidRPr="00C2176A">
        <w:rPr>
          <w:rFonts w:ascii="Arial" w:hAnsi="Arial" w:cs="Arial"/>
          <w:sz w:val="20"/>
          <w:szCs w:val="20"/>
        </w:rPr>
        <w:t xml:space="preserve">other medical conditions, </w:t>
      </w:r>
      <w:r>
        <w:rPr>
          <w:rFonts w:ascii="Arial" w:hAnsi="Arial" w:cs="Arial"/>
          <w:sz w:val="20"/>
          <w:szCs w:val="20"/>
        </w:rPr>
        <w:t xml:space="preserve">and occurrence of foot trimming, </w:t>
      </w:r>
      <w:r w:rsidRPr="00C2176A">
        <w:rPr>
          <w:rFonts w:ascii="Arial" w:hAnsi="Arial" w:cs="Arial"/>
          <w:sz w:val="20"/>
          <w:szCs w:val="20"/>
        </w:rPr>
        <w:t xml:space="preserve">surgical procedures, </w:t>
      </w:r>
      <w:r>
        <w:rPr>
          <w:rFonts w:ascii="Arial" w:hAnsi="Arial" w:cs="Arial"/>
          <w:sz w:val="20"/>
          <w:szCs w:val="20"/>
        </w:rPr>
        <w:t xml:space="preserve">diagnostic imaging, </w:t>
      </w:r>
      <w:r w:rsidRPr="00C2176A">
        <w:rPr>
          <w:rFonts w:ascii="Arial" w:hAnsi="Arial" w:cs="Arial"/>
          <w:sz w:val="20"/>
          <w:szCs w:val="20"/>
        </w:rPr>
        <w:t xml:space="preserve">behavioural modification therapy or movement between farms within the month prior were noted. Controls were </w:t>
      </w:r>
      <w:r>
        <w:rPr>
          <w:rFonts w:ascii="Arial" w:hAnsi="Arial" w:cs="Arial"/>
          <w:sz w:val="20"/>
          <w:szCs w:val="20"/>
        </w:rPr>
        <w:t>animals that did not experience laminitis during this period</w:t>
      </w:r>
      <w:r w:rsidRPr="00C2176A">
        <w:rPr>
          <w:rFonts w:ascii="Arial" w:hAnsi="Arial" w:cs="Arial"/>
          <w:sz w:val="20"/>
          <w:szCs w:val="20"/>
        </w:rPr>
        <w:t xml:space="preserve"> and similar data w</w:t>
      </w:r>
      <w:r>
        <w:rPr>
          <w:rFonts w:ascii="Arial" w:hAnsi="Arial" w:cs="Arial"/>
          <w:sz w:val="20"/>
          <w:szCs w:val="20"/>
        </w:rPr>
        <w:t>ere</w:t>
      </w:r>
      <w:r w:rsidRPr="00C2176A">
        <w:rPr>
          <w:rFonts w:ascii="Arial" w:hAnsi="Arial" w:cs="Arial"/>
          <w:sz w:val="20"/>
          <w:szCs w:val="20"/>
        </w:rPr>
        <w:t xml:space="preserve"> recorded. </w:t>
      </w:r>
      <w:r w:rsidRPr="00CC3479">
        <w:rPr>
          <w:rFonts w:ascii="Arial" w:hAnsi="Arial" w:cs="Arial"/>
          <w:sz w:val="20"/>
          <w:szCs w:val="20"/>
        </w:rPr>
        <w:t>Multivariable logistic regression modelling assessed difference</w:t>
      </w:r>
      <w:r>
        <w:rPr>
          <w:rFonts w:ascii="Arial" w:hAnsi="Arial" w:cs="Arial"/>
          <w:sz w:val="20"/>
          <w:szCs w:val="20"/>
        </w:rPr>
        <w:t xml:space="preserve">s </w:t>
      </w:r>
      <w:r w:rsidRPr="00C2176A">
        <w:rPr>
          <w:rFonts w:ascii="Arial" w:hAnsi="Arial" w:cs="Arial"/>
          <w:sz w:val="20"/>
          <w:szCs w:val="20"/>
        </w:rPr>
        <w:t xml:space="preserve">between the control group and laminitis </w:t>
      </w:r>
      <w:r>
        <w:rPr>
          <w:rFonts w:ascii="Arial" w:hAnsi="Arial" w:cs="Arial"/>
          <w:sz w:val="20"/>
          <w:szCs w:val="20"/>
        </w:rPr>
        <w:t>outcome groups</w:t>
      </w:r>
      <w:r w:rsidRPr="00C2176A">
        <w:rPr>
          <w:rFonts w:ascii="Arial" w:hAnsi="Arial" w:cs="Arial"/>
          <w:sz w:val="20"/>
          <w:szCs w:val="20"/>
        </w:rPr>
        <w:t xml:space="preserve"> (</w:t>
      </w:r>
      <w:r>
        <w:rPr>
          <w:rFonts w:ascii="Arial" w:hAnsi="Arial" w:cs="Arial"/>
          <w:sz w:val="20"/>
          <w:szCs w:val="20"/>
        </w:rPr>
        <w:t xml:space="preserve">first, all laminitis, </w:t>
      </w:r>
      <w:r w:rsidRPr="00C2176A">
        <w:rPr>
          <w:rFonts w:ascii="Arial" w:hAnsi="Arial" w:cs="Arial"/>
          <w:sz w:val="20"/>
          <w:szCs w:val="20"/>
        </w:rPr>
        <w:t>acute</w:t>
      </w:r>
      <w:r>
        <w:rPr>
          <w:rFonts w:ascii="Arial" w:hAnsi="Arial" w:cs="Arial"/>
          <w:sz w:val="20"/>
          <w:szCs w:val="20"/>
        </w:rPr>
        <w:t xml:space="preserve"> and chronic episodes</w:t>
      </w:r>
      <w:r w:rsidRPr="00C2176A">
        <w:rPr>
          <w:rFonts w:ascii="Arial" w:hAnsi="Arial" w:cs="Arial"/>
          <w:sz w:val="20"/>
          <w:szCs w:val="20"/>
        </w:rPr>
        <w:t>).</w:t>
      </w:r>
    </w:p>
    <w:p w14:paraId="146EB92E" w14:textId="77777777" w:rsidR="005C4451" w:rsidRPr="00C2176A" w:rsidRDefault="005C4451" w:rsidP="005C4451">
      <w:pPr>
        <w:spacing w:line="480" w:lineRule="auto"/>
        <w:jc w:val="both"/>
        <w:rPr>
          <w:rFonts w:ascii="Arial" w:hAnsi="Arial" w:cs="Arial"/>
          <w:b/>
          <w:sz w:val="20"/>
          <w:szCs w:val="20"/>
        </w:rPr>
      </w:pPr>
      <w:r w:rsidRPr="00C2176A">
        <w:rPr>
          <w:rFonts w:ascii="Arial" w:hAnsi="Arial" w:cs="Arial"/>
          <w:b/>
          <w:sz w:val="20"/>
          <w:szCs w:val="20"/>
        </w:rPr>
        <w:t>Results:</w:t>
      </w:r>
      <w:r w:rsidRPr="00C2176A">
        <w:rPr>
          <w:rFonts w:ascii="Arial" w:hAnsi="Arial" w:cs="Arial"/>
          <w:sz w:val="20"/>
          <w:szCs w:val="20"/>
        </w:rPr>
        <w:t xml:space="preserve"> Altogether, </w:t>
      </w:r>
      <w:r>
        <w:rPr>
          <w:rFonts w:ascii="Arial" w:hAnsi="Arial" w:cs="Arial"/>
          <w:sz w:val="20"/>
          <w:szCs w:val="20"/>
        </w:rPr>
        <w:t>707</w:t>
      </w:r>
      <w:r w:rsidRPr="00C2176A">
        <w:rPr>
          <w:rFonts w:ascii="Arial" w:hAnsi="Arial" w:cs="Arial"/>
          <w:sz w:val="20"/>
          <w:szCs w:val="20"/>
        </w:rPr>
        <w:t xml:space="preserve"> animals were included; </w:t>
      </w:r>
      <w:r>
        <w:rPr>
          <w:rFonts w:ascii="Arial" w:hAnsi="Arial" w:cs="Arial"/>
          <w:sz w:val="20"/>
          <w:szCs w:val="20"/>
        </w:rPr>
        <w:t xml:space="preserve"> 364 were control animals; 343 had a first episode of</w:t>
      </w:r>
      <w:r w:rsidRPr="00C2176A">
        <w:rPr>
          <w:rFonts w:ascii="Arial" w:hAnsi="Arial" w:cs="Arial"/>
          <w:sz w:val="20"/>
          <w:szCs w:val="20"/>
        </w:rPr>
        <w:t xml:space="preserve"> laminitis </w:t>
      </w:r>
      <w:r>
        <w:rPr>
          <w:rFonts w:ascii="Arial" w:hAnsi="Arial" w:cs="Arial"/>
          <w:sz w:val="20"/>
          <w:szCs w:val="20"/>
        </w:rPr>
        <w:t>during the study period, of which 200/343 had no further episodes and 143/343 had recurrent episodes resulting in a total of 512 laminitis episodes. ; and the period prevalence was 48.5% over 42 months. Overall</w:t>
      </w:r>
      <w:r w:rsidRPr="00C2176A">
        <w:rPr>
          <w:rFonts w:ascii="Arial" w:hAnsi="Arial" w:cs="Arial"/>
          <w:sz w:val="20"/>
          <w:szCs w:val="20"/>
        </w:rPr>
        <w:t>, 1</w:t>
      </w:r>
      <w:r>
        <w:rPr>
          <w:rFonts w:ascii="Arial" w:hAnsi="Arial" w:cs="Arial"/>
          <w:sz w:val="20"/>
          <w:szCs w:val="20"/>
        </w:rPr>
        <w:t>80/512</w:t>
      </w:r>
      <w:r w:rsidRPr="00C2176A">
        <w:rPr>
          <w:rFonts w:ascii="Arial" w:hAnsi="Arial" w:cs="Arial"/>
          <w:sz w:val="20"/>
          <w:szCs w:val="20"/>
        </w:rPr>
        <w:t xml:space="preserve"> (3</w:t>
      </w:r>
      <w:r>
        <w:rPr>
          <w:rFonts w:ascii="Arial" w:hAnsi="Arial" w:cs="Arial"/>
          <w:sz w:val="20"/>
          <w:szCs w:val="20"/>
        </w:rPr>
        <w:t>5</w:t>
      </w:r>
      <w:r w:rsidRPr="00C2176A">
        <w:rPr>
          <w:rFonts w:ascii="Arial" w:hAnsi="Arial" w:cs="Arial"/>
          <w:sz w:val="20"/>
          <w:szCs w:val="20"/>
        </w:rPr>
        <w:t xml:space="preserve">%) </w:t>
      </w:r>
      <w:r>
        <w:rPr>
          <w:rFonts w:ascii="Arial" w:hAnsi="Arial" w:cs="Arial"/>
          <w:sz w:val="20"/>
          <w:szCs w:val="20"/>
        </w:rPr>
        <w:t xml:space="preserve">laminitis episodes </w:t>
      </w:r>
      <w:r w:rsidRPr="00C2176A">
        <w:rPr>
          <w:rFonts w:ascii="Arial" w:hAnsi="Arial" w:cs="Arial"/>
          <w:sz w:val="20"/>
          <w:szCs w:val="20"/>
        </w:rPr>
        <w:t>were</w:t>
      </w:r>
      <w:r>
        <w:rPr>
          <w:rFonts w:ascii="Arial" w:hAnsi="Arial" w:cs="Arial"/>
          <w:sz w:val="20"/>
          <w:szCs w:val="20"/>
        </w:rPr>
        <w:t xml:space="preserve"> </w:t>
      </w:r>
      <w:r w:rsidRPr="00C2176A">
        <w:rPr>
          <w:rFonts w:ascii="Arial" w:hAnsi="Arial" w:cs="Arial"/>
          <w:sz w:val="20"/>
          <w:szCs w:val="20"/>
        </w:rPr>
        <w:t xml:space="preserve">acute </w:t>
      </w:r>
      <w:r>
        <w:rPr>
          <w:rFonts w:ascii="Arial" w:hAnsi="Arial" w:cs="Arial"/>
          <w:sz w:val="20"/>
          <w:szCs w:val="20"/>
        </w:rPr>
        <w:t>and</w:t>
      </w:r>
      <w:r w:rsidRPr="00C2176A">
        <w:rPr>
          <w:rFonts w:ascii="Arial" w:hAnsi="Arial" w:cs="Arial"/>
          <w:sz w:val="20"/>
          <w:szCs w:val="20"/>
        </w:rPr>
        <w:t xml:space="preserve"> </w:t>
      </w:r>
      <w:r>
        <w:rPr>
          <w:rFonts w:ascii="Arial" w:hAnsi="Arial" w:cs="Arial"/>
          <w:sz w:val="20"/>
          <w:szCs w:val="20"/>
        </w:rPr>
        <w:t>332/512</w:t>
      </w:r>
      <w:r w:rsidRPr="00C2176A">
        <w:rPr>
          <w:rFonts w:ascii="Arial" w:hAnsi="Arial" w:cs="Arial"/>
          <w:sz w:val="20"/>
          <w:szCs w:val="20"/>
        </w:rPr>
        <w:t xml:space="preserve"> (</w:t>
      </w:r>
      <w:r>
        <w:rPr>
          <w:rFonts w:ascii="Arial" w:hAnsi="Arial" w:cs="Arial"/>
          <w:sz w:val="20"/>
          <w:szCs w:val="20"/>
        </w:rPr>
        <w:t>65</w:t>
      </w:r>
      <w:r w:rsidRPr="00C2176A">
        <w:rPr>
          <w:rFonts w:ascii="Arial" w:hAnsi="Arial" w:cs="Arial"/>
          <w:sz w:val="20"/>
          <w:szCs w:val="20"/>
        </w:rPr>
        <w:t xml:space="preserve">%) chronic. </w:t>
      </w:r>
      <w:r>
        <w:rPr>
          <w:rFonts w:ascii="Arial" w:hAnsi="Arial" w:cs="Arial"/>
          <w:sz w:val="20"/>
          <w:szCs w:val="20"/>
        </w:rPr>
        <w:t>Compared to control animals, t</w:t>
      </w:r>
      <w:r w:rsidRPr="00C2176A">
        <w:rPr>
          <w:rFonts w:ascii="Arial" w:hAnsi="Arial" w:cs="Arial"/>
          <w:sz w:val="20"/>
          <w:szCs w:val="20"/>
        </w:rPr>
        <w:t xml:space="preserve">he laminitic </w:t>
      </w:r>
      <w:r>
        <w:rPr>
          <w:rFonts w:ascii="Arial" w:hAnsi="Arial" w:cs="Arial"/>
          <w:sz w:val="20"/>
          <w:szCs w:val="20"/>
        </w:rPr>
        <w:t xml:space="preserve">outcome </w:t>
      </w:r>
      <w:r w:rsidRPr="00C2176A">
        <w:rPr>
          <w:rFonts w:ascii="Arial" w:hAnsi="Arial" w:cs="Arial"/>
          <w:sz w:val="20"/>
          <w:szCs w:val="20"/>
        </w:rPr>
        <w:t>group</w:t>
      </w:r>
      <w:r>
        <w:rPr>
          <w:rFonts w:ascii="Arial" w:hAnsi="Arial" w:cs="Arial"/>
          <w:sz w:val="20"/>
          <w:szCs w:val="20"/>
        </w:rPr>
        <w:t xml:space="preserve">s </w:t>
      </w:r>
      <w:r w:rsidRPr="00C2176A">
        <w:rPr>
          <w:rFonts w:ascii="Arial" w:hAnsi="Arial" w:cs="Arial"/>
          <w:sz w:val="20"/>
          <w:szCs w:val="20"/>
        </w:rPr>
        <w:t>w</w:t>
      </w:r>
      <w:r>
        <w:rPr>
          <w:rFonts w:ascii="Arial" w:hAnsi="Arial" w:cs="Arial"/>
          <w:sz w:val="20"/>
          <w:szCs w:val="20"/>
        </w:rPr>
        <w:t>ere</w:t>
      </w:r>
      <w:r w:rsidRPr="00C2176A">
        <w:rPr>
          <w:rFonts w:ascii="Arial" w:hAnsi="Arial" w:cs="Arial"/>
          <w:sz w:val="20"/>
          <w:szCs w:val="20"/>
        </w:rPr>
        <w:t xml:space="preserve"> significantly (</w:t>
      </w:r>
      <w:r>
        <w:rPr>
          <w:rFonts w:ascii="Arial" w:hAnsi="Arial" w:cs="Arial"/>
          <w:sz w:val="20"/>
          <w:szCs w:val="20"/>
        </w:rPr>
        <w:t>P</w:t>
      </w:r>
      <w:r w:rsidRPr="00C2176A">
        <w:rPr>
          <w:rFonts w:ascii="Arial" w:hAnsi="Arial" w:cs="Arial"/>
          <w:sz w:val="20"/>
          <w:szCs w:val="20"/>
        </w:rPr>
        <w:t>&lt;0.0</w:t>
      </w:r>
      <w:r>
        <w:rPr>
          <w:rFonts w:ascii="Arial" w:hAnsi="Arial" w:cs="Arial"/>
          <w:sz w:val="20"/>
          <w:szCs w:val="20"/>
        </w:rPr>
        <w:t>5</w:t>
      </w:r>
      <w:r w:rsidRPr="00C2176A">
        <w:rPr>
          <w:rFonts w:ascii="Arial" w:hAnsi="Arial" w:cs="Arial"/>
          <w:sz w:val="20"/>
          <w:szCs w:val="20"/>
        </w:rPr>
        <w:t xml:space="preserve">) </w:t>
      </w:r>
      <w:r>
        <w:rPr>
          <w:rFonts w:ascii="Arial" w:hAnsi="Arial" w:cs="Arial"/>
          <w:sz w:val="20"/>
          <w:szCs w:val="20"/>
        </w:rPr>
        <w:t xml:space="preserve">more likely to be younger (first episode), </w:t>
      </w:r>
      <w:r w:rsidRPr="00C2176A">
        <w:rPr>
          <w:rFonts w:ascii="Arial" w:hAnsi="Arial" w:cs="Arial"/>
          <w:sz w:val="20"/>
          <w:szCs w:val="20"/>
        </w:rPr>
        <w:t xml:space="preserve">less likely to get extra feed </w:t>
      </w:r>
      <w:bookmarkStart w:id="1" w:name="_Hlk60851474"/>
      <w:r>
        <w:rPr>
          <w:rFonts w:ascii="Arial" w:hAnsi="Arial" w:cs="Arial"/>
          <w:sz w:val="20"/>
          <w:szCs w:val="20"/>
        </w:rPr>
        <w:t>(all four groups) or have an additional medical problem (first episode), and less likely</w:t>
      </w:r>
      <w:r w:rsidRPr="00C2176A">
        <w:rPr>
          <w:rFonts w:ascii="Arial" w:hAnsi="Arial" w:cs="Arial"/>
          <w:sz w:val="20"/>
          <w:szCs w:val="20"/>
        </w:rPr>
        <w:t xml:space="preserve"> to have undergone dental work, movement</w:t>
      </w:r>
      <w:r>
        <w:rPr>
          <w:rFonts w:ascii="Arial" w:hAnsi="Arial" w:cs="Arial"/>
          <w:sz w:val="20"/>
          <w:szCs w:val="20"/>
        </w:rPr>
        <w:t>, imaging</w:t>
      </w:r>
      <w:r w:rsidRPr="00C2176A">
        <w:rPr>
          <w:rFonts w:ascii="Arial" w:hAnsi="Arial" w:cs="Arial"/>
          <w:sz w:val="20"/>
          <w:szCs w:val="20"/>
        </w:rPr>
        <w:t xml:space="preserve"> </w:t>
      </w:r>
      <w:r>
        <w:rPr>
          <w:rFonts w:ascii="Arial" w:hAnsi="Arial" w:cs="Arial"/>
          <w:sz w:val="20"/>
          <w:szCs w:val="20"/>
        </w:rPr>
        <w:t xml:space="preserve">(all four groups) </w:t>
      </w:r>
      <w:r w:rsidRPr="00C2176A">
        <w:rPr>
          <w:rFonts w:ascii="Arial" w:hAnsi="Arial" w:cs="Arial"/>
          <w:sz w:val="20"/>
          <w:szCs w:val="20"/>
        </w:rPr>
        <w:t xml:space="preserve">or surgery </w:t>
      </w:r>
      <w:r>
        <w:rPr>
          <w:rFonts w:ascii="Arial" w:hAnsi="Arial" w:cs="Arial"/>
          <w:sz w:val="20"/>
          <w:szCs w:val="20"/>
        </w:rPr>
        <w:t xml:space="preserve">(first; all laminitis, chronic episodes) </w:t>
      </w:r>
      <w:r w:rsidRPr="00C2176A">
        <w:rPr>
          <w:rFonts w:ascii="Arial" w:hAnsi="Arial" w:cs="Arial"/>
          <w:sz w:val="20"/>
          <w:szCs w:val="20"/>
        </w:rPr>
        <w:t>in the month preceding the episode</w:t>
      </w:r>
      <w:r>
        <w:rPr>
          <w:rFonts w:ascii="Arial" w:hAnsi="Arial" w:cs="Arial"/>
          <w:sz w:val="20"/>
          <w:szCs w:val="20"/>
        </w:rPr>
        <w:t>.</w:t>
      </w:r>
      <w:bookmarkEnd w:id="1"/>
    </w:p>
    <w:p w14:paraId="76C2D99F" w14:textId="77777777" w:rsidR="005C4451" w:rsidRPr="00C2176A" w:rsidRDefault="005C4451" w:rsidP="005C4451">
      <w:pPr>
        <w:spacing w:line="480" w:lineRule="auto"/>
        <w:jc w:val="both"/>
        <w:rPr>
          <w:rFonts w:ascii="Arial" w:hAnsi="Arial" w:cs="Arial"/>
          <w:sz w:val="20"/>
          <w:szCs w:val="20"/>
        </w:rPr>
      </w:pPr>
      <w:r w:rsidRPr="00C2176A">
        <w:rPr>
          <w:rFonts w:ascii="Arial" w:hAnsi="Arial" w:cs="Arial"/>
          <w:b/>
          <w:sz w:val="20"/>
          <w:szCs w:val="20"/>
        </w:rPr>
        <w:t xml:space="preserve">Main limitations: </w:t>
      </w:r>
      <w:r>
        <w:rPr>
          <w:rFonts w:ascii="Arial" w:hAnsi="Arial" w:cs="Arial"/>
          <w:sz w:val="20"/>
          <w:szCs w:val="20"/>
        </w:rPr>
        <w:t>These results</w:t>
      </w:r>
      <w:r w:rsidRPr="00C2176A">
        <w:rPr>
          <w:rFonts w:ascii="Arial" w:hAnsi="Arial" w:cs="Arial"/>
          <w:sz w:val="20"/>
          <w:szCs w:val="20"/>
        </w:rPr>
        <w:t xml:space="preserve"> may not be applicable to the </w:t>
      </w:r>
      <w:r>
        <w:rPr>
          <w:rFonts w:ascii="Arial" w:hAnsi="Arial" w:cs="Arial"/>
          <w:sz w:val="20"/>
          <w:szCs w:val="20"/>
        </w:rPr>
        <w:t xml:space="preserve">wider </w:t>
      </w:r>
      <w:r w:rsidRPr="00C2176A">
        <w:rPr>
          <w:rFonts w:ascii="Arial" w:hAnsi="Arial" w:cs="Arial"/>
          <w:sz w:val="20"/>
          <w:szCs w:val="20"/>
        </w:rPr>
        <w:t>donkey population.</w:t>
      </w:r>
    </w:p>
    <w:p w14:paraId="2C23A6A5" w14:textId="77777777" w:rsidR="005C4451" w:rsidRPr="00C2176A" w:rsidRDefault="005C4451" w:rsidP="005C4451">
      <w:pPr>
        <w:spacing w:line="480" w:lineRule="auto"/>
        <w:jc w:val="both"/>
        <w:rPr>
          <w:rFonts w:ascii="Arial" w:hAnsi="Arial" w:cs="Arial"/>
          <w:sz w:val="20"/>
          <w:szCs w:val="20"/>
        </w:rPr>
      </w:pPr>
      <w:r w:rsidRPr="00C2176A">
        <w:rPr>
          <w:rFonts w:ascii="Arial" w:hAnsi="Arial" w:cs="Arial"/>
          <w:b/>
          <w:sz w:val="20"/>
          <w:szCs w:val="20"/>
        </w:rPr>
        <w:t xml:space="preserve">Conclusions: </w:t>
      </w:r>
      <w:r>
        <w:rPr>
          <w:rFonts w:ascii="Arial" w:hAnsi="Arial" w:cs="Arial"/>
          <w:sz w:val="20"/>
          <w:szCs w:val="20"/>
        </w:rPr>
        <w:t xml:space="preserve">Laminitis commonly affects donkeys, but factors associated with laminitis differ from horses. </w:t>
      </w:r>
    </w:p>
    <w:bookmarkEnd w:id="0"/>
    <w:p w14:paraId="1A0FF6FE" w14:textId="77777777" w:rsidR="005169AB" w:rsidRPr="00C2176A" w:rsidRDefault="005169AB" w:rsidP="00F368DD">
      <w:pPr>
        <w:spacing w:line="480" w:lineRule="auto"/>
        <w:jc w:val="both"/>
        <w:rPr>
          <w:rFonts w:ascii="Arial" w:hAnsi="Arial" w:cs="Arial"/>
          <w:sz w:val="20"/>
          <w:szCs w:val="20"/>
        </w:rPr>
      </w:pPr>
      <w:r w:rsidRPr="00C2176A">
        <w:rPr>
          <w:rFonts w:ascii="Arial" w:hAnsi="Arial" w:cs="Arial"/>
          <w:sz w:val="20"/>
          <w:szCs w:val="20"/>
        </w:rPr>
        <w:br w:type="page"/>
      </w:r>
      <w:r w:rsidRPr="00C2176A">
        <w:rPr>
          <w:rFonts w:ascii="Arial" w:hAnsi="Arial" w:cs="Arial"/>
          <w:b/>
          <w:sz w:val="20"/>
          <w:szCs w:val="20"/>
        </w:rPr>
        <w:lastRenderedPageBreak/>
        <w:t>Introduction</w:t>
      </w:r>
    </w:p>
    <w:p w14:paraId="71831B27" w14:textId="77777777" w:rsidR="005169AB" w:rsidRPr="00C2176A" w:rsidRDefault="005169AB" w:rsidP="00F368DD">
      <w:pPr>
        <w:spacing w:line="480" w:lineRule="auto"/>
        <w:jc w:val="both"/>
        <w:rPr>
          <w:rFonts w:ascii="Arial" w:hAnsi="Arial" w:cs="Arial"/>
          <w:sz w:val="20"/>
          <w:szCs w:val="20"/>
        </w:rPr>
      </w:pPr>
      <w:r w:rsidRPr="00C2176A">
        <w:rPr>
          <w:rFonts w:ascii="Arial" w:hAnsi="Arial" w:cs="Arial"/>
          <w:sz w:val="20"/>
          <w:szCs w:val="20"/>
        </w:rPr>
        <w:t xml:space="preserve">Laminitis is a common and painful condition of the equine foot and laminitis in horses and ponies has been the focus of a great deal of research recently. However, there is limited published information relating to the condition in donkeys. </w:t>
      </w:r>
    </w:p>
    <w:p w14:paraId="4DB59FCD" w14:textId="77777777" w:rsidR="005169AB" w:rsidRPr="00C2176A" w:rsidRDefault="005169AB" w:rsidP="00F368DD">
      <w:pPr>
        <w:spacing w:line="480" w:lineRule="auto"/>
        <w:jc w:val="both"/>
        <w:rPr>
          <w:rFonts w:ascii="Arial" w:hAnsi="Arial" w:cs="Arial"/>
          <w:sz w:val="20"/>
          <w:szCs w:val="20"/>
        </w:rPr>
      </w:pPr>
      <w:r w:rsidRPr="00C2176A">
        <w:rPr>
          <w:rFonts w:ascii="Arial" w:hAnsi="Arial" w:cs="Arial"/>
          <w:sz w:val="20"/>
          <w:szCs w:val="20"/>
        </w:rPr>
        <w:t xml:space="preserve">Hoof disease and lameness are highly prevalent in donkeys in both developing and developed countries </w:t>
      </w:r>
      <w:r w:rsidRPr="00C2176A">
        <w:rPr>
          <w:rFonts w:ascii="Arial" w:hAnsi="Arial" w:cs="Arial"/>
          <w:noProof/>
          <w:sz w:val="20"/>
          <w:szCs w:val="20"/>
        </w:rPr>
        <w:t>[1]</w:t>
      </w:r>
      <w:r w:rsidRPr="00C2176A">
        <w:rPr>
          <w:rFonts w:ascii="Arial" w:hAnsi="Arial" w:cs="Arial"/>
          <w:sz w:val="20"/>
          <w:szCs w:val="20"/>
        </w:rPr>
        <w:t xml:space="preserve">. With respect to developed countries, </w:t>
      </w:r>
      <w:proofErr w:type="gramStart"/>
      <w:r w:rsidRPr="001448FC">
        <w:rPr>
          <w:rFonts w:ascii="Arial" w:hAnsi="Arial" w:cs="Arial"/>
          <w:i/>
          <w:sz w:val="20"/>
          <w:szCs w:val="20"/>
        </w:rPr>
        <w:t>post mortem</w:t>
      </w:r>
      <w:proofErr w:type="gramEnd"/>
      <w:r w:rsidRPr="00C2176A">
        <w:rPr>
          <w:rFonts w:ascii="Arial" w:hAnsi="Arial" w:cs="Arial"/>
          <w:sz w:val="20"/>
          <w:szCs w:val="20"/>
        </w:rPr>
        <w:t xml:space="preserve"> data from 1444 aged donkeys in a </w:t>
      </w:r>
      <w:r>
        <w:rPr>
          <w:rFonts w:ascii="Arial" w:hAnsi="Arial" w:cs="Arial"/>
          <w:sz w:val="20"/>
          <w:szCs w:val="20"/>
        </w:rPr>
        <w:t>United Kingdom (</w:t>
      </w:r>
      <w:r w:rsidRPr="00C2176A">
        <w:rPr>
          <w:rFonts w:ascii="Arial" w:hAnsi="Arial" w:cs="Arial"/>
          <w:sz w:val="20"/>
          <w:szCs w:val="20"/>
        </w:rPr>
        <w:t>UK</w:t>
      </w:r>
      <w:r>
        <w:rPr>
          <w:rFonts w:ascii="Arial" w:hAnsi="Arial" w:cs="Arial"/>
          <w:sz w:val="20"/>
          <w:szCs w:val="20"/>
        </w:rPr>
        <w:t>)</w:t>
      </w:r>
      <w:r w:rsidRPr="00C2176A">
        <w:rPr>
          <w:rFonts w:ascii="Arial" w:hAnsi="Arial" w:cs="Arial"/>
          <w:sz w:val="20"/>
          <w:szCs w:val="20"/>
        </w:rPr>
        <w:t xml:space="preserve"> sanctuary over a 7-year period found that foot disorders were present in nearly half (44.8%) of cases </w:t>
      </w:r>
      <w:r w:rsidRPr="00C2176A">
        <w:rPr>
          <w:rFonts w:ascii="Arial" w:hAnsi="Arial" w:cs="Arial"/>
          <w:noProof/>
          <w:sz w:val="20"/>
          <w:szCs w:val="20"/>
        </w:rPr>
        <w:t>[2]</w:t>
      </w:r>
      <w:r w:rsidRPr="00C2176A">
        <w:rPr>
          <w:rFonts w:ascii="Arial" w:hAnsi="Arial" w:cs="Arial"/>
          <w:sz w:val="20"/>
          <w:szCs w:val="20"/>
        </w:rPr>
        <w:t xml:space="preserve">. In addition, an assessment of 2500 donkeys kept at the same UK Sanctuary found that 27.2% presented with foot lameness </w:t>
      </w:r>
      <w:r w:rsidRPr="00C2176A">
        <w:rPr>
          <w:rFonts w:ascii="Arial" w:hAnsi="Arial" w:cs="Arial"/>
          <w:noProof/>
          <w:sz w:val="20"/>
          <w:szCs w:val="20"/>
        </w:rPr>
        <w:t>[1]</w:t>
      </w:r>
      <w:r w:rsidRPr="00C2176A">
        <w:rPr>
          <w:rFonts w:ascii="Arial" w:hAnsi="Arial" w:cs="Arial"/>
          <w:sz w:val="20"/>
          <w:szCs w:val="20"/>
        </w:rPr>
        <w:t xml:space="preserve">. Whilst the main cause of the lameness was foot abscesses (10.7%), other causes of foot lameness included acute (2.7%) and chronic (2.8%) </w:t>
      </w:r>
      <w:r>
        <w:rPr>
          <w:rFonts w:ascii="Arial" w:hAnsi="Arial" w:cs="Arial"/>
          <w:sz w:val="20"/>
          <w:szCs w:val="20"/>
        </w:rPr>
        <w:t xml:space="preserve">laminitis </w:t>
      </w:r>
      <w:r w:rsidRPr="00C2176A">
        <w:rPr>
          <w:rFonts w:ascii="Arial" w:hAnsi="Arial" w:cs="Arial"/>
          <w:noProof/>
          <w:sz w:val="20"/>
          <w:szCs w:val="20"/>
        </w:rPr>
        <w:t>[1]</w:t>
      </w:r>
      <w:r w:rsidRPr="00C2176A">
        <w:rPr>
          <w:rFonts w:ascii="Arial" w:hAnsi="Arial" w:cs="Arial"/>
          <w:sz w:val="20"/>
          <w:szCs w:val="20"/>
        </w:rPr>
        <w:t xml:space="preserve">. In a second questionnaire study, 4% of UK donkeys on loan to foster carers from the same UK sanctuary were reported to have suffered from laminitis </w:t>
      </w:r>
      <w:r w:rsidRPr="00C2176A">
        <w:rPr>
          <w:rFonts w:ascii="Arial" w:hAnsi="Arial" w:cs="Arial"/>
          <w:noProof/>
          <w:sz w:val="20"/>
          <w:szCs w:val="20"/>
        </w:rPr>
        <w:t>[3]</w:t>
      </w:r>
      <w:r w:rsidRPr="00C2176A">
        <w:rPr>
          <w:rFonts w:ascii="Arial" w:hAnsi="Arial" w:cs="Arial"/>
          <w:sz w:val="20"/>
          <w:szCs w:val="20"/>
        </w:rPr>
        <w:t>.</w:t>
      </w:r>
    </w:p>
    <w:p w14:paraId="4BC06665" w14:textId="18E86F55" w:rsidR="005169AB" w:rsidRPr="00C2176A" w:rsidRDefault="005169AB" w:rsidP="00F368DD">
      <w:pPr>
        <w:spacing w:line="480" w:lineRule="auto"/>
        <w:jc w:val="both"/>
        <w:rPr>
          <w:rFonts w:ascii="Arial" w:hAnsi="Arial" w:cs="Arial"/>
          <w:sz w:val="20"/>
          <w:szCs w:val="20"/>
        </w:rPr>
      </w:pPr>
      <w:proofErr w:type="spellStart"/>
      <w:r w:rsidRPr="00C2176A">
        <w:rPr>
          <w:rFonts w:ascii="Arial" w:hAnsi="Arial" w:cs="Arial"/>
          <w:sz w:val="20"/>
          <w:szCs w:val="20"/>
        </w:rPr>
        <w:t>Endocrinopathic</w:t>
      </w:r>
      <w:proofErr w:type="spellEnd"/>
      <w:r w:rsidRPr="00C2176A">
        <w:rPr>
          <w:rFonts w:ascii="Arial" w:hAnsi="Arial" w:cs="Arial"/>
          <w:sz w:val="20"/>
          <w:szCs w:val="20"/>
        </w:rPr>
        <w:t xml:space="preserve"> laminitis is the common</w:t>
      </w:r>
      <w:r>
        <w:rPr>
          <w:rFonts w:ascii="Arial" w:hAnsi="Arial" w:cs="Arial"/>
          <w:sz w:val="20"/>
          <w:szCs w:val="20"/>
        </w:rPr>
        <w:t>est</w:t>
      </w:r>
      <w:r w:rsidRPr="00C2176A">
        <w:rPr>
          <w:rFonts w:ascii="Arial" w:hAnsi="Arial" w:cs="Arial"/>
          <w:sz w:val="20"/>
          <w:szCs w:val="20"/>
        </w:rPr>
        <w:t xml:space="preserve"> form of laminitis in horses and ponies </w:t>
      </w:r>
      <w:r w:rsidRPr="00C2176A">
        <w:rPr>
          <w:rFonts w:ascii="Arial" w:hAnsi="Arial" w:cs="Arial"/>
          <w:noProof/>
          <w:sz w:val="20"/>
          <w:szCs w:val="20"/>
        </w:rPr>
        <w:t>[4]</w:t>
      </w:r>
      <w:r w:rsidRPr="00C2176A">
        <w:rPr>
          <w:rFonts w:ascii="Arial" w:hAnsi="Arial" w:cs="Arial"/>
          <w:sz w:val="20"/>
          <w:szCs w:val="20"/>
        </w:rPr>
        <w:t xml:space="preserve">. Donkeys in developed countries often have many of the risk factors associated with </w:t>
      </w:r>
      <w:proofErr w:type="spellStart"/>
      <w:r w:rsidRPr="00C2176A">
        <w:rPr>
          <w:rFonts w:ascii="Arial" w:hAnsi="Arial" w:cs="Arial"/>
          <w:sz w:val="20"/>
          <w:szCs w:val="20"/>
        </w:rPr>
        <w:t>endocrinopathic</w:t>
      </w:r>
      <w:proofErr w:type="spellEnd"/>
      <w:r w:rsidRPr="00C2176A">
        <w:rPr>
          <w:rFonts w:ascii="Arial" w:hAnsi="Arial" w:cs="Arial"/>
          <w:sz w:val="20"/>
          <w:szCs w:val="20"/>
        </w:rPr>
        <w:t xml:space="preserve"> laminitis in horses and ponies due to food being abundant and minimal need to perform heavy work or physical activity. These risk factors include obesity, insulin dysregulation</w:t>
      </w:r>
      <w:r>
        <w:rPr>
          <w:rFonts w:ascii="Arial" w:hAnsi="Arial" w:cs="Arial"/>
          <w:sz w:val="20"/>
          <w:szCs w:val="20"/>
        </w:rPr>
        <w:t xml:space="preserve"> (ID)</w:t>
      </w:r>
      <w:r w:rsidRPr="00C2176A">
        <w:rPr>
          <w:rFonts w:ascii="Arial" w:hAnsi="Arial" w:cs="Arial"/>
          <w:sz w:val="20"/>
          <w:szCs w:val="20"/>
        </w:rPr>
        <w:t xml:space="preserve">, access to good quality grazing, inappropriate </w:t>
      </w:r>
      <w:proofErr w:type="gramStart"/>
      <w:r w:rsidRPr="00C2176A">
        <w:rPr>
          <w:rFonts w:ascii="Arial" w:hAnsi="Arial" w:cs="Arial"/>
          <w:sz w:val="20"/>
          <w:szCs w:val="20"/>
        </w:rPr>
        <w:t>feed</w:t>
      </w:r>
      <w:proofErr w:type="gramEnd"/>
      <w:r w:rsidRPr="00C2176A">
        <w:rPr>
          <w:rFonts w:ascii="Arial" w:hAnsi="Arial" w:cs="Arial"/>
          <w:sz w:val="20"/>
          <w:szCs w:val="20"/>
        </w:rPr>
        <w:t xml:space="preserve"> and pituitary pars intermedia dysfunction (PPID) </w:t>
      </w:r>
      <w:r w:rsidRPr="00C2176A">
        <w:rPr>
          <w:rFonts w:ascii="Arial" w:hAnsi="Arial" w:cs="Arial"/>
          <w:noProof/>
          <w:sz w:val="20"/>
          <w:szCs w:val="20"/>
        </w:rPr>
        <w:t>[1]</w:t>
      </w:r>
      <w:r w:rsidRPr="00C2176A">
        <w:rPr>
          <w:rFonts w:ascii="Arial" w:hAnsi="Arial" w:cs="Arial"/>
          <w:sz w:val="20"/>
          <w:szCs w:val="20"/>
        </w:rPr>
        <w:t>. However,</w:t>
      </w:r>
      <w:r>
        <w:rPr>
          <w:rFonts w:ascii="Arial" w:hAnsi="Arial" w:cs="Arial"/>
          <w:sz w:val="20"/>
          <w:szCs w:val="20"/>
        </w:rPr>
        <w:t xml:space="preserve"> </w:t>
      </w:r>
      <w:r w:rsidR="00781919">
        <w:rPr>
          <w:rFonts w:ascii="Arial" w:hAnsi="Arial" w:cs="Arial"/>
          <w:sz w:val="20"/>
          <w:szCs w:val="20"/>
        </w:rPr>
        <w:t xml:space="preserve">it is </w:t>
      </w:r>
      <w:r w:rsidR="00781919" w:rsidRPr="00C2176A">
        <w:rPr>
          <w:rFonts w:ascii="Arial" w:hAnsi="Arial" w:cs="Arial"/>
          <w:sz w:val="20"/>
          <w:szCs w:val="20"/>
        </w:rPr>
        <w:t>yet to be determined</w:t>
      </w:r>
      <w:r w:rsidR="00781919">
        <w:rPr>
          <w:rFonts w:ascii="Arial" w:hAnsi="Arial" w:cs="Arial"/>
          <w:sz w:val="20"/>
          <w:szCs w:val="20"/>
        </w:rPr>
        <w:t xml:space="preserve"> </w:t>
      </w:r>
      <w:r>
        <w:rPr>
          <w:rFonts w:ascii="Arial" w:hAnsi="Arial" w:cs="Arial"/>
          <w:sz w:val="20"/>
          <w:szCs w:val="20"/>
        </w:rPr>
        <w:t xml:space="preserve">whether </w:t>
      </w:r>
      <w:proofErr w:type="spellStart"/>
      <w:r>
        <w:rPr>
          <w:rFonts w:ascii="Arial" w:hAnsi="Arial" w:cs="Arial"/>
          <w:sz w:val="20"/>
          <w:szCs w:val="20"/>
        </w:rPr>
        <w:t>e</w:t>
      </w:r>
      <w:r w:rsidRPr="00C2176A">
        <w:rPr>
          <w:rFonts w:ascii="Arial" w:hAnsi="Arial" w:cs="Arial"/>
          <w:sz w:val="20"/>
          <w:szCs w:val="20"/>
        </w:rPr>
        <w:t>ndocrinopathic</w:t>
      </w:r>
      <w:proofErr w:type="spellEnd"/>
      <w:r w:rsidRPr="00C2176A">
        <w:rPr>
          <w:rFonts w:ascii="Arial" w:hAnsi="Arial" w:cs="Arial"/>
          <w:sz w:val="20"/>
          <w:szCs w:val="20"/>
        </w:rPr>
        <w:t xml:space="preserve"> laminitis </w:t>
      </w:r>
      <w:r>
        <w:rPr>
          <w:rFonts w:ascii="Arial" w:hAnsi="Arial" w:cs="Arial"/>
          <w:sz w:val="20"/>
          <w:szCs w:val="20"/>
        </w:rPr>
        <w:t>is the commonest form in</w:t>
      </w:r>
      <w:r w:rsidRPr="00C2176A">
        <w:rPr>
          <w:rFonts w:ascii="Arial" w:hAnsi="Arial" w:cs="Arial"/>
          <w:sz w:val="20"/>
          <w:szCs w:val="20"/>
        </w:rPr>
        <w:t xml:space="preserve"> donkeys </w:t>
      </w:r>
      <w:r>
        <w:rPr>
          <w:rFonts w:ascii="Arial" w:hAnsi="Arial" w:cs="Arial"/>
          <w:sz w:val="20"/>
          <w:szCs w:val="20"/>
        </w:rPr>
        <w:t>and</w:t>
      </w:r>
      <w:r w:rsidR="00781919">
        <w:rPr>
          <w:rFonts w:ascii="Arial" w:hAnsi="Arial" w:cs="Arial"/>
          <w:sz w:val="20"/>
          <w:szCs w:val="20"/>
        </w:rPr>
        <w:t xml:space="preserve"> which</w:t>
      </w:r>
      <w:r>
        <w:rPr>
          <w:rFonts w:ascii="Arial" w:hAnsi="Arial" w:cs="Arial"/>
          <w:sz w:val="20"/>
          <w:szCs w:val="20"/>
        </w:rPr>
        <w:t xml:space="preserve"> factors </w:t>
      </w:r>
      <w:r w:rsidR="00781919">
        <w:rPr>
          <w:rFonts w:ascii="Arial" w:hAnsi="Arial" w:cs="Arial"/>
          <w:sz w:val="20"/>
          <w:szCs w:val="20"/>
        </w:rPr>
        <w:t>are</w:t>
      </w:r>
      <w:r w:rsidR="001448FC">
        <w:rPr>
          <w:rFonts w:ascii="Arial" w:hAnsi="Arial" w:cs="Arial"/>
          <w:sz w:val="20"/>
          <w:szCs w:val="20"/>
        </w:rPr>
        <w:t xml:space="preserve"> </w:t>
      </w:r>
      <w:r>
        <w:rPr>
          <w:rFonts w:ascii="Arial" w:hAnsi="Arial" w:cs="Arial"/>
          <w:sz w:val="20"/>
          <w:szCs w:val="20"/>
        </w:rPr>
        <w:t>associated with laminitis in donkeys regardless of form</w:t>
      </w:r>
      <w:r w:rsidRPr="00C2176A">
        <w:rPr>
          <w:rFonts w:ascii="Arial" w:hAnsi="Arial" w:cs="Arial"/>
          <w:sz w:val="20"/>
          <w:szCs w:val="20"/>
        </w:rPr>
        <w:t xml:space="preserve">. Thus, the aim of this study was to determine the </w:t>
      </w:r>
      <w:r>
        <w:rPr>
          <w:rFonts w:ascii="Arial" w:hAnsi="Arial" w:cs="Arial"/>
          <w:sz w:val="20"/>
          <w:szCs w:val="20"/>
        </w:rPr>
        <w:t xml:space="preserve">prevalence </w:t>
      </w:r>
      <w:proofErr w:type="gramStart"/>
      <w:r>
        <w:rPr>
          <w:rFonts w:ascii="Arial" w:hAnsi="Arial" w:cs="Arial"/>
          <w:sz w:val="20"/>
          <w:szCs w:val="20"/>
        </w:rPr>
        <w:t>of</w:t>
      </w:r>
      <w:proofErr w:type="gramEnd"/>
      <w:r>
        <w:rPr>
          <w:rFonts w:ascii="Arial" w:hAnsi="Arial" w:cs="Arial"/>
          <w:sz w:val="20"/>
          <w:szCs w:val="20"/>
        </w:rPr>
        <w:t xml:space="preserve"> and </w:t>
      </w:r>
      <w:r w:rsidRPr="00C2176A">
        <w:rPr>
          <w:rFonts w:ascii="Arial" w:hAnsi="Arial" w:cs="Arial"/>
          <w:sz w:val="20"/>
          <w:szCs w:val="20"/>
        </w:rPr>
        <w:t xml:space="preserve">factors </w:t>
      </w:r>
      <w:r>
        <w:rPr>
          <w:rFonts w:ascii="Arial" w:hAnsi="Arial" w:cs="Arial"/>
          <w:sz w:val="20"/>
          <w:szCs w:val="20"/>
        </w:rPr>
        <w:t>associated with</w:t>
      </w:r>
      <w:r w:rsidRPr="00C2176A">
        <w:rPr>
          <w:rFonts w:ascii="Arial" w:hAnsi="Arial" w:cs="Arial"/>
          <w:sz w:val="20"/>
          <w:szCs w:val="20"/>
        </w:rPr>
        <w:t xml:space="preserve"> laminitis in a </w:t>
      </w:r>
      <w:r>
        <w:rPr>
          <w:rFonts w:ascii="Arial" w:hAnsi="Arial" w:cs="Arial"/>
          <w:sz w:val="20"/>
          <w:szCs w:val="20"/>
        </w:rPr>
        <w:t xml:space="preserve">single </w:t>
      </w:r>
      <w:r w:rsidRPr="00C2176A">
        <w:rPr>
          <w:rFonts w:ascii="Arial" w:hAnsi="Arial" w:cs="Arial"/>
          <w:sz w:val="20"/>
          <w:szCs w:val="20"/>
        </w:rPr>
        <w:t>large herd of donkeys resident at</w:t>
      </w:r>
      <w:r>
        <w:rPr>
          <w:rFonts w:ascii="Arial" w:hAnsi="Arial" w:cs="Arial"/>
          <w:sz w:val="20"/>
          <w:szCs w:val="20"/>
        </w:rPr>
        <w:t xml:space="preserve"> a UK sanctuary using a cross sectional study.</w:t>
      </w:r>
    </w:p>
    <w:p w14:paraId="2F251240" w14:textId="77777777" w:rsidR="005169AB" w:rsidRPr="00C2176A" w:rsidRDefault="005169AB" w:rsidP="00F368DD">
      <w:pPr>
        <w:spacing w:line="480" w:lineRule="auto"/>
        <w:jc w:val="both"/>
        <w:rPr>
          <w:rFonts w:ascii="Arial" w:hAnsi="Arial" w:cs="Arial"/>
          <w:sz w:val="20"/>
          <w:szCs w:val="20"/>
        </w:rPr>
      </w:pPr>
      <w:r w:rsidRPr="00C2176A">
        <w:rPr>
          <w:rFonts w:ascii="Arial" w:hAnsi="Arial" w:cs="Arial"/>
          <w:sz w:val="20"/>
          <w:szCs w:val="20"/>
        </w:rPr>
        <w:t xml:space="preserve"> </w:t>
      </w:r>
    </w:p>
    <w:p w14:paraId="3C39E7C2" w14:textId="77777777" w:rsidR="005169AB" w:rsidRPr="00C2176A" w:rsidRDefault="005169AB" w:rsidP="00F368DD">
      <w:pPr>
        <w:spacing w:line="480" w:lineRule="auto"/>
        <w:jc w:val="both"/>
        <w:rPr>
          <w:rFonts w:ascii="Arial" w:hAnsi="Arial" w:cs="Arial"/>
          <w:b/>
          <w:sz w:val="20"/>
          <w:szCs w:val="20"/>
        </w:rPr>
      </w:pPr>
      <w:r w:rsidRPr="00C2176A">
        <w:rPr>
          <w:rFonts w:ascii="Arial" w:hAnsi="Arial" w:cs="Arial"/>
          <w:b/>
          <w:sz w:val="20"/>
          <w:szCs w:val="20"/>
        </w:rPr>
        <w:t>Methods</w:t>
      </w:r>
    </w:p>
    <w:p w14:paraId="147CD465" w14:textId="2AD8707F" w:rsidR="005169AB" w:rsidRDefault="009333A9" w:rsidP="00F368DD">
      <w:pPr>
        <w:spacing w:line="480" w:lineRule="auto"/>
        <w:jc w:val="both"/>
        <w:rPr>
          <w:rFonts w:ascii="Arial" w:hAnsi="Arial" w:cs="Arial"/>
          <w:sz w:val="20"/>
          <w:szCs w:val="20"/>
        </w:rPr>
      </w:pPr>
      <w:r>
        <w:rPr>
          <w:rFonts w:ascii="Arial" w:hAnsi="Arial" w:cs="Arial"/>
          <w:sz w:val="20"/>
          <w:szCs w:val="20"/>
        </w:rPr>
        <w:t>D</w:t>
      </w:r>
      <w:r w:rsidR="005169AB" w:rsidRPr="00C2176A">
        <w:rPr>
          <w:rFonts w:ascii="Arial" w:hAnsi="Arial" w:cs="Arial"/>
          <w:sz w:val="20"/>
          <w:szCs w:val="20"/>
        </w:rPr>
        <w:t xml:space="preserve">ata were obtained from The Donkey Sanctuary database. </w:t>
      </w:r>
      <w:r w:rsidR="005169AB">
        <w:rPr>
          <w:rFonts w:ascii="Arial" w:hAnsi="Arial" w:cs="Arial"/>
          <w:sz w:val="20"/>
          <w:szCs w:val="20"/>
        </w:rPr>
        <w:t xml:space="preserve">The Donkey Sanctuary is a UK charity that rescues donkeys and mules from neglect and abuse and provides them with lifelong care. Some of the donkeys are kept at their eleven sanctuary sites across the South West of England, whilst others are fostered by private homes across the UK. In total, the Donkey Sanctuary cares for about 7,000 donkeys in the UK and across Europe. </w:t>
      </w:r>
      <w:r w:rsidR="005169AB" w:rsidRPr="00C2176A">
        <w:rPr>
          <w:rFonts w:ascii="Arial" w:hAnsi="Arial" w:cs="Arial"/>
          <w:sz w:val="20"/>
          <w:szCs w:val="20"/>
        </w:rPr>
        <w:t xml:space="preserve">All donkeys resident at any of the eleven sanctuary sites </w:t>
      </w:r>
      <w:r w:rsidR="005169AB">
        <w:rPr>
          <w:rFonts w:ascii="Arial" w:hAnsi="Arial" w:cs="Arial"/>
          <w:sz w:val="20"/>
          <w:szCs w:val="20"/>
        </w:rPr>
        <w:t xml:space="preserve">across the South </w:t>
      </w:r>
      <w:r w:rsidR="005169AB">
        <w:rPr>
          <w:rFonts w:ascii="Arial" w:hAnsi="Arial" w:cs="Arial"/>
          <w:sz w:val="20"/>
          <w:szCs w:val="20"/>
        </w:rPr>
        <w:lastRenderedPageBreak/>
        <w:t xml:space="preserve">West of England at any time </w:t>
      </w:r>
      <w:r w:rsidR="005169AB" w:rsidRPr="00C2176A">
        <w:rPr>
          <w:rFonts w:ascii="Arial" w:hAnsi="Arial" w:cs="Arial"/>
          <w:sz w:val="20"/>
          <w:szCs w:val="20"/>
        </w:rPr>
        <w:t>between 1</w:t>
      </w:r>
      <w:r w:rsidR="005169AB" w:rsidRPr="00C2176A">
        <w:rPr>
          <w:rFonts w:ascii="Arial" w:hAnsi="Arial" w:cs="Arial"/>
          <w:sz w:val="20"/>
          <w:szCs w:val="20"/>
          <w:vertAlign w:val="superscript"/>
        </w:rPr>
        <w:t>st</w:t>
      </w:r>
      <w:r w:rsidR="005169AB" w:rsidRPr="00C2176A">
        <w:rPr>
          <w:rFonts w:ascii="Arial" w:hAnsi="Arial" w:cs="Arial"/>
          <w:sz w:val="20"/>
          <w:szCs w:val="20"/>
        </w:rPr>
        <w:t xml:space="preserve"> </w:t>
      </w:r>
      <w:r w:rsidR="005169AB">
        <w:rPr>
          <w:rFonts w:ascii="Arial" w:hAnsi="Arial" w:cs="Arial"/>
          <w:sz w:val="20"/>
          <w:szCs w:val="20"/>
        </w:rPr>
        <w:t>October</w:t>
      </w:r>
      <w:r w:rsidR="005169AB" w:rsidRPr="00C2176A">
        <w:rPr>
          <w:rFonts w:ascii="Arial" w:hAnsi="Arial" w:cs="Arial"/>
          <w:sz w:val="20"/>
          <w:szCs w:val="20"/>
        </w:rPr>
        <w:t xml:space="preserve"> 2015 and 29</w:t>
      </w:r>
      <w:r w:rsidR="005169AB" w:rsidRPr="00C2176A">
        <w:rPr>
          <w:rFonts w:ascii="Arial" w:hAnsi="Arial" w:cs="Arial"/>
          <w:sz w:val="20"/>
          <w:szCs w:val="20"/>
          <w:vertAlign w:val="superscript"/>
        </w:rPr>
        <w:t>th</w:t>
      </w:r>
      <w:r w:rsidR="005169AB" w:rsidRPr="00C2176A">
        <w:rPr>
          <w:rFonts w:ascii="Arial" w:hAnsi="Arial" w:cs="Arial"/>
          <w:sz w:val="20"/>
          <w:szCs w:val="20"/>
        </w:rPr>
        <w:t xml:space="preserve"> March 2019 were inclu</w:t>
      </w:r>
      <w:r w:rsidR="005169AB">
        <w:rPr>
          <w:rFonts w:ascii="Arial" w:hAnsi="Arial" w:cs="Arial"/>
          <w:sz w:val="20"/>
          <w:szCs w:val="20"/>
        </w:rPr>
        <w:t>ded</w:t>
      </w:r>
      <w:r w:rsidR="005169AB" w:rsidRPr="00C2176A">
        <w:rPr>
          <w:rFonts w:ascii="Arial" w:hAnsi="Arial" w:cs="Arial"/>
          <w:sz w:val="20"/>
          <w:szCs w:val="20"/>
        </w:rPr>
        <w:t xml:space="preserve"> in the study. Laminiti</w:t>
      </w:r>
      <w:r w:rsidR="005169AB">
        <w:rPr>
          <w:rFonts w:ascii="Arial" w:hAnsi="Arial" w:cs="Arial"/>
          <w:sz w:val="20"/>
          <w:szCs w:val="20"/>
        </w:rPr>
        <w:t>c</w:t>
      </w:r>
      <w:r w:rsidR="005169AB" w:rsidRPr="00C2176A">
        <w:rPr>
          <w:rFonts w:ascii="Arial" w:hAnsi="Arial" w:cs="Arial"/>
          <w:sz w:val="20"/>
          <w:szCs w:val="20"/>
        </w:rPr>
        <w:t xml:space="preserve"> </w:t>
      </w:r>
      <w:r w:rsidR="005169AB">
        <w:rPr>
          <w:rFonts w:ascii="Arial" w:hAnsi="Arial" w:cs="Arial"/>
          <w:sz w:val="20"/>
          <w:szCs w:val="20"/>
        </w:rPr>
        <w:t>animals</w:t>
      </w:r>
      <w:r w:rsidR="005169AB" w:rsidRPr="00C2176A">
        <w:rPr>
          <w:rFonts w:ascii="Arial" w:hAnsi="Arial" w:cs="Arial"/>
          <w:sz w:val="20"/>
          <w:szCs w:val="20"/>
        </w:rPr>
        <w:t xml:space="preserve"> were defined as a</w:t>
      </w:r>
      <w:r w:rsidR="005169AB">
        <w:rPr>
          <w:rFonts w:ascii="Arial" w:hAnsi="Arial" w:cs="Arial"/>
          <w:sz w:val="20"/>
          <w:szCs w:val="20"/>
        </w:rPr>
        <w:t>ny</w:t>
      </w:r>
      <w:r w:rsidR="005169AB" w:rsidRPr="00C2176A">
        <w:rPr>
          <w:rFonts w:ascii="Arial" w:hAnsi="Arial" w:cs="Arial"/>
          <w:sz w:val="20"/>
          <w:szCs w:val="20"/>
        </w:rPr>
        <w:t xml:space="preserve"> donkey </w:t>
      </w:r>
      <w:r w:rsidR="005169AB">
        <w:rPr>
          <w:rFonts w:ascii="Arial" w:hAnsi="Arial" w:cs="Arial"/>
          <w:sz w:val="20"/>
          <w:szCs w:val="20"/>
        </w:rPr>
        <w:t>having</w:t>
      </w:r>
      <w:r w:rsidR="005169AB" w:rsidRPr="00C2176A">
        <w:rPr>
          <w:rFonts w:ascii="Arial" w:hAnsi="Arial" w:cs="Arial"/>
          <w:sz w:val="20"/>
          <w:szCs w:val="20"/>
        </w:rPr>
        <w:t xml:space="preserve"> </w:t>
      </w:r>
      <w:r w:rsidR="005169AB">
        <w:rPr>
          <w:rFonts w:ascii="Arial" w:hAnsi="Arial" w:cs="Arial"/>
          <w:sz w:val="20"/>
          <w:szCs w:val="20"/>
        </w:rPr>
        <w:t>one or more episodes</w:t>
      </w:r>
      <w:r w:rsidR="005169AB" w:rsidRPr="00C2176A">
        <w:rPr>
          <w:rFonts w:ascii="Arial" w:hAnsi="Arial" w:cs="Arial"/>
          <w:sz w:val="20"/>
          <w:szCs w:val="20"/>
        </w:rPr>
        <w:t xml:space="preserve"> </w:t>
      </w:r>
      <w:r w:rsidR="005169AB">
        <w:rPr>
          <w:rFonts w:ascii="Arial" w:hAnsi="Arial" w:cs="Arial"/>
          <w:sz w:val="20"/>
          <w:szCs w:val="20"/>
        </w:rPr>
        <w:t xml:space="preserve">of veterinary diagnosed </w:t>
      </w:r>
      <w:r w:rsidR="005169AB" w:rsidRPr="00C2176A">
        <w:rPr>
          <w:rFonts w:ascii="Arial" w:hAnsi="Arial" w:cs="Arial"/>
          <w:sz w:val="20"/>
          <w:szCs w:val="20"/>
        </w:rPr>
        <w:t>laminitis</w:t>
      </w:r>
      <w:r w:rsidR="005169AB">
        <w:rPr>
          <w:rFonts w:ascii="Arial" w:hAnsi="Arial" w:cs="Arial"/>
          <w:sz w:val="20"/>
          <w:szCs w:val="20"/>
        </w:rPr>
        <w:t xml:space="preserve"> within this </w:t>
      </w:r>
      <w:proofErr w:type="gramStart"/>
      <w:r w:rsidR="005169AB">
        <w:rPr>
          <w:rFonts w:ascii="Arial" w:hAnsi="Arial" w:cs="Arial"/>
          <w:sz w:val="20"/>
          <w:szCs w:val="20"/>
        </w:rPr>
        <w:t>time period</w:t>
      </w:r>
      <w:proofErr w:type="gramEnd"/>
      <w:r w:rsidR="005169AB">
        <w:rPr>
          <w:rFonts w:ascii="Arial" w:hAnsi="Arial" w:cs="Arial"/>
          <w:sz w:val="20"/>
          <w:szCs w:val="20"/>
        </w:rPr>
        <w:t xml:space="preserve">. </w:t>
      </w:r>
      <w:r w:rsidR="005169AB" w:rsidRPr="00035FA7">
        <w:rPr>
          <w:rFonts w:ascii="Arial" w:hAnsi="Arial" w:cs="Arial"/>
          <w:sz w:val="20"/>
          <w:szCs w:val="20"/>
        </w:rPr>
        <w:t xml:space="preserve">All other animals were included in the study as controls. </w:t>
      </w:r>
    </w:p>
    <w:p w14:paraId="13ECF525" w14:textId="21202887" w:rsidR="005169AB" w:rsidRPr="00C2176A" w:rsidRDefault="005169AB" w:rsidP="00F368DD">
      <w:pPr>
        <w:spacing w:line="480" w:lineRule="auto"/>
        <w:jc w:val="both"/>
        <w:rPr>
          <w:rFonts w:ascii="Arial" w:hAnsi="Arial" w:cs="Arial"/>
          <w:sz w:val="20"/>
          <w:szCs w:val="20"/>
        </w:rPr>
      </w:pPr>
      <w:r>
        <w:rPr>
          <w:rFonts w:ascii="Arial" w:hAnsi="Arial" w:cs="Arial"/>
          <w:sz w:val="20"/>
          <w:szCs w:val="20"/>
        </w:rPr>
        <w:t>For each laminitis episode, t</w:t>
      </w:r>
      <w:r w:rsidRPr="00C2176A">
        <w:rPr>
          <w:rFonts w:ascii="Arial" w:hAnsi="Arial" w:cs="Arial"/>
          <w:sz w:val="20"/>
          <w:szCs w:val="20"/>
        </w:rPr>
        <w:t xml:space="preserve">he age </w:t>
      </w:r>
      <w:r>
        <w:rPr>
          <w:rFonts w:ascii="Arial" w:hAnsi="Arial" w:cs="Arial"/>
          <w:sz w:val="20"/>
          <w:szCs w:val="20"/>
        </w:rPr>
        <w:t xml:space="preserve">of the donkey </w:t>
      </w:r>
      <w:r w:rsidRPr="00C2176A">
        <w:rPr>
          <w:rFonts w:ascii="Arial" w:hAnsi="Arial" w:cs="Arial"/>
          <w:sz w:val="20"/>
          <w:szCs w:val="20"/>
        </w:rPr>
        <w:t>at the onset of the episode, sex, and the date of onset</w:t>
      </w:r>
      <w:r>
        <w:rPr>
          <w:rFonts w:ascii="Arial" w:hAnsi="Arial" w:cs="Arial"/>
          <w:sz w:val="20"/>
          <w:szCs w:val="20"/>
        </w:rPr>
        <w:t>,</w:t>
      </w:r>
      <w:r w:rsidRPr="00C2176A">
        <w:rPr>
          <w:rFonts w:ascii="Arial" w:hAnsi="Arial" w:cs="Arial"/>
          <w:sz w:val="20"/>
          <w:szCs w:val="20"/>
        </w:rPr>
        <w:t xml:space="preserve"> </w:t>
      </w:r>
      <w:r>
        <w:rPr>
          <w:rFonts w:ascii="Arial" w:hAnsi="Arial" w:cs="Arial"/>
          <w:sz w:val="20"/>
          <w:szCs w:val="20"/>
        </w:rPr>
        <w:t xml:space="preserve">laminitis </w:t>
      </w:r>
      <w:r w:rsidRPr="00C2176A">
        <w:rPr>
          <w:rFonts w:ascii="Arial" w:hAnsi="Arial" w:cs="Arial"/>
          <w:sz w:val="20"/>
          <w:szCs w:val="20"/>
        </w:rPr>
        <w:t xml:space="preserve">type </w:t>
      </w:r>
      <w:r>
        <w:rPr>
          <w:rFonts w:ascii="Arial" w:hAnsi="Arial" w:cs="Arial"/>
          <w:sz w:val="20"/>
          <w:szCs w:val="20"/>
        </w:rPr>
        <w:t xml:space="preserve">and whether it was the first episode </w:t>
      </w:r>
      <w:r w:rsidR="001448FC">
        <w:rPr>
          <w:rFonts w:ascii="Arial" w:hAnsi="Arial" w:cs="Arial"/>
          <w:sz w:val="20"/>
          <w:szCs w:val="20"/>
        </w:rPr>
        <w:t xml:space="preserve">during the study period </w:t>
      </w:r>
      <w:r>
        <w:rPr>
          <w:rFonts w:ascii="Arial" w:hAnsi="Arial" w:cs="Arial"/>
          <w:sz w:val="20"/>
          <w:szCs w:val="20"/>
        </w:rPr>
        <w:t xml:space="preserve">or a repeat episode during the study period </w:t>
      </w:r>
      <w:r w:rsidRPr="00C2176A">
        <w:rPr>
          <w:rFonts w:ascii="Arial" w:hAnsi="Arial" w:cs="Arial"/>
          <w:sz w:val="20"/>
          <w:szCs w:val="20"/>
        </w:rPr>
        <w:t>were recorded. The laminitis episode type was categorised at the time</w:t>
      </w:r>
      <w:r>
        <w:rPr>
          <w:rFonts w:ascii="Arial" w:hAnsi="Arial" w:cs="Arial"/>
          <w:sz w:val="20"/>
          <w:szCs w:val="20"/>
        </w:rPr>
        <w:t xml:space="preserve"> of occurrence</w:t>
      </w:r>
      <w:r w:rsidRPr="00C2176A">
        <w:rPr>
          <w:rFonts w:ascii="Arial" w:hAnsi="Arial" w:cs="Arial"/>
          <w:sz w:val="20"/>
          <w:szCs w:val="20"/>
        </w:rPr>
        <w:t xml:space="preserve"> as acute</w:t>
      </w:r>
      <w:r>
        <w:rPr>
          <w:rFonts w:ascii="Arial" w:hAnsi="Arial" w:cs="Arial"/>
          <w:sz w:val="20"/>
          <w:szCs w:val="20"/>
        </w:rPr>
        <w:t xml:space="preserve"> or</w:t>
      </w:r>
      <w:r w:rsidRPr="00C2176A">
        <w:rPr>
          <w:rFonts w:ascii="Arial" w:hAnsi="Arial" w:cs="Arial"/>
          <w:sz w:val="20"/>
          <w:szCs w:val="20"/>
        </w:rPr>
        <w:t xml:space="preserve"> chronic by the attending veterinarian. Acute laminitis was defined as having clinical signs of laminitis </w:t>
      </w:r>
      <w:r>
        <w:rPr>
          <w:rFonts w:ascii="Arial" w:hAnsi="Arial" w:cs="Arial"/>
          <w:sz w:val="20"/>
          <w:szCs w:val="20"/>
        </w:rPr>
        <w:t xml:space="preserve">in two or more limbs </w:t>
      </w:r>
      <w:r w:rsidRPr="00C2176A">
        <w:rPr>
          <w:rFonts w:ascii="Arial" w:hAnsi="Arial" w:cs="Arial"/>
          <w:sz w:val="20"/>
          <w:szCs w:val="20"/>
        </w:rPr>
        <w:t>such as pain and presence of increased digital pulses, but no radiograph</w:t>
      </w:r>
      <w:r>
        <w:rPr>
          <w:rFonts w:ascii="Arial" w:hAnsi="Arial" w:cs="Arial"/>
          <w:sz w:val="20"/>
          <w:szCs w:val="20"/>
        </w:rPr>
        <w:t xml:space="preserve">ic changes, and other causes of lameness ruled out </w:t>
      </w:r>
      <w:r>
        <w:rPr>
          <w:rFonts w:ascii="Arial" w:hAnsi="Arial" w:cs="Arial"/>
          <w:noProof/>
          <w:sz w:val="20"/>
          <w:szCs w:val="20"/>
        </w:rPr>
        <w:t>[5]</w:t>
      </w:r>
      <w:r>
        <w:rPr>
          <w:rFonts w:ascii="Arial" w:hAnsi="Arial" w:cs="Arial"/>
          <w:sz w:val="20"/>
          <w:szCs w:val="20"/>
        </w:rPr>
        <w:t>.</w:t>
      </w:r>
      <w:r w:rsidRPr="00C2176A">
        <w:rPr>
          <w:rFonts w:ascii="Arial" w:hAnsi="Arial" w:cs="Arial"/>
          <w:sz w:val="20"/>
          <w:szCs w:val="20"/>
        </w:rPr>
        <w:t xml:space="preserve"> Chronic laminitis was defined as having radiographic changes </w:t>
      </w:r>
      <w:r>
        <w:rPr>
          <w:rFonts w:ascii="Arial" w:hAnsi="Arial" w:cs="Arial"/>
          <w:sz w:val="20"/>
          <w:szCs w:val="20"/>
        </w:rPr>
        <w:t>interpreted by the attending veterinarian at the time as being consistent with chronic laminitis</w:t>
      </w:r>
      <w:r w:rsidRPr="00C2176A">
        <w:rPr>
          <w:rFonts w:ascii="Arial" w:hAnsi="Arial" w:cs="Arial"/>
          <w:sz w:val="20"/>
          <w:szCs w:val="20"/>
        </w:rPr>
        <w:t>.</w:t>
      </w:r>
      <w:r>
        <w:rPr>
          <w:rFonts w:ascii="Arial" w:hAnsi="Arial" w:cs="Arial"/>
          <w:noProof/>
          <w:sz w:val="20"/>
          <w:szCs w:val="20"/>
        </w:rPr>
        <w:t>[5]</w:t>
      </w:r>
      <w:r w:rsidRPr="00C2176A">
        <w:rPr>
          <w:rFonts w:ascii="Arial" w:hAnsi="Arial" w:cs="Arial"/>
          <w:sz w:val="20"/>
          <w:szCs w:val="20"/>
        </w:rPr>
        <w:t xml:space="preserve"> </w:t>
      </w:r>
      <w:r>
        <w:rPr>
          <w:rFonts w:ascii="Arial" w:hAnsi="Arial" w:cs="Arial"/>
          <w:sz w:val="20"/>
          <w:szCs w:val="20"/>
        </w:rPr>
        <w:t xml:space="preserve">The specific donkey sanctuary site at which the donkey was kept and the management group within that site were noted. </w:t>
      </w:r>
      <w:r w:rsidRPr="00C2176A">
        <w:rPr>
          <w:rFonts w:ascii="Arial" w:hAnsi="Arial" w:cs="Arial"/>
          <w:sz w:val="20"/>
          <w:szCs w:val="20"/>
        </w:rPr>
        <w:t xml:space="preserve">The management data including feed </w:t>
      </w:r>
      <w:r>
        <w:rPr>
          <w:rFonts w:ascii="Arial" w:hAnsi="Arial" w:cs="Arial"/>
          <w:sz w:val="20"/>
          <w:szCs w:val="20"/>
        </w:rPr>
        <w:t xml:space="preserve">(forage and concentrates) </w:t>
      </w:r>
      <w:r w:rsidRPr="00C2176A">
        <w:rPr>
          <w:rFonts w:ascii="Arial" w:hAnsi="Arial" w:cs="Arial"/>
          <w:sz w:val="20"/>
          <w:szCs w:val="20"/>
        </w:rPr>
        <w:t xml:space="preserve">and bedding and body condition score (BCS) at the time of the laminitis episode were recorded. The BCS was determined by the attending veterinarian using a </w:t>
      </w:r>
      <w:proofErr w:type="gramStart"/>
      <w:r w:rsidRPr="00C2176A">
        <w:rPr>
          <w:rFonts w:ascii="Arial" w:hAnsi="Arial" w:cs="Arial"/>
          <w:sz w:val="20"/>
          <w:szCs w:val="20"/>
        </w:rPr>
        <w:t>5 point</w:t>
      </w:r>
      <w:proofErr w:type="gramEnd"/>
      <w:r w:rsidRPr="00C2176A">
        <w:rPr>
          <w:rFonts w:ascii="Arial" w:hAnsi="Arial" w:cs="Arial"/>
          <w:sz w:val="20"/>
          <w:szCs w:val="20"/>
        </w:rPr>
        <w:t xml:space="preserve"> donkey-specific scale </w:t>
      </w:r>
      <w:r>
        <w:rPr>
          <w:rFonts w:ascii="Arial" w:hAnsi="Arial" w:cs="Arial"/>
          <w:noProof/>
          <w:sz w:val="20"/>
          <w:szCs w:val="20"/>
        </w:rPr>
        <w:t>[6]</w:t>
      </w:r>
      <w:r w:rsidRPr="00C2176A">
        <w:rPr>
          <w:rFonts w:ascii="Arial" w:hAnsi="Arial" w:cs="Arial"/>
          <w:sz w:val="20"/>
          <w:szCs w:val="20"/>
        </w:rPr>
        <w:t xml:space="preserve">. The last foot trimming date and foot lesion score (determined at the time of trimming for seedy toe, bruising, stretched white line and thrush based on a standardised scoring system routinely used by the Donkey Sanctuary) prior to the laminitis episode were recorded. </w:t>
      </w:r>
      <w:r>
        <w:rPr>
          <w:rFonts w:ascii="Arial" w:hAnsi="Arial" w:cs="Arial"/>
          <w:sz w:val="20"/>
          <w:szCs w:val="20"/>
        </w:rPr>
        <w:t>The</w:t>
      </w:r>
      <w:r w:rsidRPr="00035FA7">
        <w:rPr>
          <w:rFonts w:ascii="Arial" w:hAnsi="Arial" w:cs="Arial"/>
          <w:sz w:val="20"/>
          <w:szCs w:val="20"/>
        </w:rPr>
        <w:t xml:space="preserve"> </w:t>
      </w:r>
      <w:r>
        <w:rPr>
          <w:rFonts w:ascii="Arial" w:hAnsi="Arial" w:cs="Arial"/>
          <w:sz w:val="20"/>
          <w:szCs w:val="20"/>
        </w:rPr>
        <w:t xml:space="preserve">last </w:t>
      </w:r>
      <w:r w:rsidRPr="00035FA7">
        <w:rPr>
          <w:rFonts w:ascii="Arial" w:hAnsi="Arial" w:cs="Arial"/>
          <w:sz w:val="20"/>
          <w:szCs w:val="20"/>
        </w:rPr>
        <w:t xml:space="preserve">body weight </w:t>
      </w:r>
      <w:r w:rsidRPr="00C51B27">
        <w:rPr>
          <w:rFonts w:ascii="Arial" w:hAnsi="Arial" w:cs="Arial"/>
          <w:sz w:val="20"/>
          <w:szCs w:val="20"/>
        </w:rPr>
        <w:t>measured on a calibrated weigh bridge within the month prior to the laminitis episode was recorded and percentage weight change since the previous similarly obtained measurement calculated. The basal adrenocorticotropic hormone (ACTH) and insulin concentrations within the 3 months prior to the laminitis episode were noted</w:t>
      </w:r>
      <w:r>
        <w:rPr>
          <w:rFonts w:ascii="Arial" w:hAnsi="Arial" w:cs="Arial"/>
          <w:sz w:val="20"/>
          <w:szCs w:val="20"/>
        </w:rPr>
        <w:t xml:space="preserve"> if measured</w:t>
      </w:r>
      <w:r w:rsidRPr="00C51B27">
        <w:rPr>
          <w:rFonts w:ascii="Arial" w:hAnsi="Arial" w:cs="Arial"/>
          <w:sz w:val="20"/>
          <w:szCs w:val="20"/>
        </w:rPr>
        <w:t>. Finally, any other medical conditions</w:t>
      </w:r>
      <w:r>
        <w:rPr>
          <w:rFonts w:ascii="Arial" w:hAnsi="Arial" w:cs="Arial"/>
          <w:sz w:val="20"/>
          <w:szCs w:val="20"/>
        </w:rPr>
        <w:t xml:space="preserve"> (excluding endocrinopathies) and</w:t>
      </w:r>
      <w:r w:rsidRPr="00C2176A">
        <w:rPr>
          <w:rFonts w:ascii="Arial" w:hAnsi="Arial" w:cs="Arial"/>
          <w:sz w:val="20"/>
          <w:szCs w:val="20"/>
        </w:rPr>
        <w:t xml:space="preserve"> surgical procedures, </w:t>
      </w:r>
      <w:r>
        <w:rPr>
          <w:rFonts w:ascii="Arial" w:hAnsi="Arial" w:cs="Arial"/>
          <w:sz w:val="20"/>
          <w:szCs w:val="20"/>
        </w:rPr>
        <w:t xml:space="preserve">dental work, diagnostic imaging, </w:t>
      </w:r>
      <w:r w:rsidRPr="00C2176A">
        <w:rPr>
          <w:rFonts w:ascii="Arial" w:hAnsi="Arial" w:cs="Arial"/>
          <w:sz w:val="20"/>
          <w:szCs w:val="20"/>
        </w:rPr>
        <w:t xml:space="preserve">behavioural modification therapy or movement between farms occurring in the month prior to the laminitis episode were noted. </w:t>
      </w:r>
      <w:r>
        <w:rPr>
          <w:rFonts w:ascii="Arial" w:hAnsi="Arial" w:cs="Arial"/>
          <w:sz w:val="20"/>
          <w:szCs w:val="20"/>
        </w:rPr>
        <w:t xml:space="preserve">The </w:t>
      </w:r>
      <w:proofErr w:type="spellStart"/>
      <w:r>
        <w:rPr>
          <w:rFonts w:ascii="Arial" w:hAnsi="Arial" w:cs="Arial"/>
          <w:sz w:val="20"/>
          <w:szCs w:val="20"/>
        </w:rPr>
        <w:t>Obel</w:t>
      </w:r>
      <w:proofErr w:type="spellEnd"/>
      <w:r>
        <w:rPr>
          <w:rFonts w:ascii="Arial" w:hAnsi="Arial" w:cs="Arial"/>
          <w:sz w:val="20"/>
          <w:szCs w:val="20"/>
        </w:rPr>
        <w:t xml:space="preserve"> grading of each laminitis episode was not recorded in the clinical record and so could not be included in the study. Based on the inclusion criteria used in previous studies </w:t>
      </w:r>
      <w:r>
        <w:rPr>
          <w:rFonts w:ascii="Arial" w:hAnsi="Arial" w:cs="Arial"/>
          <w:noProof/>
          <w:sz w:val="20"/>
          <w:szCs w:val="20"/>
        </w:rPr>
        <w:t>[7; 8]</w:t>
      </w:r>
      <w:r>
        <w:rPr>
          <w:rFonts w:ascii="Arial" w:hAnsi="Arial" w:cs="Arial"/>
          <w:sz w:val="20"/>
          <w:szCs w:val="20"/>
        </w:rPr>
        <w:t>, laminitis episodes in a</w:t>
      </w:r>
      <w:r w:rsidRPr="00C2176A">
        <w:rPr>
          <w:rFonts w:ascii="Arial" w:hAnsi="Arial" w:cs="Arial"/>
          <w:sz w:val="20"/>
          <w:szCs w:val="20"/>
        </w:rPr>
        <w:t xml:space="preserve">n individual animal </w:t>
      </w:r>
      <w:r>
        <w:rPr>
          <w:rFonts w:ascii="Arial" w:hAnsi="Arial" w:cs="Arial"/>
          <w:sz w:val="20"/>
          <w:szCs w:val="20"/>
        </w:rPr>
        <w:t xml:space="preserve">were considered as different episodes </w:t>
      </w:r>
      <w:r w:rsidRPr="00C2176A">
        <w:rPr>
          <w:rFonts w:ascii="Arial" w:hAnsi="Arial" w:cs="Arial"/>
          <w:sz w:val="20"/>
          <w:szCs w:val="20"/>
        </w:rPr>
        <w:t>if there was an interval of more than eight weeks between the episodes.</w:t>
      </w:r>
    </w:p>
    <w:p w14:paraId="048546BD" w14:textId="77777777" w:rsidR="005169AB" w:rsidRPr="00C2176A" w:rsidRDefault="005169AB" w:rsidP="00F368DD">
      <w:pPr>
        <w:spacing w:line="480" w:lineRule="auto"/>
        <w:jc w:val="both"/>
        <w:rPr>
          <w:rFonts w:ascii="Arial" w:hAnsi="Arial" w:cs="Arial"/>
          <w:sz w:val="20"/>
          <w:szCs w:val="20"/>
        </w:rPr>
      </w:pPr>
      <w:r w:rsidRPr="00C2176A">
        <w:rPr>
          <w:rFonts w:ascii="Arial" w:hAnsi="Arial" w:cs="Arial"/>
          <w:sz w:val="20"/>
          <w:szCs w:val="20"/>
        </w:rPr>
        <w:t xml:space="preserve">Identical information relating to age, sex, management, weight, </w:t>
      </w:r>
      <w:r>
        <w:rPr>
          <w:rFonts w:ascii="Arial" w:hAnsi="Arial" w:cs="Arial"/>
          <w:sz w:val="20"/>
          <w:szCs w:val="20"/>
        </w:rPr>
        <w:t>BCS</w:t>
      </w:r>
      <w:r w:rsidRPr="00C2176A">
        <w:rPr>
          <w:rFonts w:ascii="Arial" w:hAnsi="Arial" w:cs="Arial"/>
          <w:sz w:val="20"/>
          <w:szCs w:val="20"/>
        </w:rPr>
        <w:t>, foot trimming, foot lesion score, medical conditions, surgical procedures, behavioural modification therapy or movement between farms w</w:t>
      </w:r>
      <w:r>
        <w:rPr>
          <w:rFonts w:ascii="Arial" w:hAnsi="Arial" w:cs="Arial"/>
          <w:sz w:val="20"/>
          <w:szCs w:val="20"/>
        </w:rPr>
        <w:t>ere</w:t>
      </w:r>
      <w:r w:rsidRPr="00C2176A">
        <w:rPr>
          <w:rFonts w:ascii="Arial" w:hAnsi="Arial" w:cs="Arial"/>
          <w:sz w:val="20"/>
          <w:szCs w:val="20"/>
        </w:rPr>
        <w:t xml:space="preserve"> recorded</w:t>
      </w:r>
      <w:r>
        <w:rPr>
          <w:rFonts w:ascii="Arial" w:hAnsi="Arial" w:cs="Arial"/>
          <w:sz w:val="20"/>
          <w:szCs w:val="20"/>
        </w:rPr>
        <w:t xml:space="preserve"> for control animals</w:t>
      </w:r>
      <w:r w:rsidRPr="00C2176A">
        <w:rPr>
          <w:rFonts w:ascii="Arial" w:hAnsi="Arial" w:cs="Arial"/>
          <w:sz w:val="20"/>
          <w:szCs w:val="20"/>
        </w:rPr>
        <w:t>.</w:t>
      </w:r>
      <w:r w:rsidRPr="00D05822">
        <w:rPr>
          <w:rFonts w:ascii="Arial" w:hAnsi="Arial" w:cs="Arial"/>
          <w:sz w:val="20"/>
          <w:szCs w:val="20"/>
        </w:rPr>
        <w:t xml:space="preserve"> </w:t>
      </w:r>
      <w:bookmarkStart w:id="2" w:name="_Hlk66199717"/>
      <w:r w:rsidRPr="00D05822">
        <w:rPr>
          <w:rFonts w:ascii="Arial" w:hAnsi="Arial" w:cs="Arial"/>
          <w:sz w:val="20"/>
          <w:szCs w:val="20"/>
        </w:rPr>
        <w:t xml:space="preserve">The data was collected from the last entry for each control animal </w:t>
      </w:r>
      <w:r w:rsidRPr="00D05822">
        <w:rPr>
          <w:rFonts w:ascii="Arial" w:hAnsi="Arial" w:cs="Arial"/>
          <w:sz w:val="20"/>
          <w:szCs w:val="20"/>
        </w:rPr>
        <w:lastRenderedPageBreak/>
        <w:t>within the study period. The timing of this last data entry was variable in relation to the end of the study and these dates spanned the study period with each control data period overlapping with the period for which exposure data was collected for at least one laminitic animal resident at the same site.</w:t>
      </w:r>
      <w:bookmarkEnd w:id="2"/>
    </w:p>
    <w:p w14:paraId="07F78047" w14:textId="77777777" w:rsidR="005169AB" w:rsidRPr="00C2176A" w:rsidRDefault="005169AB" w:rsidP="00F368DD">
      <w:pPr>
        <w:spacing w:line="480" w:lineRule="auto"/>
        <w:jc w:val="both"/>
        <w:rPr>
          <w:rFonts w:ascii="Arial" w:hAnsi="Arial" w:cs="Arial"/>
          <w:sz w:val="20"/>
          <w:szCs w:val="20"/>
        </w:rPr>
      </w:pPr>
    </w:p>
    <w:p w14:paraId="3D00DF70" w14:textId="77777777" w:rsidR="005169AB" w:rsidRPr="00C2176A" w:rsidRDefault="005169AB" w:rsidP="00F368DD">
      <w:pPr>
        <w:spacing w:line="480" w:lineRule="auto"/>
        <w:jc w:val="both"/>
        <w:rPr>
          <w:rFonts w:ascii="Arial" w:hAnsi="Arial" w:cs="Arial"/>
          <w:b/>
          <w:sz w:val="20"/>
          <w:szCs w:val="20"/>
        </w:rPr>
      </w:pPr>
      <w:r w:rsidRPr="00C2176A">
        <w:rPr>
          <w:rFonts w:ascii="Arial" w:hAnsi="Arial" w:cs="Arial"/>
          <w:b/>
          <w:sz w:val="20"/>
          <w:szCs w:val="20"/>
        </w:rPr>
        <w:t>Data analysis</w:t>
      </w:r>
    </w:p>
    <w:p w14:paraId="5069EC3B" w14:textId="13F638C8" w:rsidR="00781919" w:rsidRDefault="005169AB" w:rsidP="00F368DD">
      <w:pPr>
        <w:spacing w:line="480" w:lineRule="auto"/>
        <w:jc w:val="both"/>
        <w:rPr>
          <w:rFonts w:ascii="Arial" w:hAnsi="Arial" w:cs="Arial"/>
          <w:sz w:val="20"/>
          <w:szCs w:val="20"/>
        </w:rPr>
      </w:pPr>
      <w:r w:rsidRPr="00C2176A">
        <w:rPr>
          <w:rFonts w:ascii="Arial" w:hAnsi="Arial" w:cs="Arial"/>
          <w:sz w:val="20"/>
          <w:szCs w:val="20"/>
        </w:rPr>
        <w:t xml:space="preserve">Statistical analyses were performed using SPSS Statistics V.23 (IBM) and Prism version 8 (GraphPad). </w:t>
      </w:r>
      <w:r>
        <w:rPr>
          <w:rFonts w:ascii="Arial" w:hAnsi="Arial" w:cs="Arial"/>
          <w:sz w:val="20"/>
          <w:szCs w:val="20"/>
        </w:rPr>
        <w:t>The period prevalence of laminitis for the entire study period calculated</w:t>
      </w:r>
      <w:r w:rsidRPr="00A57334">
        <w:rPr>
          <w:rFonts w:ascii="Arial" w:hAnsi="Arial" w:cs="Arial"/>
          <w:sz w:val="20"/>
          <w:szCs w:val="20"/>
        </w:rPr>
        <w:t xml:space="preserve">. </w:t>
      </w:r>
    </w:p>
    <w:p w14:paraId="658895A4" w14:textId="11A70B51" w:rsidR="005169AB" w:rsidRPr="00C2176A" w:rsidRDefault="005169AB" w:rsidP="00F368DD">
      <w:pPr>
        <w:spacing w:line="480" w:lineRule="auto"/>
        <w:jc w:val="both"/>
        <w:rPr>
          <w:rFonts w:ascii="Arial" w:hAnsi="Arial" w:cs="Arial"/>
          <w:sz w:val="20"/>
          <w:szCs w:val="20"/>
        </w:rPr>
      </w:pPr>
      <w:r w:rsidRPr="00C2176A">
        <w:rPr>
          <w:rFonts w:ascii="Arial" w:hAnsi="Arial" w:cs="Arial"/>
          <w:sz w:val="20"/>
          <w:szCs w:val="20"/>
        </w:rPr>
        <w:t xml:space="preserve">Continuous data (age, </w:t>
      </w:r>
      <w:r>
        <w:rPr>
          <w:rFonts w:ascii="Arial" w:hAnsi="Arial" w:cs="Arial"/>
          <w:sz w:val="20"/>
          <w:szCs w:val="20"/>
        </w:rPr>
        <w:t xml:space="preserve">body </w:t>
      </w:r>
      <w:r w:rsidRPr="00C2176A">
        <w:rPr>
          <w:rFonts w:ascii="Arial" w:hAnsi="Arial" w:cs="Arial"/>
          <w:sz w:val="20"/>
          <w:szCs w:val="20"/>
        </w:rPr>
        <w:t>weight</w:t>
      </w:r>
      <w:r>
        <w:rPr>
          <w:rFonts w:ascii="Arial" w:hAnsi="Arial" w:cs="Arial"/>
          <w:sz w:val="20"/>
          <w:szCs w:val="20"/>
        </w:rPr>
        <w:t>, percentage weight change, foot lesion score</w:t>
      </w:r>
      <w:r w:rsidRPr="00C2176A">
        <w:rPr>
          <w:rFonts w:ascii="Arial" w:hAnsi="Arial" w:cs="Arial"/>
          <w:sz w:val="20"/>
          <w:szCs w:val="20"/>
        </w:rPr>
        <w:t>) w</w:t>
      </w:r>
      <w:r>
        <w:rPr>
          <w:rFonts w:ascii="Arial" w:hAnsi="Arial" w:cs="Arial"/>
          <w:sz w:val="20"/>
          <w:szCs w:val="20"/>
        </w:rPr>
        <w:t>ere</w:t>
      </w:r>
      <w:r w:rsidRPr="00C2176A">
        <w:rPr>
          <w:rFonts w:ascii="Arial" w:hAnsi="Arial" w:cs="Arial"/>
          <w:sz w:val="20"/>
          <w:szCs w:val="20"/>
        </w:rPr>
        <w:t xml:space="preserve"> tested for normality using the Shapiro-Wilk test</w:t>
      </w:r>
      <w:r>
        <w:rPr>
          <w:rFonts w:ascii="Arial" w:hAnsi="Arial" w:cs="Arial"/>
          <w:sz w:val="20"/>
          <w:szCs w:val="20"/>
        </w:rPr>
        <w:t xml:space="preserve"> and described as mean (±SD) or median (interquartile range [IQR]) as appropriate</w:t>
      </w:r>
      <w:r w:rsidRPr="00C2176A">
        <w:rPr>
          <w:rFonts w:ascii="Arial" w:hAnsi="Arial" w:cs="Arial"/>
          <w:sz w:val="20"/>
          <w:szCs w:val="20"/>
        </w:rPr>
        <w:t>. The BCS was used to categorise</w:t>
      </w:r>
      <w:r>
        <w:rPr>
          <w:rFonts w:ascii="Arial" w:hAnsi="Arial" w:cs="Arial"/>
          <w:sz w:val="20"/>
          <w:szCs w:val="20"/>
        </w:rPr>
        <w:t xml:space="preserve"> an</w:t>
      </w:r>
      <w:r w:rsidRPr="00C2176A">
        <w:rPr>
          <w:rFonts w:ascii="Arial" w:hAnsi="Arial" w:cs="Arial"/>
          <w:sz w:val="20"/>
          <w:szCs w:val="20"/>
        </w:rPr>
        <w:t xml:space="preserve"> animal as normal/underweight (BCS </w:t>
      </w:r>
      <w:r>
        <w:rPr>
          <w:rFonts w:ascii="Arial" w:hAnsi="Arial" w:cs="Arial"/>
          <w:sz w:val="20"/>
          <w:szCs w:val="20"/>
        </w:rPr>
        <w:t>&lt;4</w:t>
      </w:r>
      <w:r w:rsidRPr="00C2176A">
        <w:rPr>
          <w:rFonts w:ascii="Arial" w:hAnsi="Arial" w:cs="Arial"/>
          <w:sz w:val="20"/>
          <w:szCs w:val="20"/>
        </w:rPr>
        <w:t xml:space="preserve">/5) or overweight/obese (BCS ≥4/5). Basal ACTH concentration above the seasonally adjusted reference range </w:t>
      </w:r>
      <w:r>
        <w:rPr>
          <w:rFonts w:ascii="Arial" w:hAnsi="Arial" w:cs="Arial"/>
          <w:sz w:val="20"/>
          <w:szCs w:val="20"/>
        </w:rPr>
        <w:t xml:space="preserve">for normal donkeys </w:t>
      </w:r>
      <w:r w:rsidRPr="00C2176A">
        <w:rPr>
          <w:rFonts w:ascii="Arial" w:hAnsi="Arial" w:cs="Arial"/>
          <w:sz w:val="20"/>
          <w:szCs w:val="20"/>
        </w:rPr>
        <w:t>was used to categorise an animal as having PPID</w:t>
      </w:r>
      <w:r>
        <w:rPr>
          <w:rFonts w:ascii="Arial" w:hAnsi="Arial" w:cs="Arial"/>
          <w:sz w:val="20"/>
          <w:szCs w:val="20"/>
        </w:rPr>
        <w:t xml:space="preserve"> </w:t>
      </w:r>
      <w:r>
        <w:rPr>
          <w:rFonts w:ascii="Arial" w:hAnsi="Arial" w:cs="Arial"/>
          <w:noProof/>
          <w:sz w:val="20"/>
          <w:szCs w:val="20"/>
        </w:rPr>
        <w:t>[9]</w:t>
      </w:r>
      <w:r>
        <w:rPr>
          <w:rFonts w:ascii="Arial" w:hAnsi="Arial" w:cs="Arial"/>
          <w:sz w:val="20"/>
          <w:szCs w:val="20"/>
        </w:rPr>
        <w:t>,</w:t>
      </w:r>
      <w:r w:rsidRPr="00C2176A">
        <w:rPr>
          <w:rFonts w:ascii="Arial" w:hAnsi="Arial" w:cs="Arial"/>
          <w:sz w:val="20"/>
          <w:szCs w:val="20"/>
        </w:rPr>
        <w:t xml:space="preserve"> whilst a basal non-fasted serum insulin concentration of &gt;20</w:t>
      </w:r>
      <w:r w:rsidRPr="00C2176A">
        <w:rPr>
          <w:rFonts w:ascii="Symbol" w:hAnsi="Symbol" w:cs="Arial"/>
          <w:sz w:val="20"/>
          <w:szCs w:val="20"/>
        </w:rPr>
        <w:t></w:t>
      </w:r>
      <w:r w:rsidRPr="00C2176A">
        <w:rPr>
          <w:rFonts w:ascii="Arial" w:hAnsi="Arial" w:cs="Arial"/>
          <w:sz w:val="20"/>
          <w:szCs w:val="20"/>
        </w:rPr>
        <w:t xml:space="preserve">iu/ml </w:t>
      </w:r>
      <w:r>
        <w:rPr>
          <w:rFonts w:ascii="Arial" w:hAnsi="Arial" w:cs="Arial"/>
          <w:noProof/>
          <w:sz w:val="20"/>
          <w:szCs w:val="20"/>
        </w:rPr>
        <w:t>[10]</w:t>
      </w:r>
      <w:r w:rsidRPr="00C2176A">
        <w:rPr>
          <w:rFonts w:ascii="Arial" w:hAnsi="Arial" w:cs="Arial"/>
          <w:sz w:val="20"/>
          <w:szCs w:val="20"/>
        </w:rPr>
        <w:t xml:space="preserve"> was used to categorise an animal as having </w:t>
      </w:r>
      <w:r>
        <w:rPr>
          <w:rFonts w:ascii="Arial" w:hAnsi="Arial" w:cs="Arial"/>
          <w:sz w:val="20"/>
          <w:szCs w:val="20"/>
        </w:rPr>
        <w:t xml:space="preserve">basal </w:t>
      </w:r>
      <w:proofErr w:type="spellStart"/>
      <w:r>
        <w:rPr>
          <w:rFonts w:ascii="Arial" w:hAnsi="Arial" w:cs="Arial"/>
          <w:sz w:val="20"/>
          <w:szCs w:val="20"/>
        </w:rPr>
        <w:t>hyperinsulinaemia</w:t>
      </w:r>
      <w:proofErr w:type="spellEnd"/>
      <w:r w:rsidRPr="00C2176A">
        <w:rPr>
          <w:rFonts w:ascii="Arial" w:hAnsi="Arial" w:cs="Arial"/>
          <w:sz w:val="20"/>
          <w:szCs w:val="20"/>
        </w:rPr>
        <w:t>.</w:t>
      </w:r>
      <w:r>
        <w:rPr>
          <w:rFonts w:ascii="Arial" w:hAnsi="Arial" w:cs="Arial"/>
          <w:sz w:val="20"/>
          <w:szCs w:val="20"/>
        </w:rPr>
        <w:t xml:space="preserve"> </w:t>
      </w:r>
      <w:r w:rsidRPr="00542FCE">
        <w:rPr>
          <w:rFonts w:ascii="Arial" w:hAnsi="Arial" w:cs="Arial"/>
          <w:sz w:val="20"/>
          <w:szCs w:val="20"/>
        </w:rPr>
        <w:t>Most donkeys received only grass and forage (combinations of hay, haylage and straw)</w:t>
      </w:r>
      <w:r>
        <w:rPr>
          <w:rFonts w:ascii="Arial" w:hAnsi="Arial" w:cs="Arial"/>
          <w:sz w:val="20"/>
          <w:szCs w:val="20"/>
        </w:rPr>
        <w:t xml:space="preserve">, however a </w:t>
      </w:r>
      <w:r w:rsidRPr="00542FCE">
        <w:rPr>
          <w:rFonts w:ascii="Arial" w:hAnsi="Arial" w:cs="Arial"/>
          <w:sz w:val="20"/>
          <w:szCs w:val="20"/>
        </w:rPr>
        <w:t>small number were fed concentrates (high fibre cubes, donkey cubes or chaff-based products) and so were classified as receiving extra feed.</w:t>
      </w:r>
      <w:r>
        <w:rPr>
          <w:rFonts w:ascii="Arial" w:hAnsi="Arial" w:cs="Arial"/>
          <w:sz w:val="20"/>
          <w:szCs w:val="20"/>
        </w:rPr>
        <w:t xml:space="preserve"> Missing data were left as missing.</w:t>
      </w:r>
    </w:p>
    <w:p w14:paraId="73CAD9B1" w14:textId="67ED0C72" w:rsidR="001448FC" w:rsidRDefault="001448FC" w:rsidP="00F368DD">
      <w:pPr>
        <w:spacing w:line="480" w:lineRule="auto"/>
        <w:jc w:val="both"/>
        <w:rPr>
          <w:rFonts w:ascii="Arial" w:hAnsi="Arial" w:cs="Arial"/>
          <w:sz w:val="20"/>
          <w:szCs w:val="20"/>
        </w:rPr>
      </w:pPr>
      <w:r>
        <w:rPr>
          <w:rFonts w:ascii="Arial" w:hAnsi="Arial" w:cs="Arial"/>
          <w:sz w:val="20"/>
          <w:szCs w:val="20"/>
        </w:rPr>
        <w:t>Risk factors were assessed for four laminitis outcomes: first episode of laminitis vs controls, all laminitis vs controls, acute laminitis vs controls and chronic laminitis vs controls. The same general statistical approach was applied for all four laminitis outcome models.</w:t>
      </w:r>
    </w:p>
    <w:p w14:paraId="43E19922" w14:textId="2316F7FA" w:rsidR="005169AB" w:rsidRPr="00C2176A" w:rsidRDefault="005169AB" w:rsidP="00F368DD">
      <w:pPr>
        <w:spacing w:line="480" w:lineRule="auto"/>
        <w:jc w:val="both"/>
        <w:rPr>
          <w:rFonts w:ascii="Arial" w:hAnsi="Arial" w:cs="Arial"/>
          <w:sz w:val="20"/>
          <w:szCs w:val="20"/>
        </w:rPr>
      </w:pPr>
      <w:r w:rsidRPr="00C2176A">
        <w:rPr>
          <w:rFonts w:ascii="Arial" w:hAnsi="Arial" w:cs="Arial"/>
          <w:sz w:val="20"/>
          <w:szCs w:val="20"/>
        </w:rPr>
        <w:t xml:space="preserve">Firstly, </w:t>
      </w:r>
      <w:bookmarkStart w:id="3" w:name="OLE_LINK1"/>
      <w:r w:rsidRPr="00C2176A">
        <w:rPr>
          <w:rFonts w:ascii="Arial" w:hAnsi="Arial" w:cs="Arial"/>
          <w:sz w:val="20"/>
          <w:szCs w:val="20"/>
        </w:rPr>
        <w:t>individual factors</w:t>
      </w:r>
      <w:r>
        <w:rPr>
          <w:rFonts w:ascii="Arial" w:hAnsi="Arial" w:cs="Arial"/>
          <w:sz w:val="20"/>
          <w:szCs w:val="20"/>
        </w:rPr>
        <w:t xml:space="preserve"> (sanctuary site [1-9], sanctuary group [1-48], </w:t>
      </w:r>
      <w:r w:rsidRPr="00C2176A">
        <w:rPr>
          <w:rFonts w:ascii="Arial" w:hAnsi="Arial" w:cs="Arial"/>
          <w:sz w:val="20"/>
          <w:szCs w:val="20"/>
        </w:rPr>
        <w:t xml:space="preserve">age, </w:t>
      </w:r>
      <w:r>
        <w:rPr>
          <w:rFonts w:ascii="Arial" w:hAnsi="Arial" w:cs="Arial"/>
          <w:sz w:val="20"/>
          <w:szCs w:val="20"/>
        </w:rPr>
        <w:t xml:space="preserve">body </w:t>
      </w:r>
      <w:r w:rsidRPr="00C2176A">
        <w:rPr>
          <w:rFonts w:ascii="Arial" w:hAnsi="Arial" w:cs="Arial"/>
          <w:sz w:val="20"/>
          <w:szCs w:val="20"/>
        </w:rPr>
        <w:t>weight</w:t>
      </w:r>
      <w:r>
        <w:rPr>
          <w:rFonts w:ascii="Arial" w:hAnsi="Arial" w:cs="Arial"/>
          <w:sz w:val="20"/>
          <w:szCs w:val="20"/>
        </w:rPr>
        <w:t xml:space="preserve">, percentage weight change, foot lesion score, </w:t>
      </w:r>
      <w:r w:rsidRPr="00C2176A">
        <w:rPr>
          <w:rFonts w:ascii="Arial" w:hAnsi="Arial" w:cs="Arial"/>
          <w:sz w:val="20"/>
          <w:szCs w:val="20"/>
        </w:rPr>
        <w:t>sex, receiving extr</w:t>
      </w:r>
      <w:r>
        <w:rPr>
          <w:rFonts w:ascii="Arial" w:hAnsi="Arial" w:cs="Arial"/>
          <w:sz w:val="20"/>
          <w:szCs w:val="20"/>
        </w:rPr>
        <w:t>a</w:t>
      </w:r>
      <w:r w:rsidRPr="00C2176A">
        <w:rPr>
          <w:rFonts w:ascii="Arial" w:hAnsi="Arial" w:cs="Arial"/>
          <w:sz w:val="20"/>
          <w:szCs w:val="20"/>
        </w:rPr>
        <w:t xml:space="preserve"> feed, </w:t>
      </w:r>
      <w:r>
        <w:rPr>
          <w:rFonts w:ascii="Arial" w:hAnsi="Arial" w:cs="Arial"/>
          <w:sz w:val="20"/>
          <w:szCs w:val="20"/>
        </w:rPr>
        <w:t xml:space="preserve">body condition score, </w:t>
      </w:r>
      <w:r w:rsidRPr="00C2176A">
        <w:rPr>
          <w:rFonts w:ascii="Arial" w:hAnsi="Arial" w:cs="Arial"/>
          <w:sz w:val="20"/>
          <w:szCs w:val="20"/>
        </w:rPr>
        <w:t xml:space="preserve">normal/underweight or overweight/obese, other lameness, foot trimming in the two weeks before laminitis, </w:t>
      </w:r>
      <w:r>
        <w:rPr>
          <w:rFonts w:ascii="Arial" w:hAnsi="Arial" w:cs="Arial"/>
          <w:sz w:val="20"/>
          <w:szCs w:val="20"/>
        </w:rPr>
        <w:t xml:space="preserve">presence of an endocrinopathy [PPID and/or basal </w:t>
      </w:r>
      <w:proofErr w:type="spellStart"/>
      <w:r>
        <w:rPr>
          <w:rFonts w:ascii="Arial" w:hAnsi="Arial" w:cs="Arial"/>
          <w:sz w:val="20"/>
          <w:szCs w:val="20"/>
        </w:rPr>
        <w:t>hyperinsulinaemia</w:t>
      </w:r>
      <w:proofErr w:type="spellEnd"/>
      <w:r>
        <w:rPr>
          <w:rFonts w:ascii="Arial" w:hAnsi="Arial" w:cs="Arial"/>
          <w:sz w:val="20"/>
          <w:szCs w:val="20"/>
        </w:rPr>
        <w:t>], presence of another</w:t>
      </w:r>
      <w:r w:rsidRPr="00C2176A">
        <w:rPr>
          <w:rFonts w:ascii="Arial" w:hAnsi="Arial" w:cs="Arial"/>
          <w:sz w:val="20"/>
          <w:szCs w:val="20"/>
        </w:rPr>
        <w:t xml:space="preserve"> medical condition, </w:t>
      </w:r>
      <w:r>
        <w:rPr>
          <w:rFonts w:ascii="Arial" w:hAnsi="Arial" w:cs="Arial"/>
          <w:sz w:val="20"/>
          <w:szCs w:val="20"/>
        </w:rPr>
        <w:t xml:space="preserve">and </w:t>
      </w:r>
      <w:r w:rsidRPr="00C2176A">
        <w:rPr>
          <w:rFonts w:ascii="Arial" w:hAnsi="Arial" w:cs="Arial"/>
          <w:sz w:val="20"/>
          <w:szCs w:val="20"/>
        </w:rPr>
        <w:t xml:space="preserve">behavioural modification, surgery, movement, dental work or diagnostic imaging </w:t>
      </w:r>
      <w:r>
        <w:rPr>
          <w:rFonts w:ascii="Arial" w:hAnsi="Arial" w:cs="Arial"/>
          <w:sz w:val="20"/>
          <w:szCs w:val="20"/>
        </w:rPr>
        <w:t xml:space="preserve">[radiography, ultrasonography and/or endoscopy for reasons unrelated to laminitis] occurring </w:t>
      </w:r>
      <w:r w:rsidRPr="00C2176A">
        <w:rPr>
          <w:rFonts w:ascii="Arial" w:hAnsi="Arial" w:cs="Arial"/>
          <w:sz w:val="20"/>
          <w:szCs w:val="20"/>
        </w:rPr>
        <w:t xml:space="preserve">in the month before </w:t>
      </w:r>
      <w:r>
        <w:rPr>
          <w:rFonts w:ascii="Arial" w:hAnsi="Arial" w:cs="Arial"/>
          <w:sz w:val="20"/>
          <w:szCs w:val="20"/>
        </w:rPr>
        <w:t xml:space="preserve">the </w:t>
      </w:r>
      <w:r w:rsidRPr="00C2176A">
        <w:rPr>
          <w:rFonts w:ascii="Arial" w:hAnsi="Arial" w:cs="Arial"/>
          <w:sz w:val="20"/>
          <w:szCs w:val="20"/>
        </w:rPr>
        <w:t>laminitis</w:t>
      </w:r>
      <w:r>
        <w:rPr>
          <w:rFonts w:ascii="Arial" w:hAnsi="Arial" w:cs="Arial"/>
          <w:sz w:val="20"/>
          <w:szCs w:val="20"/>
        </w:rPr>
        <w:t xml:space="preserve"> episode)</w:t>
      </w:r>
      <w:r w:rsidRPr="00C2176A">
        <w:rPr>
          <w:rFonts w:ascii="Arial" w:hAnsi="Arial" w:cs="Arial"/>
          <w:sz w:val="20"/>
          <w:szCs w:val="20"/>
        </w:rPr>
        <w:t xml:space="preserve"> significantly associated with </w:t>
      </w:r>
      <w:r w:rsidR="001448FC">
        <w:rPr>
          <w:rFonts w:ascii="Arial" w:hAnsi="Arial" w:cs="Arial"/>
          <w:sz w:val="20"/>
          <w:szCs w:val="20"/>
        </w:rPr>
        <w:t xml:space="preserve">each of </w:t>
      </w:r>
      <w:r w:rsidR="002A69FD">
        <w:rPr>
          <w:rFonts w:ascii="Arial" w:hAnsi="Arial" w:cs="Arial"/>
          <w:sz w:val="20"/>
          <w:szCs w:val="20"/>
        </w:rPr>
        <w:t xml:space="preserve">three of the </w:t>
      </w:r>
      <w:r>
        <w:rPr>
          <w:rFonts w:ascii="Arial" w:hAnsi="Arial" w:cs="Arial"/>
          <w:sz w:val="20"/>
          <w:szCs w:val="20"/>
        </w:rPr>
        <w:t xml:space="preserve"> </w:t>
      </w:r>
      <w:r w:rsidRPr="00C2176A">
        <w:rPr>
          <w:rFonts w:ascii="Arial" w:hAnsi="Arial" w:cs="Arial"/>
          <w:sz w:val="20"/>
          <w:szCs w:val="20"/>
        </w:rPr>
        <w:t xml:space="preserve">laminitis </w:t>
      </w:r>
      <w:r w:rsidR="001448FC">
        <w:rPr>
          <w:rFonts w:ascii="Arial" w:hAnsi="Arial" w:cs="Arial"/>
          <w:sz w:val="20"/>
          <w:szCs w:val="20"/>
        </w:rPr>
        <w:t>outcome groups</w:t>
      </w:r>
      <w:r w:rsidR="002A69FD">
        <w:rPr>
          <w:rFonts w:ascii="Arial" w:hAnsi="Arial" w:cs="Arial"/>
          <w:sz w:val="20"/>
          <w:szCs w:val="20"/>
        </w:rPr>
        <w:t xml:space="preserve"> (all  laminitis, acute laminitis, chronic laminitis)</w:t>
      </w:r>
      <w:r w:rsidR="001448FC">
        <w:rPr>
          <w:rFonts w:ascii="Arial" w:hAnsi="Arial" w:cs="Arial"/>
          <w:sz w:val="20"/>
          <w:szCs w:val="20"/>
        </w:rPr>
        <w:t xml:space="preserve"> </w:t>
      </w:r>
      <w:r>
        <w:rPr>
          <w:rFonts w:ascii="Arial" w:hAnsi="Arial" w:cs="Arial"/>
          <w:sz w:val="20"/>
          <w:szCs w:val="20"/>
        </w:rPr>
        <w:t xml:space="preserve"> </w:t>
      </w:r>
      <w:r w:rsidRPr="00C2176A">
        <w:rPr>
          <w:rFonts w:ascii="Arial" w:hAnsi="Arial" w:cs="Arial"/>
          <w:sz w:val="20"/>
          <w:szCs w:val="20"/>
        </w:rPr>
        <w:t xml:space="preserve">were determined </w:t>
      </w:r>
      <w:bookmarkEnd w:id="3"/>
      <w:r>
        <w:rPr>
          <w:rFonts w:ascii="Arial" w:hAnsi="Arial" w:cs="Arial"/>
          <w:sz w:val="20"/>
          <w:szCs w:val="20"/>
        </w:rPr>
        <w:t xml:space="preserve">by entering them individually into </w:t>
      </w:r>
      <w:bookmarkStart w:id="4" w:name="_Hlk60862196"/>
      <w:r>
        <w:rPr>
          <w:rFonts w:ascii="Arial" w:hAnsi="Arial" w:cs="Arial"/>
          <w:sz w:val="20"/>
          <w:szCs w:val="20"/>
        </w:rPr>
        <w:t>a</w:t>
      </w:r>
      <w:r w:rsidRPr="00C2176A">
        <w:rPr>
          <w:rFonts w:ascii="Arial" w:hAnsi="Arial" w:cs="Arial"/>
          <w:sz w:val="20"/>
          <w:szCs w:val="20"/>
        </w:rPr>
        <w:t xml:space="preserve"> </w:t>
      </w:r>
      <w:bookmarkStart w:id="5" w:name="_Hlk60862404"/>
      <w:r>
        <w:rPr>
          <w:rFonts w:ascii="Arial" w:hAnsi="Arial" w:cs="Arial"/>
          <w:sz w:val="20"/>
          <w:szCs w:val="20"/>
        </w:rPr>
        <w:t xml:space="preserve">generalised estimating equation </w:t>
      </w:r>
      <w:bookmarkEnd w:id="4"/>
      <w:r>
        <w:rPr>
          <w:rFonts w:ascii="Arial" w:hAnsi="Arial" w:cs="Arial"/>
          <w:sz w:val="20"/>
          <w:szCs w:val="20"/>
        </w:rPr>
        <w:t>with a binary logistic model</w:t>
      </w:r>
      <w:bookmarkEnd w:id="5"/>
      <w:r>
        <w:rPr>
          <w:rFonts w:ascii="Arial" w:hAnsi="Arial" w:cs="Arial"/>
          <w:sz w:val="20"/>
          <w:szCs w:val="20"/>
        </w:rPr>
        <w:t xml:space="preserve">. </w:t>
      </w:r>
      <w:bookmarkStart w:id="6" w:name="_Hlk60862267"/>
      <w:r>
        <w:rPr>
          <w:rFonts w:ascii="Arial" w:hAnsi="Arial" w:cs="Arial"/>
          <w:sz w:val="20"/>
          <w:szCs w:val="20"/>
        </w:rPr>
        <w:t xml:space="preserve">Donkey ID was entered into the subject </w:t>
      </w:r>
      <w:r>
        <w:rPr>
          <w:rFonts w:ascii="Arial" w:hAnsi="Arial" w:cs="Arial"/>
          <w:sz w:val="20"/>
          <w:szCs w:val="20"/>
        </w:rPr>
        <w:lastRenderedPageBreak/>
        <w:t xml:space="preserve">box to account for the repeated measures </w:t>
      </w:r>
      <w:r w:rsidR="001448FC">
        <w:rPr>
          <w:rFonts w:ascii="Arial" w:hAnsi="Arial" w:cs="Arial"/>
          <w:sz w:val="20"/>
          <w:szCs w:val="20"/>
        </w:rPr>
        <w:t xml:space="preserve">(where appropriate) </w:t>
      </w:r>
      <w:r>
        <w:rPr>
          <w:rFonts w:ascii="Arial" w:hAnsi="Arial" w:cs="Arial"/>
          <w:sz w:val="20"/>
          <w:szCs w:val="20"/>
        </w:rPr>
        <w:t>and laminitis status was the response</w:t>
      </w:r>
      <w:bookmarkEnd w:id="6"/>
      <w:r>
        <w:rPr>
          <w:rFonts w:ascii="Arial" w:hAnsi="Arial" w:cs="Arial"/>
          <w:sz w:val="20"/>
          <w:szCs w:val="20"/>
        </w:rPr>
        <w:t>.</w:t>
      </w:r>
      <w:r w:rsidRPr="00C2176A">
        <w:rPr>
          <w:rFonts w:ascii="Arial" w:hAnsi="Arial" w:cs="Arial"/>
          <w:sz w:val="20"/>
          <w:szCs w:val="20"/>
        </w:rPr>
        <w:t xml:space="preserve"> </w:t>
      </w:r>
      <w:r>
        <w:rPr>
          <w:rFonts w:ascii="Arial" w:hAnsi="Arial" w:cs="Arial"/>
          <w:sz w:val="20"/>
          <w:szCs w:val="20"/>
        </w:rPr>
        <w:t>I</w:t>
      </w:r>
      <w:r w:rsidRPr="000D7F74">
        <w:rPr>
          <w:rFonts w:ascii="Arial" w:hAnsi="Arial" w:cs="Arial"/>
          <w:sz w:val="20"/>
          <w:szCs w:val="20"/>
        </w:rPr>
        <w:t>n order to determine the likelihood of these individual factors being associated with laminitis</w:t>
      </w:r>
      <w:r>
        <w:rPr>
          <w:rFonts w:ascii="Arial" w:hAnsi="Arial" w:cs="Arial"/>
          <w:sz w:val="20"/>
          <w:szCs w:val="20"/>
        </w:rPr>
        <w:t>,</w:t>
      </w:r>
      <w:r w:rsidRPr="000D7F74">
        <w:rPr>
          <w:rFonts w:ascii="Arial" w:hAnsi="Arial" w:cs="Arial"/>
          <w:sz w:val="20"/>
          <w:szCs w:val="20"/>
        </w:rPr>
        <w:t xml:space="preserve"> </w:t>
      </w:r>
      <w:r>
        <w:rPr>
          <w:rFonts w:ascii="Arial" w:hAnsi="Arial" w:cs="Arial"/>
          <w:sz w:val="20"/>
          <w:szCs w:val="20"/>
        </w:rPr>
        <w:t>all variables with P≤0.1 and their two-way interactions were entered into a multivariable model with back</w:t>
      </w:r>
      <w:r w:rsidRPr="00C2176A">
        <w:rPr>
          <w:rFonts w:ascii="Arial" w:hAnsi="Arial" w:cs="Arial"/>
          <w:sz w:val="20"/>
          <w:szCs w:val="20"/>
        </w:rPr>
        <w:t xml:space="preserve">wards-stepwise </w:t>
      </w:r>
      <w:r>
        <w:rPr>
          <w:rFonts w:ascii="Arial" w:hAnsi="Arial" w:cs="Arial"/>
          <w:sz w:val="20"/>
          <w:szCs w:val="20"/>
        </w:rPr>
        <w:t>removal</w:t>
      </w:r>
      <w:r w:rsidRPr="00C2176A">
        <w:rPr>
          <w:rFonts w:ascii="Arial" w:hAnsi="Arial" w:cs="Arial"/>
          <w:sz w:val="20"/>
          <w:szCs w:val="20"/>
        </w:rPr>
        <w:t xml:space="preserve"> </w:t>
      </w:r>
      <w:r>
        <w:rPr>
          <w:rFonts w:ascii="Arial" w:hAnsi="Arial" w:cs="Arial"/>
          <w:sz w:val="20"/>
          <w:szCs w:val="20"/>
        </w:rPr>
        <w:t xml:space="preserve">until </w:t>
      </w:r>
      <w:r w:rsidRPr="00C2176A">
        <w:rPr>
          <w:rFonts w:ascii="Arial" w:hAnsi="Arial" w:cs="Arial"/>
          <w:sz w:val="20"/>
          <w:szCs w:val="20"/>
        </w:rPr>
        <w:t xml:space="preserve">only variables with </w:t>
      </w:r>
      <w:r>
        <w:rPr>
          <w:rFonts w:ascii="Arial" w:hAnsi="Arial" w:cs="Arial"/>
          <w:sz w:val="20"/>
          <w:szCs w:val="20"/>
        </w:rPr>
        <w:t>Wald P</w:t>
      </w:r>
      <w:r w:rsidRPr="00C2176A">
        <w:rPr>
          <w:rFonts w:ascii="Arial" w:hAnsi="Arial" w:cs="Arial"/>
          <w:sz w:val="20"/>
          <w:szCs w:val="20"/>
        </w:rPr>
        <w:t xml:space="preserve">≤0.05 </w:t>
      </w:r>
      <w:r>
        <w:rPr>
          <w:rFonts w:ascii="Arial" w:hAnsi="Arial" w:cs="Arial"/>
          <w:sz w:val="20"/>
          <w:szCs w:val="20"/>
        </w:rPr>
        <w:t>were</w:t>
      </w:r>
      <w:r w:rsidRPr="00C2176A">
        <w:rPr>
          <w:rFonts w:ascii="Arial" w:hAnsi="Arial" w:cs="Arial"/>
          <w:sz w:val="20"/>
          <w:szCs w:val="20"/>
        </w:rPr>
        <w:t xml:space="preserve"> retained in the final model. </w:t>
      </w:r>
      <w:r>
        <w:rPr>
          <w:rFonts w:ascii="Arial" w:hAnsi="Arial" w:cs="Arial"/>
          <w:sz w:val="20"/>
          <w:szCs w:val="20"/>
        </w:rPr>
        <w:t xml:space="preserve">Confounding was checked for by trying to force back, one at a time, variables that fell out during the modelling process and assessing whether this resulted in a significant change in the model estimate parameters. </w:t>
      </w:r>
      <w:r w:rsidRPr="00C2176A">
        <w:rPr>
          <w:rFonts w:ascii="Arial" w:hAnsi="Arial" w:cs="Arial"/>
          <w:sz w:val="20"/>
          <w:szCs w:val="20"/>
        </w:rPr>
        <w:t>The odds ratios (ORs)</w:t>
      </w:r>
      <w:r>
        <w:rPr>
          <w:rFonts w:ascii="Arial" w:hAnsi="Arial" w:cs="Arial"/>
          <w:sz w:val="20"/>
          <w:szCs w:val="20"/>
        </w:rPr>
        <w:t>,</w:t>
      </w:r>
      <w:r w:rsidRPr="00C2176A">
        <w:rPr>
          <w:rFonts w:ascii="Arial" w:hAnsi="Arial" w:cs="Arial"/>
          <w:sz w:val="20"/>
          <w:szCs w:val="20"/>
        </w:rPr>
        <w:t xml:space="preserve"> 95 per cent confidence intervals (CI) </w:t>
      </w:r>
      <w:r>
        <w:rPr>
          <w:rFonts w:ascii="Arial" w:hAnsi="Arial" w:cs="Arial"/>
          <w:sz w:val="20"/>
          <w:szCs w:val="20"/>
        </w:rPr>
        <w:t xml:space="preserve">and Standard Error </w:t>
      </w:r>
      <w:r w:rsidRPr="00C2176A">
        <w:rPr>
          <w:rFonts w:ascii="Arial" w:hAnsi="Arial" w:cs="Arial"/>
          <w:sz w:val="20"/>
          <w:szCs w:val="20"/>
        </w:rPr>
        <w:t>were calculated for retained variables.</w:t>
      </w:r>
      <w:r>
        <w:rPr>
          <w:rFonts w:ascii="Arial" w:hAnsi="Arial" w:cs="Arial"/>
          <w:sz w:val="20"/>
          <w:szCs w:val="20"/>
        </w:rPr>
        <w:t xml:space="preserve"> </w:t>
      </w:r>
      <w:r w:rsidRPr="00C2176A">
        <w:rPr>
          <w:rFonts w:ascii="Arial" w:hAnsi="Arial" w:cs="Arial"/>
          <w:sz w:val="20"/>
          <w:szCs w:val="20"/>
        </w:rPr>
        <w:t xml:space="preserve">Secondly, </w:t>
      </w:r>
      <w:r>
        <w:rPr>
          <w:rFonts w:ascii="Arial" w:hAnsi="Arial" w:cs="Arial"/>
          <w:sz w:val="20"/>
          <w:szCs w:val="20"/>
        </w:rPr>
        <w:t xml:space="preserve">individual </w:t>
      </w:r>
      <w:r w:rsidRPr="00C2176A">
        <w:rPr>
          <w:rFonts w:ascii="Arial" w:hAnsi="Arial" w:cs="Arial"/>
          <w:sz w:val="20"/>
          <w:szCs w:val="20"/>
        </w:rPr>
        <w:t xml:space="preserve">factors significantly associated with </w:t>
      </w:r>
      <w:r>
        <w:rPr>
          <w:rFonts w:ascii="Arial" w:hAnsi="Arial" w:cs="Arial"/>
          <w:sz w:val="20"/>
          <w:szCs w:val="20"/>
        </w:rPr>
        <w:t xml:space="preserve">the </w:t>
      </w:r>
      <w:r w:rsidR="008B0E42">
        <w:rPr>
          <w:rFonts w:ascii="Arial" w:hAnsi="Arial" w:cs="Arial"/>
          <w:sz w:val="20"/>
          <w:szCs w:val="20"/>
        </w:rPr>
        <w:t>fourth laminitis outcome group (</w:t>
      </w:r>
      <w:r>
        <w:rPr>
          <w:rFonts w:ascii="Arial" w:hAnsi="Arial" w:cs="Arial"/>
          <w:sz w:val="20"/>
          <w:szCs w:val="20"/>
        </w:rPr>
        <w:t xml:space="preserve">first </w:t>
      </w:r>
      <w:r w:rsidRPr="00C2176A">
        <w:rPr>
          <w:rFonts w:ascii="Arial" w:hAnsi="Arial" w:cs="Arial"/>
          <w:sz w:val="20"/>
          <w:szCs w:val="20"/>
        </w:rPr>
        <w:t xml:space="preserve">laminitis </w:t>
      </w:r>
      <w:r>
        <w:rPr>
          <w:rFonts w:ascii="Arial" w:hAnsi="Arial" w:cs="Arial"/>
          <w:sz w:val="20"/>
          <w:szCs w:val="20"/>
        </w:rPr>
        <w:t>episode</w:t>
      </w:r>
      <w:r w:rsidR="008B0E42">
        <w:rPr>
          <w:rFonts w:ascii="Arial" w:hAnsi="Arial" w:cs="Arial"/>
          <w:sz w:val="20"/>
          <w:szCs w:val="20"/>
        </w:rPr>
        <w:t>)</w:t>
      </w:r>
      <w:r w:rsidR="002C0E1D">
        <w:rPr>
          <w:rFonts w:ascii="Arial" w:hAnsi="Arial" w:cs="Arial"/>
          <w:sz w:val="20"/>
          <w:szCs w:val="20"/>
        </w:rPr>
        <w:t xml:space="preserve"> </w:t>
      </w:r>
      <w:r w:rsidRPr="00C2176A">
        <w:rPr>
          <w:rFonts w:ascii="Arial" w:hAnsi="Arial" w:cs="Arial"/>
          <w:sz w:val="20"/>
          <w:szCs w:val="20"/>
        </w:rPr>
        <w:t xml:space="preserve">were </w:t>
      </w:r>
      <w:r w:rsidR="002A69FD">
        <w:rPr>
          <w:rFonts w:ascii="Arial" w:hAnsi="Arial" w:cs="Arial"/>
          <w:sz w:val="20"/>
          <w:szCs w:val="20"/>
        </w:rPr>
        <w:t xml:space="preserve">identically </w:t>
      </w:r>
      <w:r w:rsidRPr="00C2176A">
        <w:rPr>
          <w:rFonts w:ascii="Arial" w:hAnsi="Arial" w:cs="Arial"/>
          <w:sz w:val="20"/>
          <w:szCs w:val="20"/>
        </w:rPr>
        <w:t xml:space="preserve">determined </w:t>
      </w:r>
      <w:r>
        <w:rPr>
          <w:rFonts w:ascii="Arial" w:hAnsi="Arial" w:cs="Arial"/>
          <w:sz w:val="20"/>
          <w:szCs w:val="20"/>
        </w:rPr>
        <w:t xml:space="preserve">using binary logistic regression. </w:t>
      </w:r>
    </w:p>
    <w:p w14:paraId="40BC7E0D" w14:textId="77777777" w:rsidR="005169AB" w:rsidRPr="00C2176A" w:rsidRDefault="005169AB" w:rsidP="00F368DD">
      <w:pPr>
        <w:spacing w:line="480" w:lineRule="auto"/>
        <w:jc w:val="both"/>
        <w:rPr>
          <w:rFonts w:ascii="Arial" w:hAnsi="Arial" w:cs="Arial"/>
          <w:b/>
          <w:sz w:val="20"/>
          <w:szCs w:val="20"/>
        </w:rPr>
      </w:pPr>
    </w:p>
    <w:p w14:paraId="1A3C8441" w14:textId="77777777" w:rsidR="005169AB" w:rsidRPr="00C2176A" w:rsidRDefault="005169AB" w:rsidP="00F368DD">
      <w:pPr>
        <w:spacing w:line="480" w:lineRule="auto"/>
        <w:jc w:val="both"/>
        <w:rPr>
          <w:rFonts w:ascii="Arial" w:hAnsi="Arial" w:cs="Arial"/>
          <w:b/>
          <w:sz w:val="20"/>
          <w:szCs w:val="20"/>
        </w:rPr>
      </w:pPr>
      <w:r w:rsidRPr="00C2176A">
        <w:rPr>
          <w:rFonts w:ascii="Arial" w:hAnsi="Arial" w:cs="Arial"/>
          <w:b/>
          <w:sz w:val="20"/>
          <w:szCs w:val="20"/>
        </w:rPr>
        <w:t>Results</w:t>
      </w:r>
    </w:p>
    <w:p w14:paraId="5517BCCE" w14:textId="4DA3BDE2" w:rsidR="00F02D07" w:rsidRDefault="00F02D07" w:rsidP="00F368DD">
      <w:pPr>
        <w:spacing w:line="480" w:lineRule="auto"/>
        <w:jc w:val="both"/>
        <w:rPr>
          <w:rFonts w:ascii="Arial" w:hAnsi="Arial" w:cs="Arial"/>
          <w:sz w:val="20"/>
          <w:szCs w:val="20"/>
        </w:rPr>
      </w:pPr>
      <w:bookmarkStart w:id="7" w:name="_Hlk51745389"/>
      <w:r>
        <w:rPr>
          <w:rFonts w:ascii="Arial" w:hAnsi="Arial" w:cs="Arial"/>
          <w:sz w:val="20"/>
          <w:szCs w:val="20"/>
        </w:rPr>
        <w:t>A flow chart to show recruitment of donkeys into the study and their subsequent categorisation and comparison is shown in figure 1.</w:t>
      </w:r>
    </w:p>
    <w:p w14:paraId="1EAA68B0" w14:textId="0957FA01" w:rsidR="005169AB" w:rsidRDefault="005169AB" w:rsidP="00F368DD">
      <w:pPr>
        <w:spacing w:line="480" w:lineRule="auto"/>
        <w:jc w:val="both"/>
        <w:rPr>
          <w:rFonts w:ascii="Arial" w:hAnsi="Arial" w:cs="Arial"/>
          <w:sz w:val="20"/>
          <w:szCs w:val="20"/>
        </w:rPr>
      </w:pPr>
      <w:r w:rsidRPr="00C2176A">
        <w:rPr>
          <w:rFonts w:ascii="Arial" w:hAnsi="Arial" w:cs="Arial"/>
          <w:sz w:val="20"/>
          <w:szCs w:val="20"/>
        </w:rPr>
        <w:t xml:space="preserve">In total, </w:t>
      </w:r>
      <w:r>
        <w:rPr>
          <w:rFonts w:ascii="Arial" w:hAnsi="Arial" w:cs="Arial"/>
          <w:sz w:val="20"/>
          <w:szCs w:val="20"/>
        </w:rPr>
        <w:t>707</w:t>
      </w:r>
      <w:r w:rsidRPr="00C2176A">
        <w:rPr>
          <w:rFonts w:ascii="Arial" w:hAnsi="Arial" w:cs="Arial"/>
          <w:sz w:val="20"/>
          <w:szCs w:val="20"/>
        </w:rPr>
        <w:t xml:space="preserve"> animals were included in the study of which </w:t>
      </w:r>
      <w:r>
        <w:rPr>
          <w:rFonts w:ascii="Arial" w:hAnsi="Arial" w:cs="Arial"/>
          <w:sz w:val="20"/>
          <w:szCs w:val="20"/>
        </w:rPr>
        <w:t>243</w:t>
      </w:r>
      <w:r w:rsidRPr="00C2176A">
        <w:rPr>
          <w:rFonts w:ascii="Arial" w:hAnsi="Arial" w:cs="Arial"/>
          <w:sz w:val="20"/>
          <w:szCs w:val="20"/>
        </w:rPr>
        <w:t xml:space="preserve"> (</w:t>
      </w:r>
      <w:r>
        <w:rPr>
          <w:rFonts w:ascii="Arial" w:hAnsi="Arial" w:cs="Arial"/>
          <w:sz w:val="20"/>
          <w:szCs w:val="20"/>
        </w:rPr>
        <w:t>34.4</w:t>
      </w:r>
      <w:r w:rsidRPr="00C2176A">
        <w:rPr>
          <w:rFonts w:ascii="Arial" w:hAnsi="Arial" w:cs="Arial"/>
          <w:sz w:val="20"/>
          <w:szCs w:val="20"/>
        </w:rPr>
        <w:t>%</w:t>
      </w:r>
      <w:r w:rsidR="008450D4">
        <w:rPr>
          <w:rFonts w:ascii="Arial" w:hAnsi="Arial" w:cs="Arial"/>
          <w:sz w:val="20"/>
          <w:szCs w:val="20"/>
        </w:rPr>
        <w:t>; 95% confidence interval [CI] 30.9%, 37.9%</w:t>
      </w:r>
      <w:r w:rsidRPr="00C2176A">
        <w:rPr>
          <w:rFonts w:ascii="Arial" w:hAnsi="Arial" w:cs="Arial"/>
          <w:sz w:val="20"/>
          <w:szCs w:val="20"/>
        </w:rPr>
        <w:t xml:space="preserve">) were female and </w:t>
      </w:r>
      <w:r>
        <w:rPr>
          <w:rFonts w:ascii="Arial" w:hAnsi="Arial" w:cs="Arial"/>
          <w:sz w:val="20"/>
          <w:szCs w:val="20"/>
        </w:rPr>
        <w:t>464</w:t>
      </w:r>
      <w:r w:rsidRPr="00C2176A">
        <w:rPr>
          <w:rFonts w:ascii="Arial" w:hAnsi="Arial" w:cs="Arial"/>
          <w:sz w:val="20"/>
          <w:szCs w:val="20"/>
        </w:rPr>
        <w:t xml:space="preserve"> (</w:t>
      </w:r>
      <w:r>
        <w:rPr>
          <w:rFonts w:ascii="Arial" w:hAnsi="Arial" w:cs="Arial"/>
          <w:sz w:val="20"/>
          <w:szCs w:val="20"/>
        </w:rPr>
        <w:t>65.6</w:t>
      </w:r>
      <w:r w:rsidRPr="00C2176A">
        <w:rPr>
          <w:rFonts w:ascii="Arial" w:hAnsi="Arial" w:cs="Arial"/>
          <w:sz w:val="20"/>
          <w:szCs w:val="20"/>
        </w:rPr>
        <w:t>%</w:t>
      </w:r>
      <w:r w:rsidR="008450D4">
        <w:rPr>
          <w:rFonts w:ascii="Arial" w:hAnsi="Arial" w:cs="Arial"/>
          <w:sz w:val="20"/>
          <w:szCs w:val="20"/>
        </w:rPr>
        <w:t>; 95% CI 62.1%, 69.1%</w:t>
      </w:r>
      <w:r w:rsidRPr="00C2176A">
        <w:rPr>
          <w:rFonts w:ascii="Arial" w:hAnsi="Arial" w:cs="Arial"/>
          <w:sz w:val="20"/>
          <w:szCs w:val="20"/>
        </w:rPr>
        <w:t xml:space="preserve">) were </w:t>
      </w:r>
      <w:r>
        <w:rPr>
          <w:rFonts w:ascii="Arial" w:hAnsi="Arial" w:cs="Arial"/>
          <w:sz w:val="20"/>
          <w:szCs w:val="20"/>
        </w:rPr>
        <w:t xml:space="preserve">male (all </w:t>
      </w:r>
      <w:r w:rsidRPr="00C2176A">
        <w:rPr>
          <w:rFonts w:ascii="Arial" w:hAnsi="Arial" w:cs="Arial"/>
          <w:sz w:val="20"/>
          <w:szCs w:val="20"/>
        </w:rPr>
        <w:t>geldings</w:t>
      </w:r>
      <w:r>
        <w:rPr>
          <w:rFonts w:ascii="Arial" w:hAnsi="Arial" w:cs="Arial"/>
          <w:sz w:val="20"/>
          <w:szCs w:val="20"/>
        </w:rPr>
        <w:t>). Overall,</w:t>
      </w:r>
      <w:r w:rsidR="009333A9">
        <w:rPr>
          <w:rFonts w:ascii="Arial" w:hAnsi="Arial" w:cs="Arial"/>
          <w:sz w:val="20"/>
          <w:szCs w:val="20"/>
        </w:rPr>
        <w:t xml:space="preserve"> </w:t>
      </w:r>
      <w:r w:rsidR="002A69FD">
        <w:rPr>
          <w:rFonts w:ascii="Arial" w:hAnsi="Arial" w:cs="Arial"/>
          <w:sz w:val="20"/>
          <w:szCs w:val="20"/>
        </w:rPr>
        <w:t>364 were control animals</w:t>
      </w:r>
      <w:r w:rsidR="00811D84">
        <w:rPr>
          <w:rFonts w:ascii="Arial" w:hAnsi="Arial" w:cs="Arial"/>
          <w:sz w:val="20"/>
          <w:szCs w:val="20"/>
        </w:rPr>
        <w:t>;</w:t>
      </w:r>
      <w:r w:rsidR="002A69FD">
        <w:rPr>
          <w:rFonts w:ascii="Arial" w:hAnsi="Arial" w:cs="Arial"/>
          <w:sz w:val="20"/>
          <w:szCs w:val="20"/>
        </w:rPr>
        <w:t xml:space="preserve"> </w:t>
      </w:r>
      <w:r w:rsidR="00811D84">
        <w:rPr>
          <w:rFonts w:ascii="Arial" w:hAnsi="Arial" w:cs="Arial"/>
          <w:sz w:val="20"/>
          <w:szCs w:val="20"/>
        </w:rPr>
        <w:t xml:space="preserve">and </w:t>
      </w:r>
      <w:r>
        <w:rPr>
          <w:rFonts w:ascii="Arial" w:hAnsi="Arial" w:cs="Arial"/>
          <w:sz w:val="20"/>
          <w:szCs w:val="20"/>
        </w:rPr>
        <w:t>343</w:t>
      </w:r>
      <w:r w:rsidRPr="00C2176A">
        <w:rPr>
          <w:rFonts w:ascii="Arial" w:hAnsi="Arial" w:cs="Arial"/>
          <w:sz w:val="20"/>
          <w:szCs w:val="20"/>
        </w:rPr>
        <w:t xml:space="preserve"> </w:t>
      </w:r>
      <w:r>
        <w:rPr>
          <w:rFonts w:ascii="Arial" w:hAnsi="Arial" w:cs="Arial"/>
          <w:sz w:val="20"/>
          <w:szCs w:val="20"/>
        </w:rPr>
        <w:t xml:space="preserve">donkeys had </w:t>
      </w:r>
      <w:r w:rsidR="002A69FD">
        <w:rPr>
          <w:rFonts w:ascii="Arial" w:hAnsi="Arial" w:cs="Arial"/>
          <w:sz w:val="20"/>
          <w:szCs w:val="20"/>
        </w:rPr>
        <w:t>a first episode</w:t>
      </w:r>
      <w:r>
        <w:rPr>
          <w:rFonts w:ascii="Arial" w:hAnsi="Arial" w:cs="Arial"/>
          <w:sz w:val="20"/>
          <w:szCs w:val="20"/>
        </w:rPr>
        <w:t xml:space="preserve"> </w:t>
      </w:r>
      <w:proofErr w:type="spellStart"/>
      <w:r>
        <w:rPr>
          <w:rFonts w:ascii="Arial" w:hAnsi="Arial" w:cs="Arial"/>
          <w:sz w:val="20"/>
          <w:szCs w:val="20"/>
        </w:rPr>
        <w:t>episode</w:t>
      </w:r>
      <w:proofErr w:type="spellEnd"/>
      <w:r>
        <w:rPr>
          <w:rFonts w:ascii="Arial" w:hAnsi="Arial" w:cs="Arial"/>
          <w:sz w:val="20"/>
          <w:szCs w:val="20"/>
        </w:rPr>
        <w:t xml:space="preserve"> of</w:t>
      </w:r>
      <w:r w:rsidRPr="00C2176A">
        <w:rPr>
          <w:rFonts w:ascii="Arial" w:hAnsi="Arial" w:cs="Arial"/>
          <w:sz w:val="20"/>
          <w:szCs w:val="20"/>
        </w:rPr>
        <w:t xml:space="preserve"> laminiti</w:t>
      </w:r>
      <w:r>
        <w:rPr>
          <w:rFonts w:ascii="Arial" w:hAnsi="Arial" w:cs="Arial"/>
          <w:sz w:val="20"/>
          <w:szCs w:val="20"/>
        </w:rPr>
        <w:t>s</w:t>
      </w:r>
      <w:r w:rsidRPr="00C2176A">
        <w:rPr>
          <w:rFonts w:ascii="Arial" w:hAnsi="Arial" w:cs="Arial"/>
          <w:sz w:val="20"/>
          <w:szCs w:val="20"/>
        </w:rPr>
        <w:t xml:space="preserve"> </w:t>
      </w:r>
      <w:r>
        <w:rPr>
          <w:rFonts w:ascii="Arial" w:hAnsi="Arial" w:cs="Arial"/>
          <w:sz w:val="20"/>
          <w:szCs w:val="20"/>
        </w:rPr>
        <w:t>during the study period</w:t>
      </w:r>
      <w:r w:rsidR="009307CF">
        <w:rPr>
          <w:rFonts w:ascii="Arial" w:hAnsi="Arial" w:cs="Arial"/>
          <w:sz w:val="20"/>
          <w:szCs w:val="20"/>
        </w:rPr>
        <w:t>,</w:t>
      </w:r>
      <w:r w:rsidR="00811D84">
        <w:rPr>
          <w:rFonts w:ascii="Arial" w:hAnsi="Arial" w:cs="Arial"/>
          <w:sz w:val="20"/>
          <w:szCs w:val="20"/>
        </w:rPr>
        <w:t xml:space="preserve"> of which </w:t>
      </w:r>
      <w:r w:rsidR="00811D84" w:rsidRPr="00017D74">
        <w:rPr>
          <w:rFonts w:ascii="Arial" w:hAnsi="Arial" w:cs="Arial"/>
          <w:sz w:val="20"/>
          <w:szCs w:val="20"/>
        </w:rPr>
        <w:t xml:space="preserve">200/343 (58.3%; 95% CI 53.1%, 63.5%) had </w:t>
      </w:r>
      <w:r w:rsidR="00811D84">
        <w:rPr>
          <w:rFonts w:ascii="Arial" w:hAnsi="Arial" w:cs="Arial"/>
          <w:sz w:val="20"/>
          <w:szCs w:val="20"/>
        </w:rPr>
        <w:t>no further</w:t>
      </w:r>
      <w:r w:rsidR="00811D84" w:rsidRPr="00017D74">
        <w:rPr>
          <w:rFonts w:ascii="Arial" w:hAnsi="Arial" w:cs="Arial"/>
          <w:sz w:val="20"/>
          <w:szCs w:val="20"/>
        </w:rPr>
        <w:t xml:space="preserve"> episode</w:t>
      </w:r>
      <w:r w:rsidR="00811D84">
        <w:rPr>
          <w:rFonts w:ascii="Arial" w:hAnsi="Arial" w:cs="Arial"/>
          <w:sz w:val="20"/>
          <w:szCs w:val="20"/>
        </w:rPr>
        <w:t xml:space="preserve">s </w:t>
      </w:r>
      <w:r w:rsidR="00811D84" w:rsidRPr="00C2176A">
        <w:rPr>
          <w:rFonts w:ascii="Arial" w:hAnsi="Arial" w:cs="Arial"/>
          <w:sz w:val="20"/>
          <w:szCs w:val="20"/>
        </w:rPr>
        <w:t xml:space="preserve">and </w:t>
      </w:r>
      <w:r w:rsidR="00811D84">
        <w:rPr>
          <w:rFonts w:ascii="Arial" w:hAnsi="Arial" w:cs="Arial"/>
          <w:sz w:val="20"/>
          <w:szCs w:val="20"/>
        </w:rPr>
        <w:t xml:space="preserve">143/343 (41.7%; 95% CI 35.5%, 46.9%) had recurrent episodes within the study period resulting in a total of </w:t>
      </w:r>
      <w:r>
        <w:rPr>
          <w:rFonts w:ascii="Arial" w:hAnsi="Arial" w:cs="Arial"/>
          <w:sz w:val="20"/>
          <w:szCs w:val="20"/>
        </w:rPr>
        <w:t xml:space="preserve">512 episodes of laminitis over the 42-month study period. The median number of episodes </w:t>
      </w:r>
      <w:r w:rsidR="009307CF">
        <w:rPr>
          <w:rFonts w:ascii="Arial" w:hAnsi="Arial" w:cs="Arial"/>
          <w:sz w:val="20"/>
          <w:szCs w:val="20"/>
        </w:rPr>
        <w:t xml:space="preserve">experienced by an individual donkey </w:t>
      </w:r>
      <w:r>
        <w:rPr>
          <w:rFonts w:ascii="Arial" w:hAnsi="Arial" w:cs="Arial"/>
          <w:sz w:val="20"/>
          <w:szCs w:val="20"/>
        </w:rPr>
        <w:t>was one; 200/343 (58.3%</w:t>
      </w:r>
      <w:r w:rsidR="008450D4">
        <w:rPr>
          <w:rFonts w:ascii="Arial" w:hAnsi="Arial" w:cs="Arial"/>
          <w:sz w:val="20"/>
          <w:szCs w:val="20"/>
        </w:rPr>
        <w:t>; 95% CI 53.1%, 63.5%</w:t>
      </w:r>
      <w:r>
        <w:rPr>
          <w:rFonts w:ascii="Arial" w:hAnsi="Arial" w:cs="Arial"/>
          <w:sz w:val="20"/>
          <w:szCs w:val="20"/>
        </w:rPr>
        <w:t>) had one episode, 104/343 (30.3%</w:t>
      </w:r>
      <w:r w:rsidR="008450D4">
        <w:rPr>
          <w:rFonts w:ascii="Arial" w:hAnsi="Arial" w:cs="Arial"/>
          <w:sz w:val="20"/>
          <w:szCs w:val="20"/>
        </w:rPr>
        <w:t>; 95% CI 25.5%, 35.2%</w:t>
      </w:r>
      <w:r>
        <w:rPr>
          <w:rFonts w:ascii="Arial" w:hAnsi="Arial" w:cs="Arial"/>
          <w:sz w:val="20"/>
          <w:szCs w:val="20"/>
        </w:rPr>
        <w:t>) had two episodes, 33/</w:t>
      </w:r>
      <w:r w:rsidR="006B78B7">
        <w:rPr>
          <w:rFonts w:ascii="Arial" w:hAnsi="Arial" w:cs="Arial"/>
          <w:sz w:val="20"/>
          <w:szCs w:val="20"/>
        </w:rPr>
        <w:t>3</w:t>
      </w:r>
      <w:r>
        <w:rPr>
          <w:rFonts w:ascii="Arial" w:hAnsi="Arial" w:cs="Arial"/>
          <w:sz w:val="20"/>
          <w:szCs w:val="20"/>
        </w:rPr>
        <w:t>43 (8.7%</w:t>
      </w:r>
      <w:r w:rsidR="006B78B7">
        <w:rPr>
          <w:rFonts w:ascii="Arial" w:hAnsi="Arial" w:cs="Arial"/>
          <w:sz w:val="20"/>
          <w:szCs w:val="20"/>
        </w:rPr>
        <w:t>; 95% CI 6.5%, 12.7%</w:t>
      </w:r>
      <w:r>
        <w:rPr>
          <w:rFonts w:ascii="Arial" w:hAnsi="Arial" w:cs="Arial"/>
          <w:sz w:val="20"/>
          <w:szCs w:val="20"/>
        </w:rPr>
        <w:t>) had three episodes, 4/343 (1.2%</w:t>
      </w:r>
      <w:r w:rsidR="006B78B7">
        <w:rPr>
          <w:rFonts w:ascii="Arial" w:hAnsi="Arial" w:cs="Arial"/>
          <w:sz w:val="20"/>
          <w:szCs w:val="20"/>
        </w:rPr>
        <w:t>; 95% CI 0%, 2.3%</w:t>
      </w:r>
      <w:r>
        <w:rPr>
          <w:rFonts w:ascii="Arial" w:hAnsi="Arial" w:cs="Arial"/>
          <w:sz w:val="20"/>
          <w:szCs w:val="20"/>
        </w:rPr>
        <w:t>) had four episodes and 2/343 (0.6%</w:t>
      </w:r>
      <w:r w:rsidR="006B78B7">
        <w:rPr>
          <w:rFonts w:ascii="Arial" w:hAnsi="Arial" w:cs="Arial"/>
          <w:sz w:val="20"/>
          <w:szCs w:val="20"/>
        </w:rPr>
        <w:t>; 95% CI -0.2%, 1.4%</w:t>
      </w:r>
      <w:r>
        <w:rPr>
          <w:rFonts w:ascii="Arial" w:hAnsi="Arial" w:cs="Arial"/>
          <w:sz w:val="20"/>
          <w:szCs w:val="20"/>
        </w:rPr>
        <w:t xml:space="preserve">) had six episodes. The period prevalence of laminitis was 48.5% </w:t>
      </w:r>
      <w:r w:rsidR="006B78B7">
        <w:rPr>
          <w:rFonts w:ascii="Arial" w:hAnsi="Arial" w:cs="Arial"/>
          <w:sz w:val="20"/>
          <w:szCs w:val="20"/>
        </w:rPr>
        <w:t xml:space="preserve">(95% CI 44.8%, 52.2%) </w:t>
      </w:r>
      <w:r>
        <w:rPr>
          <w:rFonts w:ascii="Arial" w:hAnsi="Arial" w:cs="Arial"/>
          <w:sz w:val="20"/>
          <w:szCs w:val="20"/>
        </w:rPr>
        <w:t xml:space="preserve">over the 42-month study period. </w:t>
      </w:r>
      <w:r w:rsidRPr="00C2176A">
        <w:rPr>
          <w:rFonts w:ascii="Arial" w:hAnsi="Arial" w:cs="Arial"/>
          <w:sz w:val="20"/>
          <w:szCs w:val="20"/>
        </w:rPr>
        <w:t xml:space="preserve">Laminitis episodes </w:t>
      </w:r>
      <w:r>
        <w:rPr>
          <w:rFonts w:ascii="Arial" w:hAnsi="Arial" w:cs="Arial"/>
          <w:sz w:val="20"/>
          <w:szCs w:val="20"/>
        </w:rPr>
        <w:t xml:space="preserve">(all and first) </w:t>
      </w:r>
      <w:proofErr w:type="gramStart"/>
      <w:r w:rsidRPr="00C2176A">
        <w:rPr>
          <w:rFonts w:ascii="Arial" w:hAnsi="Arial" w:cs="Arial"/>
          <w:sz w:val="20"/>
          <w:szCs w:val="20"/>
        </w:rPr>
        <w:t>most commonly occurred</w:t>
      </w:r>
      <w:proofErr w:type="gramEnd"/>
      <w:r w:rsidRPr="00C2176A">
        <w:rPr>
          <w:rFonts w:ascii="Arial" w:hAnsi="Arial" w:cs="Arial"/>
          <w:sz w:val="20"/>
          <w:szCs w:val="20"/>
        </w:rPr>
        <w:t xml:space="preserve"> in January, February, October and November (Figure </w:t>
      </w:r>
      <w:r w:rsidR="00811D84">
        <w:rPr>
          <w:rFonts w:ascii="Arial" w:hAnsi="Arial" w:cs="Arial"/>
          <w:sz w:val="20"/>
          <w:szCs w:val="20"/>
        </w:rPr>
        <w:t>2</w:t>
      </w:r>
      <w:r w:rsidRPr="00C2176A">
        <w:rPr>
          <w:rFonts w:ascii="Arial" w:hAnsi="Arial" w:cs="Arial"/>
          <w:sz w:val="20"/>
          <w:szCs w:val="20"/>
        </w:rPr>
        <w:t>).</w:t>
      </w:r>
    </w:p>
    <w:p w14:paraId="6519B2EC" w14:textId="7DAD33BC" w:rsidR="008B0E42" w:rsidRDefault="008B0E42" w:rsidP="00F368DD">
      <w:pPr>
        <w:spacing w:line="480" w:lineRule="auto"/>
        <w:jc w:val="both"/>
        <w:rPr>
          <w:rFonts w:ascii="Arial" w:hAnsi="Arial" w:cs="Arial"/>
          <w:sz w:val="20"/>
          <w:szCs w:val="20"/>
        </w:rPr>
      </w:pPr>
      <w:r w:rsidRPr="00C2176A">
        <w:rPr>
          <w:rFonts w:ascii="Arial" w:hAnsi="Arial" w:cs="Arial"/>
          <w:sz w:val="20"/>
          <w:szCs w:val="20"/>
        </w:rPr>
        <w:t>Of the 5</w:t>
      </w:r>
      <w:r>
        <w:rPr>
          <w:rFonts w:ascii="Arial" w:hAnsi="Arial" w:cs="Arial"/>
          <w:sz w:val="20"/>
          <w:szCs w:val="20"/>
        </w:rPr>
        <w:t>1</w:t>
      </w:r>
      <w:r w:rsidRPr="00C2176A">
        <w:rPr>
          <w:rFonts w:ascii="Arial" w:hAnsi="Arial" w:cs="Arial"/>
          <w:sz w:val="20"/>
          <w:szCs w:val="20"/>
        </w:rPr>
        <w:t xml:space="preserve">2 laminitic </w:t>
      </w:r>
      <w:r>
        <w:rPr>
          <w:rFonts w:ascii="Arial" w:hAnsi="Arial" w:cs="Arial"/>
          <w:sz w:val="20"/>
          <w:szCs w:val="20"/>
        </w:rPr>
        <w:t>episodes</w:t>
      </w:r>
      <w:r w:rsidRPr="00C2176A">
        <w:rPr>
          <w:rFonts w:ascii="Arial" w:hAnsi="Arial" w:cs="Arial"/>
          <w:sz w:val="20"/>
          <w:szCs w:val="20"/>
        </w:rPr>
        <w:t>, 1</w:t>
      </w:r>
      <w:r>
        <w:rPr>
          <w:rFonts w:ascii="Arial" w:hAnsi="Arial" w:cs="Arial"/>
          <w:sz w:val="20"/>
          <w:szCs w:val="20"/>
        </w:rPr>
        <w:t>80</w:t>
      </w:r>
      <w:r w:rsidRPr="00C2176A">
        <w:rPr>
          <w:rFonts w:ascii="Arial" w:hAnsi="Arial" w:cs="Arial"/>
          <w:sz w:val="20"/>
          <w:szCs w:val="20"/>
        </w:rPr>
        <w:t xml:space="preserve"> (3</w:t>
      </w:r>
      <w:r>
        <w:rPr>
          <w:rFonts w:ascii="Arial" w:hAnsi="Arial" w:cs="Arial"/>
          <w:sz w:val="20"/>
          <w:szCs w:val="20"/>
        </w:rPr>
        <w:t>5</w:t>
      </w:r>
      <w:r w:rsidRPr="00C2176A">
        <w:rPr>
          <w:rFonts w:ascii="Arial" w:hAnsi="Arial" w:cs="Arial"/>
          <w:sz w:val="20"/>
          <w:szCs w:val="20"/>
        </w:rPr>
        <w:t>%</w:t>
      </w:r>
      <w:r>
        <w:rPr>
          <w:rFonts w:ascii="Arial" w:hAnsi="Arial" w:cs="Arial"/>
          <w:sz w:val="20"/>
          <w:szCs w:val="20"/>
        </w:rPr>
        <w:t>; 95% CI 31%, 39.3%</w:t>
      </w:r>
      <w:r w:rsidRPr="00C2176A">
        <w:rPr>
          <w:rFonts w:ascii="Arial" w:hAnsi="Arial" w:cs="Arial"/>
          <w:sz w:val="20"/>
          <w:szCs w:val="20"/>
        </w:rPr>
        <w:t>) were categorised as acute laminitis</w:t>
      </w:r>
      <w:r>
        <w:rPr>
          <w:rFonts w:ascii="Arial" w:hAnsi="Arial" w:cs="Arial"/>
          <w:sz w:val="20"/>
          <w:szCs w:val="20"/>
        </w:rPr>
        <w:t xml:space="preserve"> and</w:t>
      </w:r>
      <w:r w:rsidRPr="00C2176A">
        <w:rPr>
          <w:rFonts w:ascii="Arial" w:hAnsi="Arial" w:cs="Arial"/>
          <w:sz w:val="20"/>
          <w:szCs w:val="20"/>
        </w:rPr>
        <w:t xml:space="preserve"> </w:t>
      </w:r>
      <w:r>
        <w:rPr>
          <w:rFonts w:ascii="Arial" w:hAnsi="Arial" w:cs="Arial"/>
          <w:sz w:val="20"/>
          <w:szCs w:val="20"/>
        </w:rPr>
        <w:t>332</w:t>
      </w:r>
      <w:r w:rsidRPr="00C2176A">
        <w:rPr>
          <w:rFonts w:ascii="Arial" w:hAnsi="Arial" w:cs="Arial"/>
          <w:sz w:val="20"/>
          <w:szCs w:val="20"/>
        </w:rPr>
        <w:t xml:space="preserve"> (</w:t>
      </w:r>
      <w:r>
        <w:rPr>
          <w:rFonts w:ascii="Arial" w:hAnsi="Arial" w:cs="Arial"/>
          <w:sz w:val="20"/>
          <w:szCs w:val="20"/>
        </w:rPr>
        <w:t>65</w:t>
      </w:r>
      <w:r w:rsidRPr="00C2176A">
        <w:rPr>
          <w:rFonts w:ascii="Arial" w:hAnsi="Arial" w:cs="Arial"/>
          <w:sz w:val="20"/>
          <w:szCs w:val="20"/>
        </w:rPr>
        <w:t>%</w:t>
      </w:r>
      <w:r>
        <w:rPr>
          <w:rFonts w:ascii="Arial" w:hAnsi="Arial" w:cs="Arial"/>
          <w:sz w:val="20"/>
          <w:szCs w:val="20"/>
        </w:rPr>
        <w:t>; 95% CI 60.7%, 69.0%</w:t>
      </w:r>
      <w:r w:rsidRPr="00C2176A">
        <w:rPr>
          <w:rFonts w:ascii="Arial" w:hAnsi="Arial" w:cs="Arial"/>
          <w:sz w:val="20"/>
          <w:szCs w:val="20"/>
        </w:rPr>
        <w:t>) as</w:t>
      </w:r>
      <w:r>
        <w:rPr>
          <w:rFonts w:ascii="Arial" w:hAnsi="Arial" w:cs="Arial"/>
          <w:sz w:val="20"/>
          <w:szCs w:val="20"/>
        </w:rPr>
        <w:t xml:space="preserve"> </w:t>
      </w:r>
      <w:r w:rsidRPr="00C2176A">
        <w:rPr>
          <w:rFonts w:ascii="Arial" w:hAnsi="Arial" w:cs="Arial"/>
          <w:sz w:val="20"/>
          <w:szCs w:val="20"/>
        </w:rPr>
        <w:t>chronic laminitis</w:t>
      </w:r>
      <w:r>
        <w:rPr>
          <w:rFonts w:ascii="Arial" w:hAnsi="Arial" w:cs="Arial"/>
          <w:sz w:val="20"/>
          <w:szCs w:val="20"/>
        </w:rPr>
        <w:t>.</w:t>
      </w:r>
      <w:r w:rsidRPr="00C2176A">
        <w:rPr>
          <w:rFonts w:ascii="Arial" w:hAnsi="Arial" w:cs="Arial"/>
          <w:sz w:val="20"/>
          <w:szCs w:val="20"/>
        </w:rPr>
        <w:t>; 3</w:t>
      </w:r>
      <w:r>
        <w:rPr>
          <w:rFonts w:ascii="Arial" w:hAnsi="Arial" w:cs="Arial"/>
          <w:sz w:val="20"/>
          <w:szCs w:val="20"/>
        </w:rPr>
        <w:t>12</w:t>
      </w:r>
      <w:r w:rsidRPr="00C2176A">
        <w:rPr>
          <w:rFonts w:ascii="Arial" w:hAnsi="Arial" w:cs="Arial"/>
          <w:sz w:val="20"/>
          <w:szCs w:val="20"/>
        </w:rPr>
        <w:t xml:space="preserve"> (6</w:t>
      </w:r>
      <w:r>
        <w:rPr>
          <w:rFonts w:ascii="Arial" w:hAnsi="Arial" w:cs="Arial"/>
          <w:sz w:val="20"/>
          <w:szCs w:val="20"/>
        </w:rPr>
        <w:t>1</w:t>
      </w:r>
      <w:r w:rsidRPr="00C2176A">
        <w:rPr>
          <w:rFonts w:ascii="Arial" w:hAnsi="Arial" w:cs="Arial"/>
          <w:sz w:val="20"/>
          <w:szCs w:val="20"/>
        </w:rPr>
        <w:t>%</w:t>
      </w:r>
      <w:r>
        <w:rPr>
          <w:rFonts w:ascii="Arial" w:hAnsi="Arial" w:cs="Arial"/>
          <w:sz w:val="20"/>
          <w:szCs w:val="20"/>
        </w:rPr>
        <w:t>; 95% CI 56.7%, 65.2%</w:t>
      </w:r>
      <w:r w:rsidRPr="00C2176A">
        <w:rPr>
          <w:rFonts w:ascii="Arial" w:hAnsi="Arial" w:cs="Arial"/>
          <w:sz w:val="20"/>
          <w:szCs w:val="20"/>
        </w:rPr>
        <w:t xml:space="preserve">) </w:t>
      </w:r>
      <w:r>
        <w:rPr>
          <w:rFonts w:ascii="Arial" w:hAnsi="Arial" w:cs="Arial"/>
          <w:sz w:val="20"/>
          <w:szCs w:val="20"/>
        </w:rPr>
        <w:t>occurred in</w:t>
      </w:r>
      <w:r w:rsidRPr="00C2176A">
        <w:rPr>
          <w:rFonts w:ascii="Arial" w:hAnsi="Arial" w:cs="Arial"/>
          <w:sz w:val="20"/>
          <w:szCs w:val="20"/>
        </w:rPr>
        <w:t xml:space="preserve"> </w:t>
      </w:r>
      <w:r w:rsidRPr="00C2176A">
        <w:rPr>
          <w:rFonts w:ascii="Arial" w:hAnsi="Arial" w:cs="Arial"/>
          <w:sz w:val="20"/>
          <w:szCs w:val="20"/>
        </w:rPr>
        <w:lastRenderedPageBreak/>
        <w:t>geldings and 2</w:t>
      </w:r>
      <w:r>
        <w:rPr>
          <w:rFonts w:ascii="Arial" w:hAnsi="Arial" w:cs="Arial"/>
          <w:sz w:val="20"/>
          <w:szCs w:val="20"/>
        </w:rPr>
        <w:t>00</w:t>
      </w:r>
      <w:r w:rsidRPr="00C2176A">
        <w:rPr>
          <w:rFonts w:ascii="Arial" w:hAnsi="Arial" w:cs="Arial"/>
          <w:sz w:val="20"/>
          <w:szCs w:val="20"/>
        </w:rPr>
        <w:t xml:space="preserve"> (</w:t>
      </w:r>
      <w:r>
        <w:rPr>
          <w:rFonts w:ascii="Arial" w:hAnsi="Arial" w:cs="Arial"/>
          <w:sz w:val="20"/>
          <w:szCs w:val="20"/>
        </w:rPr>
        <w:t>39</w:t>
      </w:r>
      <w:r w:rsidRPr="00C2176A">
        <w:rPr>
          <w:rFonts w:ascii="Arial" w:hAnsi="Arial" w:cs="Arial"/>
          <w:sz w:val="20"/>
          <w:szCs w:val="20"/>
        </w:rPr>
        <w:t>%</w:t>
      </w:r>
      <w:r>
        <w:rPr>
          <w:rFonts w:ascii="Arial" w:hAnsi="Arial" w:cs="Arial"/>
          <w:sz w:val="20"/>
          <w:szCs w:val="20"/>
        </w:rPr>
        <w:t>; 95% CI 34.8%, 43.3%</w:t>
      </w:r>
      <w:r w:rsidRPr="00C2176A">
        <w:rPr>
          <w:rFonts w:ascii="Arial" w:hAnsi="Arial" w:cs="Arial"/>
          <w:sz w:val="20"/>
          <w:szCs w:val="20"/>
        </w:rPr>
        <w:t xml:space="preserve">) </w:t>
      </w:r>
      <w:r>
        <w:rPr>
          <w:rFonts w:ascii="Arial" w:hAnsi="Arial" w:cs="Arial"/>
          <w:sz w:val="20"/>
          <w:szCs w:val="20"/>
        </w:rPr>
        <w:t>in</w:t>
      </w:r>
      <w:r w:rsidRPr="00C2176A">
        <w:rPr>
          <w:rFonts w:ascii="Arial" w:hAnsi="Arial" w:cs="Arial"/>
          <w:sz w:val="20"/>
          <w:szCs w:val="20"/>
        </w:rPr>
        <w:t xml:space="preserve"> female</w:t>
      </w:r>
      <w:r>
        <w:rPr>
          <w:rFonts w:ascii="Arial" w:hAnsi="Arial" w:cs="Arial"/>
          <w:sz w:val="20"/>
          <w:szCs w:val="20"/>
        </w:rPr>
        <w:t>s. Both a</w:t>
      </w:r>
      <w:r w:rsidRPr="00C2176A">
        <w:rPr>
          <w:rFonts w:ascii="Arial" w:hAnsi="Arial" w:cs="Arial"/>
          <w:sz w:val="20"/>
          <w:szCs w:val="20"/>
        </w:rPr>
        <w:t xml:space="preserve">cute </w:t>
      </w:r>
      <w:r>
        <w:rPr>
          <w:rFonts w:ascii="Arial" w:hAnsi="Arial" w:cs="Arial"/>
          <w:sz w:val="20"/>
          <w:szCs w:val="20"/>
        </w:rPr>
        <w:t xml:space="preserve">and chronic </w:t>
      </w:r>
      <w:r w:rsidRPr="00C2176A">
        <w:rPr>
          <w:rFonts w:ascii="Arial" w:hAnsi="Arial" w:cs="Arial"/>
          <w:sz w:val="20"/>
          <w:szCs w:val="20"/>
        </w:rPr>
        <w:t xml:space="preserve">laminitis </w:t>
      </w:r>
      <w:r>
        <w:rPr>
          <w:rFonts w:ascii="Arial" w:hAnsi="Arial" w:cs="Arial"/>
          <w:sz w:val="20"/>
          <w:szCs w:val="20"/>
        </w:rPr>
        <w:t xml:space="preserve">episodes </w:t>
      </w:r>
      <w:proofErr w:type="gramStart"/>
      <w:r w:rsidRPr="00C2176A">
        <w:rPr>
          <w:rFonts w:ascii="Arial" w:hAnsi="Arial" w:cs="Arial"/>
          <w:sz w:val="20"/>
          <w:szCs w:val="20"/>
        </w:rPr>
        <w:t>most commonly occurred</w:t>
      </w:r>
      <w:proofErr w:type="gramEnd"/>
      <w:r w:rsidRPr="00C2176A">
        <w:rPr>
          <w:rFonts w:ascii="Arial" w:hAnsi="Arial" w:cs="Arial"/>
          <w:sz w:val="20"/>
          <w:szCs w:val="20"/>
        </w:rPr>
        <w:t xml:space="preserve"> in January, February, October and November (Figure </w:t>
      </w:r>
      <w:r>
        <w:rPr>
          <w:rFonts w:ascii="Arial" w:hAnsi="Arial" w:cs="Arial"/>
          <w:sz w:val="20"/>
          <w:szCs w:val="20"/>
        </w:rPr>
        <w:t>2</w:t>
      </w:r>
      <w:r w:rsidRPr="00C2176A">
        <w:rPr>
          <w:rFonts w:ascii="Arial" w:hAnsi="Arial" w:cs="Arial"/>
          <w:sz w:val="20"/>
          <w:szCs w:val="20"/>
        </w:rPr>
        <w:t>).</w:t>
      </w:r>
    </w:p>
    <w:p w14:paraId="0A7EEED3" w14:textId="6705D06C" w:rsidR="005169AB" w:rsidRDefault="005169AB" w:rsidP="00F368DD">
      <w:pPr>
        <w:spacing w:line="480" w:lineRule="auto"/>
        <w:jc w:val="both"/>
        <w:rPr>
          <w:rFonts w:ascii="Arial" w:hAnsi="Arial" w:cs="Arial"/>
          <w:sz w:val="20"/>
          <w:szCs w:val="20"/>
        </w:rPr>
      </w:pPr>
      <w:r>
        <w:rPr>
          <w:rFonts w:ascii="Arial" w:hAnsi="Arial" w:cs="Arial"/>
          <w:sz w:val="20"/>
          <w:szCs w:val="20"/>
        </w:rPr>
        <w:t>By the end of the study period</w:t>
      </w:r>
      <w:r w:rsidRPr="00927E9D">
        <w:rPr>
          <w:rFonts w:ascii="Arial" w:hAnsi="Arial" w:cs="Arial"/>
          <w:sz w:val="20"/>
          <w:szCs w:val="20"/>
        </w:rPr>
        <w:t>, 196 animals were alive and 511 deceased; of these deaths 44 (8.6%</w:t>
      </w:r>
      <w:r w:rsidR="00BD3C81">
        <w:rPr>
          <w:rFonts w:ascii="Arial" w:hAnsi="Arial" w:cs="Arial"/>
          <w:sz w:val="20"/>
          <w:szCs w:val="20"/>
        </w:rPr>
        <w:t>; 95% CI 6.2%, 11.0%</w:t>
      </w:r>
      <w:r w:rsidRPr="00927E9D">
        <w:rPr>
          <w:rFonts w:ascii="Arial" w:hAnsi="Arial" w:cs="Arial"/>
          <w:sz w:val="20"/>
          <w:szCs w:val="20"/>
        </w:rPr>
        <w:t>) were due to laminitis and the remainder were due to other musculoskeletal diseases (144; 28.1%</w:t>
      </w:r>
      <w:r w:rsidR="00BD3C81">
        <w:rPr>
          <w:rFonts w:ascii="Arial" w:hAnsi="Arial" w:cs="Arial"/>
          <w:sz w:val="20"/>
          <w:szCs w:val="20"/>
        </w:rPr>
        <w:t>, 95% CI 24.3%, 32.1%</w:t>
      </w:r>
      <w:r w:rsidRPr="00927E9D">
        <w:rPr>
          <w:rFonts w:ascii="Arial" w:hAnsi="Arial" w:cs="Arial"/>
          <w:sz w:val="20"/>
          <w:szCs w:val="20"/>
        </w:rPr>
        <w:t>; predominantly osteoarthritis), gastrointestinal disease (76; 14.9%</w:t>
      </w:r>
      <w:r w:rsidR="00BD3C81">
        <w:rPr>
          <w:rFonts w:ascii="Arial" w:hAnsi="Arial" w:cs="Arial"/>
          <w:sz w:val="20"/>
          <w:szCs w:val="20"/>
        </w:rPr>
        <w:t>, 95% CI 11.8%, 18.0%</w:t>
      </w:r>
      <w:r w:rsidRPr="00927E9D">
        <w:rPr>
          <w:rFonts w:ascii="Arial" w:hAnsi="Arial" w:cs="Arial"/>
          <w:sz w:val="20"/>
          <w:szCs w:val="20"/>
        </w:rPr>
        <w:t>), liver disease (44; 8.6%</w:t>
      </w:r>
      <w:r w:rsidR="00BD3C81">
        <w:rPr>
          <w:rFonts w:ascii="Arial" w:hAnsi="Arial" w:cs="Arial"/>
          <w:sz w:val="20"/>
          <w:szCs w:val="20"/>
        </w:rPr>
        <w:t>, 95% CI 6.2%, 11.0%</w:t>
      </w:r>
      <w:r w:rsidRPr="00927E9D">
        <w:rPr>
          <w:rFonts w:ascii="Arial" w:hAnsi="Arial" w:cs="Arial"/>
          <w:sz w:val="20"/>
          <w:szCs w:val="20"/>
        </w:rPr>
        <w:t xml:space="preserve">), </w:t>
      </w:r>
      <w:proofErr w:type="spellStart"/>
      <w:r w:rsidRPr="00927E9D">
        <w:rPr>
          <w:rFonts w:ascii="Arial" w:hAnsi="Arial" w:cs="Arial"/>
          <w:sz w:val="20"/>
          <w:szCs w:val="20"/>
        </w:rPr>
        <w:t>sarcoids</w:t>
      </w:r>
      <w:proofErr w:type="spellEnd"/>
      <w:r w:rsidRPr="00927E9D">
        <w:rPr>
          <w:rFonts w:ascii="Arial" w:hAnsi="Arial" w:cs="Arial"/>
          <w:sz w:val="20"/>
          <w:szCs w:val="20"/>
        </w:rPr>
        <w:t xml:space="preserve"> (29; 5.7%</w:t>
      </w:r>
      <w:r w:rsidR="00BD3C81">
        <w:rPr>
          <w:rFonts w:ascii="Arial" w:hAnsi="Arial" w:cs="Arial"/>
          <w:sz w:val="20"/>
          <w:szCs w:val="20"/>
        </w:rPr>
        <w:t>, 95% CI 3.7%, 7.7%</w:t>
      </w:r>
      <w:r w:rsidRPr="00927E9D">
        <w:rPr>
          <w:rFonts w:ascii="Arial" w:hAnsi="Arial" w:cs="Arial"/>
          <w:sz w:val="20"/>
          <w:szCs w:val="20"/>
        </w:rPr>
        <w:t>), poor quality of life (7; 1.4%</w:t>
      </w:r>
      <w:r w:rsidR="00BD3C81">
        <w:rPr>
          <w:rFonts w:ascii="Arial" w:hAnsi="Arial" w:cs="Arial"/>
          <w:sz w:val="20"/>
          <w:szCs w:val="20"/>
        </w:rPr>
        <w:t>, 95% CI 0.4%, 2.4%</w:t>
      </w:r>
      <w:r w:rsidRPr="00927E9D">
        <w:rPr>
          <w:rFonts w:ascii="Arial" w:hAnsi="Arial" w:cs="Arial"/>
          <w:sz w:val="20"/>
          <w:szCs w:val="20"/>
        </w:rPr>
        <w:t>) and a range of other diseases (167; 32.7%</w:t>
      </w:r>
      <w:r w:rsidR="00BD3C81">
        <w:rPr>
          <w:rFonts w:ascii="Arial" w:hAnsi="Arial" w:cs="Arial"/>
          <w:sz w:val="20"/>
          <w:szCs w:val="20"/>
        </w:rPr>
        <w:t>, 95% CI 28.6%, 36.7%</w:t>
      </w:r>
      <w:r w:rsidRPr="00927E9D">
        <w:rPr>
          <w:rFonts w:ascii="Arial" w:hAnsi="Arial" w:cs="Arial"/>
          <w:sz w:val="20"/>
          <w:szCs w:val="20"/>
        </w:rPr>
        <w:t xml:space="preserve">).  </w:t>
      </w:r>
    </w:p>
    <w:p w14:paraId="429CC1AF" w14:textId="57F2DE3F" w:rsidR="005169AB" w:rsidRDefault="005169AB" w:rsidP="00F368DD">
      <w:pPr>
        <w:spacing w:line="480" w:lineRule="auto"/>
        <w:jc w:val="both"/>
        <w:rPr>
          <w:rFonts w:ascii="Arial" w:hAnsi="Arial" w:cs="Arial"/>
          <w:sz w:val="20"/>
          <w:szCs w:val="20"/>
        </w:rPr>
      </w:pPr>
    </w:p>
    <w:p w14:paraId="41D63E95" w14:textId="77777777" w:rsidR="008B0E42" w:rsidRPr="00C51B27" w:rsidRDefault="008B0E42" w:rsidP="008B0E42">
      <w:pPr>
        <w:spacing w:line="480" w:lineRule="auto"/>
        <w:jc w:val="both"/>
        <w:rPr>
          <w:rFonts w:ascii="Arial" w:hAnsi="Arial" w:cs="Arial"/>
          <w:i/>
          <w:iCs/>
          <w:sz w:val="20"/>
          <w:szCs w:val="20"/>
        </w:rPr>
      </w:pPr>
      <w:r w:rsidRPr="00C51B27">
        <w:rPr>
          <w:rFonts w:ascii="Arial" w:hAnsi="Arial" w:cs="Arial"/>
          <w:i/>
          <w:iCs/>
          <w:sz w:val="20"/>
          <w:szCs w:val="20"/>
        </w:rPr>
        <w:t>Comparison between first laminitis episode</w:t>
      </w:r>
      <w:r>
        <w:rPr>
          <w:rFonts w:ascii="Arial" w:hAnsi="Arial" w:cs="Arial"/>
          <w:i/>
          <w:iCs/>
          <w:sz w:val="20"/>
          <w:szCs w:val="20"/>
        </w:rPr>
        <w:t>s</w:t>
      </w:r>
      <w:r w:rsidRPr="00C51B27">
        <w:rPr>
          <w:rFonts w:ascii="Arial" w:hAnsi="Arial" w:cs="Arial"/>
          <w:i/>
          <w:iCs/>
          <w:sz w:val="20"/>
          <w:szCs w:val="20"/>
        </w:rPr>
        <w:t xml:space="preserve"> and control animals</w:t>
      </w:r>
    </w:p>
    <w:p w14:paraId="532BBB9C" w14:textId="0E336FB5" w:rsidR="008B0E42" w:rsidRDefault="008B0E42" w:rsidP="008B0E42">
      <w:pPr>
        <w:spacing w:line="480" w:lineRule="auto"/>
        <w:jc w:val="both"/>
        <w:rPr>
          <w:rFonts w:ascii="Arial" w:hAnsi="Arial" w:cs="Arial"/>
          <w:sz w:val="20"/>
          <w:szCs w:val="20"/>
        </w:rPr>
      </w:pPr>
      <w:r w:rsidRPr="00C51B27">
        <w:rPr>
          <w:rFonts w:ascii="Arial" w:hAnsi="Arial" w:cs="Arial"/>
          <w:sz w:val="20"/>
          <w:szCs w:val="20"/>
        </w:rPr>
        <w:t xml:space="preserve">The continuous data and the number of animals within each of the categories for each categorical variable is shown in Table </w:t>
      </w:r>
      <w:r>
        <w:rPr>
          <w:rFonts w:ascii="Arial" w:hAnsi="Arial" w:cs="Arial"/>
          <w:sz w:val="20"/>
          <w:szCs w:val="20"/>
        </w:rPr>
        <w:t>1</w:t>
      </w:r>
      <w:r w:rsidRPr="00C51B27">
        <w:rPr>
          <w:rFonts w:ascii="Arial" w:hAnsi="Arial" w:cs="Arial"/>
          <w:sz w:val="20"/>
          <w:szCs w:val="20"/>
        </w:rPr>
        <w:t>.</w:t>
      </w:r>
      <w:r>
        <w:rPr>
          <w:rFonts w:ascii="Arial" w:hAnsi="Arial" w:cs="Arial"/>
          <w:sz w:val="20"/>
          <w:szCs w:val="20"/>
        </w:rPr>
        <w:t xml:space="preserve"> </w:t>
      </w:r>
      <w:r w:rsidRPr="00C51B27">
        <w:rPr>
          <w:rFonts w:ascii="Arial" w:hAnsi="Arial" w:cs="Arial"/>
          <w:sz w:val="20"/>
          <w:szCs w:val="20"/>
        </w:rPr>
        <w:t xml:space="preserve">Individual variables </w:t>
      </w:r>
      <w:r>
        <w:rPr>
          <w:rFonts w:ascii="Arial" w:hAnsi="Arial" w:cs="Arial"/>
          <w:sz w:val="20"/>
          <w:szCs w:val="20"/>
        </w:rPr>
        <w:t>with a P value</w:t>
      </w:r>
      <w:r w:rsidRPr="00C51B27">
        <w:rPr>
          <w:rFonts w:ascii="Arial" w:hAnsi="Arial" w:cs="Arial"/>
          <w:sz w:val="20"/>
          <w:szCs w:val="20"/>
        </w:rPr>
        <w:t xml:space="preserve"> &lt;0.</w:t>
      </w:r>
      <w:r>
        <w:rPr>
          <w:rFonts w:ascii="Arial" w:hAnsi="Arial" w:cs="Arial"/>
          <w:sz w:val="20"/>
          <w:szCs w:val="20"/>
        </w:rPr>
        <w:t>1</w:t>
      </w:r>
      <w:r w:rsidRPr="00C51B27">
        <w:rPr>
          <w:rFonts w:ascii="Arial" w:hAnsi="Arial" w:cs="Arial"/>
          <w:sz w:val="20"/>
          <w:szCs w:val="20"/>
        </w:rPr>
        <w:t xml:space="preserve"> on univariable analyses </w:t>
      </w:r>
      <w:r>
        <w:rPr>
          <w:rFonts w:ascii="Arial" w:hAnsi="Arial" w:cs="Arial"/>
          <w:sz w:val="20"/>
          <w:szCs w:val="20"/>
        </w:rPr>
        <w:t xml:space="preserve">of risk factors associated with first laminitis </w:t>
      </w:r>
      <w:r w:rsidRPr="00C51B27">
        <w:rPr>
          <w:rFonts w:ascii="Arial" w:hAnsi="Arial" w:cs="Arial"/>
          <w:sz w:val="20"/>
          <w:szCs w:val="20"/>
        </w:rPr>
        <w:t xml:space="preserve">were  </w:t>
      </w:r>
      <w:r>
        <w:rPr>
          <w:rFonts w:ascii="Arial" w:hAnsi="Arial" w:cs="Arial"/>
          <w:sz w:val="20"/>
          <w:szCs w:val="20"/>
        </w:rPr>
        <w:t xml:space="preserve">age, sex, weight, percentage weight change, </w:t>
      </w:r>
      <w:r w:rsidRPr="00C51B27">
        <w:rPr>
          <w:rFonts w:ascii="Arial" w:hAnsi="Arial" w:cs="Arial"/>
          <w:sz w:val="20"/>
          <w:szCs w:val="20"/>
        </w:rPr>
        <w:t xml:space="preserve">receiving extra feed, </w:t>
      </w:r>
      <w:r>
        <w:rPr>
          <w:rFonts w:ascii="Arial" w:hAnsi="Arial" w:cs="Arial"/>
          <w:sz w:val="20"/>
          <w:szCs w:val="20"/>
        </w:rPr>
        <w:t>body condition score</w:t>
      </w:r>
      <w:r w:rsidRPr="00C51B27">
        <w:rPr>
          <w:rFonts w:ascii="Arial" w:hAnsi="Arial" w:cs="Arial"/>
          <w:sz w:val="20"/>
          <w:szCs w:val="20"/>
        </w:rPr>
        <w:t>,</w:t>
      </w:r>
      <w:r>
        <w:rPr>
          <w:rFonts w:ascii="Arial" w:hAnsi="Arial" w:cs="Arial"/>
          <w:sz w:val="20"/>
          <w:szCs w:val="20"/>
        </w:rPr>
        <w:t xml:space="preserve"> having another medical condition</w:t>
      </w:r>
      <w:r w:rsidRPr="00C51B27">
        <w:rPr>
          <w:rFonts w:ascii="Arial" w:hAnsi="Arial" w:cs="Arial"/>
          <w:sz w:val="20"/>
          <w:szCs w:val="20"/>
        </w:rPr>
        <w:t xml:space="preserve"> and undergoing </w:t>
      </w:r>
      <w:r>
        <w:rPr>
          <w:rFonts w:ascii="Arial" w:hAnsi="Arial" w:cs="Arial"/>
          <w:sz w:val="20"/>
          <w:szCs w:val="20"/>
        </w:rPr>
        <w:t xml:space="preserve">behavioural modification, </w:t>
      </w:r>
      <w:r w:rsidRPr="00C51B27">
        <w:rPr>
          <w:rFonts w:ascii="Arial" w:hAnsi="Arial" w:cs="Arial"/>
          <w:sz w:val="20"/>
          <w:szCs w:val="20"/>
        </w:rPr>
        <w:t xml:space="preserve">surgery, movement, dental work, or diagnostic imaging in the month before the laminitis episode (Table </w:t>
      </w:r>
      <w:r>
        <w:rPr>
          <w:rFonts w:ascii="Arial" w:hAnsi="Arial" w:cs="Arial"/>
          <w:sz w:val="20"/>
          <w:szCs w:val="20"/>
        </w:rPr>
        <w:t>1</w:t>
      </w:r>
      <w:r w:rsidRPr="00C51B27">
        <w:rPr>
          <w:rFonts w:ascii="Arial" w:hAnsi="Arial" w:cs="Arial"/>
          <w:sz w:val="20"/>
          <w:szCs w:val="20"/>
        </w:rPr>
        <w:t xml:space="preserve">). </w:t>
      </w:r>
      <w:r>
        <w:rPr>
          <w:rFonts w:ascii="Arial" w:hAnsi="Arial" w:cs="Arial"/>
          <w:sz w:val="20"/>
          <w:szCs w:val="20"/>
        </w:rPr>
        <w:t xml:space="preserve">Of these, </w:t>
      </w:r>
      <w:r w:rsidRPr="00942F4C">
        <w:rPr>
          <w:rFonts w:ascii="Arial" w:hAnsi="Arial" w:cs="Arial"/>
          <w:sz w:val="20"/>
          <w:szCs w:val="20"/>
        </w:rPr>
        <w:t>age</w:t>
      </w:r>
      <w:r>
        <w:rPr>
          <w:rFonts w:ascii="Arial" w:hAnsi="Arial" w:cs="Arial"/>
          <w:sz w:val="20"/>
          <w:szCs w:val="20"/>
        </w:rPr>
        <w:t>.</w:t>
      </w:r>
      <w:r w:rsidRPr="00942F4C">
        <w:rPr>
          <w:rFonts w:ascii="Arial" w:hAnsi="Arial" w:cs="Arial"/>
          <w:sz w:val="20"/>
          <w:szCs w:val="20"/>
        </w:rPr>
        <w:t xml:space="preserve"> receiving extra feed, having another medical condition, and undergoing surgery, movement, dental work, or diagnostic imaging in the month before the laminitis episode </w:t>
      </w:r>
      <w:r w:rsidRPr="00C51B27">
        <w:rPr>
          <w:rFonts w:ascii="Arial" w:hAnsi="Arial" w:cs="Arial"/>
          <w:sz w:val="20"/>
          <w:szCs w:val="20"/>
        </w:rPr>
        <w:t xml:space="preserve">were </w:t>
      </w:r>
      <w:r>
        <w:rPr>
          <w:rFonts w:ascii="Arial" w:hAnsi="Arial" w:cs="Arial"/>
          <w:sz w:val="20"/>
          <w:szCs w:val="20"/>
        </w:rPr>
        <w:t xml:space="preserve">retained </w:t>
      </w:r>
      <w:r w:rsidRPr="00C51B27">
        <w:rPr>
          <w:rFonts w:ascii="Arial" w:hAnsi="Arial" w:cs="Arial"/>
          <w:sz w:val="20"/>
          <w:szCs w:val="20"/>
        </w:rPr>
        <w:t>(</w:t>
      </w:r>
      <w:r>
        <w:rPr>
          <w:rFonts w:ascii="Arial" w:hAnsi="Arial" w:cs="Arial"/>
          <w:sz w:val="20"/>
          <w:szCs w:val="20"/>
        </w:rPr>
        <w:t>P</w:t>
      </w:r>
      <w:r w:rsidRPr="00C51B27">
        <w:rPr>
          <w:rFonts w:ascii="Arial" w:hAnsi="Arial" w:cs="Arial"/>
          <w:sz w:val="20"/>
          <w:szCs w:val="20"/>
        </w:rPr>
        <w:t xml:space="preserve">≤0.05) on multivariable analysis (Table </w:t>
      </w:r>
      <w:r>
        <w:rPr>
          <w:rFonts w:ascii="Arial" w:hAnsi="Arial" w:cs="Arial"/>
          <w:sz w:val="20"/>
          <w:szCs w:val="20"/>
        </w:rPr>
        <w:t>2</w:t>
      </w:r>
      <w:r w:rsidRPr="00C51B27">
        <w:rPr>
          <w:rFonts w:ascii="Arial" w:hAnsi="Arial" w:cs="Arial"/>
          <w:sz w:val="20"/>
          <w:szCs w:val="20"/>
        </w:rPr>
        <w:t xml:space="preserve">). The </w:t>
      </w:r>
      <w:r>
        <w:rPr>
          <w:rFonts w:ascii="Arial" w:hAnsi="Arial" w:cs="Arial"/>
          <w:sz w:val="20"/>
          <w:szCs w:val="20"/>
        </w:rPr>
        <w:t xml:space="preserve">first </w:t>
      </w:r>
      <w:r w:rsidRPr="00C51B27">
        <w:rPr>
          <w:rFonts w:ascii="Arial" w:hAnsi="Arial" w:cs="Arial"/>
          <w:sz w:val="20"/>
          <w:szCs w:val="20"/>
        </w:rPr>
        <w:t>laminitis group were significantly</w:t>
      </w:r>
      <w:r>
        <w:rPr>
          <w:rFonts w:ascii="Arial" w:hAnsi="Arial" w:cs="Arial"/>
          <w:sz w:val="20"/>
          <w:szCs w:val="20"/>
        </w:rPr>
        <w:t xml:space="preserve"> more likely to be younger,</w:t>
      </w:r>
      <w:r w:rsidRPr="00C51B27">
        <w:rPr>
          <w:rFonts w:ascii="Arial" w:hAnsi="Arial" w:cs="Arial"/>
          <w:sz w:val="20"/>
          <w:szCs w:val="20"/>
        </w:rPr>
        <w:t xml:space="preserve"> less likely to get extra feed</w:t>
      </w:r>
      <w:r>
        <w:rPr>
          <w:rFonts w:ascii="Arial" w:hAnsi="Arial" w:cs="Arial"/>
          <w:sz w:val="20"/>
          <w:szCs w:val="20"/>
        </w:rPr>
        <w:t xml:space="preserve"> or</w:t>
      </w:r>
      <w:r w:rsidRPr="00C51B27">
        <w:rPr>
          <w:rFonts w:ascii="Arial" w:hAnsi="Arial" w:cs="Arial"/>
          <w:sz w:val="20"/>
          <w:szCs w:val="20"/>
        </w:rPr>
        <w:t xml:space="preserve"> have another medical condition </w:t>
      </w:r>
      <w:r>
        <w:rPr>
          <w:rFonts w:ascii="Arial" w:hAnsi="Arial" w:cs="Arial"/>
          <w:sz w:val="20"/>
          <w:szCs w:val="20"/>
        </w:rPr>
        <w:t xml:space="preserve">and less likely </w:t>
      </w:r>
      <w:r w:rsidRPr="00C51B27">
        <w:rPr>
          <w:rFonts w:ascii="Arial" w:hAnsi="Arial" w:cs="Arial"/>
          <w:sz w:val="20"/>
          <w:szCs w:val="20"/>
        </w:rPr>
        <w:t>to have undergone surgery</w:t>
      </w:r>
      <w:r>
        <w:rPr>
          <w:rFonts w:ascii="Arial" w:hAnsi="Arial" w:cs="Arial"/>
          <w:sz w:val="20"/>
          <w:szCs w:val="20"/>
        </w:rPr>
        <w:t>, movement, dental work or diagnostic imaging</w:t>
      </w:r>
      <w:r w:rsidRPr="00C51B27">
        <w:rPr>
          <w:rFonts w:ascii="Arial" w:hAnsi="Arial" w:cs="Arial"/>
          <w:sz w:val="20"/>
          <w:szCs w:val="20"/>
        </w:rPr>
        <w:t xml:space="preserve"> in the month preceding the laminitic episode compared to the control group. </w:t>
      </w:r>
      <w:r>
        <w:rPr>
          <w:rFonts w:ascii="Arial" w:hAnsi="Arial" w:cs="Arial"/>
          <w:sz w:val="20"/>
          <w:szCs w:val="20"/>
        </w:rPr>
        <w:t>There were no significant interactions between terms.</w:t>
      </w:r>
    </w:p>
    <w:p w14:paraId="3A1BCF77" w14:textId="77777777" w:rsidR="008B0E42" w:rsidRPr="00C2176A" w:rsidRDefault="008B0E42" w:rsidP="00F368DD">
      <w:pPr>
        <w:spacing w:line="480" w:lineRule="auto"/>
        <w:jc w:val="both"/>
        <w:rPr>
          <w:rFonts w:ascii="Arial" w:hAnsi="Arial" w:cs="Arial"/>
          <w:sz w:val="20"/>
          <w:szCs w:val="20"/>
        </w:rPr>
      </w:pPr>
    </w:p>
    <w:p w14:paraId="12BF36C9" w14:textId="77777777" w:rsidR="005169AB" w:rsidRPr="00C2176A" w:rsidRDefault="005169AB" w:rsidP="00F368DD">
      <w:pPr>
        <w:spacing w:line="480" w:lineRule="auto"/>
        <w:jc w:val="both"/>
        <w:rPr>
          <w:rFonts w:ascii="Arial" w:hAnsi="Arial" w:cs="Arial"/>
          <w:i/>
          <w:sz w:val="20"/>
          <w:szCs w:val="20"/>
        </w:rPr>
      </w:pPr>
      <w:r>
        <w:rPr>
          <w:rFonts w:ascii="Arial" w:hAnsi="Arial" w:cs="Arial"/>
          <w:i/>
          <w:sz w:val="20"/>
          <w:szCs w:val="20"/>
        </w:rPr>
        <w:t>Comparison between all l</w:t>
      </w:r>
      <w:r w:rsidRPr="00C2176A">
        <w:rPr>
          <w:rFonts w:ascii="Arial" w:hAnsi="Arial" w:cs="Arial"/>
          <w:i/>
          <w:sz w:val="20"/>
          <w:szCs w:val="20"/>
        </w:rPr>
        <w:t>aminiti</w:t>
      </w:r>
      <w:r>
        <w:rPr>
          <w:rFonts w:ascii="Arial" w:hAnsi="Arial" w:cs="Arial"/>
          <w:i/>
          <w:sz w:val="20"/>
          <w:szCs w:val="20"/>
        </w:rPr>
        <w:t>s</w:t>
      </w:r>
      <w:r w:rsidRPr="00C2176A">
        <w:rPr>
          <w:rFonts w:ascii="Arial" w:hAnsi="Arial" w:cs="Arial"/>
          <w:i/>
          <w:sz w:val="20"/>
          <w:szCs w:val="20"/>
        </w:rPr>
        <w:t xml:space="preserve"> </w:t>
      </w:r>
      <w:r>
        <w:rPr>
          <w:rFonts w:ascii="Arial" w:hAnsi="Arial" w:cs="Arial"/>
          <w:i/>
          <w:sz w:val="20"/>
          <w:szCs w:val="20"/>
        </w:rPr>
        <w:t>episodes and</w:t>
      </w:r>
      <w:r w:rsidRPr="00C2176A">
        <w:rPr>
          <w:rFonts w:ascii="Arial" w:hAnsi="Arial" w:cs="Arial"/>
          <w:i/>
          <w:sz w:val="20"/>
          <w:szCs w:val="20"/>
        </w:rPr>
        <w:t xml:space="preserve"> </w:t>
      </w:r>
      <w:r>
        <w:rPr>
          <w:rFonts w:ascii="Arial" w:hAnsi="Arial" w:cs="Arial"/>
          <w:i/>
          <w:sz w:val="20"/>
          <w:szCs w:val="20"/>
        </w:rPr>
        <w:t>c</w:t>
      </w:r>
      <w:r w:rsidRPr="00C2176A">
        <w:rPr>
          <w:rFonts w:ascii="Arial" w:hAnsi="Arial" w:cs="Arial"/>
          <w:i/>
          <w:sz w:val="20"/>
          <w:szCs w:val="20"/>
        </w:rPr>
        <w:t>ontrol animals</w:t>
      </w:r>
    </w:p>
    <w:p w14:paraId="4CA57930" w14:textId="66513E21" w:rsidR="005169AB" w:rsidRPr="00C2176A" w:rsidRDefault="005169AB" w:rsidP="00F368DD">
      <w:pPr>
        <w:spacing w:line="480" w:lineRule="auto"/>
        <w:jc w:val="both"/>
        <w:rPr>
          <w:rFonts w:ascii="Arial" w:hAnsi="Arial" w:cs="Arial"/>
          <w:sz w:val="20"/>
          <w:szCs w:val="20"/>
        </w:rPr>
      </w:pPr>
      <w:r w:rsidRPr="00C2176A">
        <w:rPr>
          <w:rFonts w:ascii="Arial" w:hAnsi="Arial" w:cs="Arial"/>
          <w:sz w:val="20"/>
          <w:szCs w:val="20"/>
        </w:rPr>
        <w:t xml:space="preserve">The continuous data and the number of animals within each of the categories for each categorical variable is shown in Table </w:t>
      </w:r>
      <w:r w:rsidR="008B0E42">
        <w:rPr>
          <w:rFonts w:ascii="Arial" w:hAnsi="Arial" w:cs="Arial"/>
          <w:sz w:val="20"/>
          <w:szCs w:val="20"/>
        </w:rPr>
        <w:t>3</w:t>
      </w:r>
      <w:r w:rsidRPr="00C2176A">
        <w:rPr>
          <w:rFonts w:ascii="Arial" w:hAnsi="Arial" w:cs="Arial"/>
          <w:sz w:val="20"/>
          <w:szCs w:val="20"/>
        </w:rPr>
        <w:t>.</w:t>
      </w:r>
    </w:p>
    <w:p w14:paraId="09709EE9" w14:textId="4A6A233A" w:rsidR="005169AB" w:rsidRDefault="005169AB" w:rsidP="00F368DD">
      <w:pPr>
        <w:spacing w:line="480" w:lineRule="auto"/>
        <w:jc w:val="both"/>
        <w:rPr>
          <w:rFonts w:ascii="Arial" w:hAnsi="Arial" w:cs="Arial"/>
          <w:sz w:val="20"/>
          <w:szCs w:val="20"/>
        </w:rPr>
      </w:pPr>
      <w:r w:rsidRPr="00C2176A">
        <w:rPr>
          <w:rFonts w:ascii="Arial" w:hAnsi="Arial" w:cs="Arial"/>
          <w:sz w:val="20"/>
          <w:szCs w:val="20"/>
        </w:rPr>
        <w:t>Individual variables</w:t>
      </w:r>
      <w:r>
        <w:rPr>
          <w:rFonts w:ascii="Arial" w:hAnsi="Arial" w:cs="Arial"/>
          <w:sz w:val="20"/>
          <w:szCs w:val="20"/>
        </w:rPr>
        <w:t xml:space="preserve"> with a P value of </w:t>
      </w:r>
      <w:r w:rsidRPr="00C2176A">
        <w:rPr>
          <w:rFonts w:ascii="Arial" w:hAnsi="Arial" w:cs="Arial"/>
          <w:sz w:val="20"/>
          <w:szCs w:val="20"/>
        </w:rPr>
        <w:t>&lt;0.</w:t>
      </w:r>
      <w:r>
        <w:rPr>
          <w:rFonts w:ascii="Arial" w:hAnsi="Arial" w:cs="Arial"/>
          <w:sz w:val="20"/>
          <w:szCs w:val="20"/>
        </w:rPr>
        <w:t>1</w:t>
      </w:r>
      <w:r w:rsidRPr="00C2176A">
        <w:rPr>
          <w:rFonts w:ascii="Arial" w:hAnsi="Arial" w:cs="Arial"/>
          <w:sz w:val="20"/>
          <w:szCs w:val="20"/>
        </w:rPr>
        <w:t xml:space="preserve"> on univariable analyses were </w:t>
      </w:r>
      <w:r>
        <w:rPr>
          <w:rFonts w:ascii="Arial" w:hAnsi="Arial" w:cs="Arial"/>
          <w:sz w:val="20"/>
          <w:szCs w:val="20"/>
        </w:rPr>
        <w:t xml:space="preserve">receiving </w:t>
      </w:r>
      <w:r w:rsidRPr="00C2176A">
        <w:rPr>
          <w:rFonts w:ascii="Arial" w:hAnsi="Arial" w:cs="Arial"/>
          <w:sz w:val="20"/>
          <w:szCs w:val="20"/>
        </w:rPr>
        <w:t>extra</w:t>
      </w:r>
      <w:r>
        <w:rPr>
          <w:rFonts w:ascii="Arial" w:hAnsi="Arial" w:cs="Arial"/>
          <w:sz w:val="20"/>
          <w:szCs w:val="20"/>
        </w:rPr>
        <w:t xml:space="preserve"> </w:t>
      </w:r>
      <w:r w:rsidRPr="00C2176A">
        <w:rPr>
          <w:rFonts w:ascii="Arial" w:hAnsi="Arial" w:cs="Arial"/>
          <w:sz w:val="20"/>
          <w:szCs w:val="20"/>
        </w:rPr>
        <w:t>feed</w:t>
      </w:r>
      <w:r>
        <w:rPr>
          <w:rFonts w:ascii="Arial" w:hAnsi="Arial" w:cs="Arial"/>
          <w:sz w:val="20"/>
          <w:szCs w:val="20"/>
        </w:rPr>
        <w:t xml:space="preserve"> </w:t>
      </w:r>
      <w:r w:rsidRPr="00C2176A">
        <w:rPr>
          <w:rFonts w:ascii="Arial" w:hAnsi="Arial" w:cs="Arial"/>
          <w:sz w:val="20"/>
          <w:szCs w:val="20"/>
        </w:rPr>
        <w:t xml:space="preserve">and undergoing surgery, movement, dental work, or diagnostic imaging in the month before the laminitis episode (Table </w:t>
      </w:r>
      <w:r w:rsidR="008B0E42">
        <w:rPr>
          <w:rFonts w:ascii="Arial" w:hAnsi="Arial" w:cs="Arial"/>
          <w:sz w:val="20"/>
          <w:szCs w:val="20"/>
        </w:rPr>
        <w:t>3</w:t>
      </w:r>
      <w:r w:rsidRPr="00C2176A">
        <w:rPr>
          <w:rFonts w:ascii="Arial" w:hAnsi="Arial" w:cs="Arial"/>
          <w:sz w:val="20"/>
          <w:szCs w:val="20"/>
        </w:rPr>
        <w:t xml:space="preserve">). </w:t>
      </w:r>
      <w:r>
        <w:rPr>
          <w:rFonts w:ascii="Arial" w:hAnsi="Arial" w:cs="Arial"/>
          <w:sz w:val="20"/>
          <w:szCs w:val="20"/>
        </w:rPr>
        <w:t>All o</w:t>
      </w:r>
      <w:r w:rsidRPr="00C2176A">
        <w:rPr>
          <w:rFonts w:ascii="Arial" w:hAnsi="Arial" w:cs="Arial"/>
          <w:sz w:val="20"/>
          <w:szCs w:val="20"/>
        </w:rPr>
        <w:t xml:space="preserve">f these were </w:t>
      </w:r>
      <w:r>
        <w:rPr>
          <w:rFonts w:ascii="Arial" w:hAnsi="Arial" w:cs="Arial"/>
          <w:sz w:val="20"/>
          <w:szCs w:val="20"/>
        </w:rPr>
        <w:t>retained</w:t>
      </w:r>
      <w:r w:rsidRPr="00C2176A">
        <w:rPr>
          <w:rFonts w:ascii="Arial" w:hAnsi="Arial" w:cs="Arial"/>
          <w:sz w:val="20"/>
          <w:szCs w:val="20"/>
        </w:rPr>
        <w:t xml:space="preserve"> (</w:t>
      </w:r>
      <w:r>
        <w:rPr>
          <w:rFonts w:ascii="Arial" w:hAnsi="Arial" w:cs="Arial"/>
          <w:sz w:val="20"/>
          <w:szCs w:val="20"/>
        </w:rPr>
        <w:t>P</w:t>
      </w:r>
      <w:r w:rsidRPr="00C2176A">
        <w:rPr>
          <w:rFonts w:ascii="Arial" w:hAnsi="Arial" w:cs="Arial"/>
          <w:sz w:val="20"/>
          <w:szCs w:val="20"/>
        </w:rPr>
        <w:t xml:space="preserve">≤0.05) on multivariable analysis (Table </w:t>
      </w:r>
      <w:r w:rsidR="008B0E42">
        <w:rPr>
          <w:rFonts w:ascii="Arial" w:hAnsi="Arial" w:cs="Arial"/>
          <w:sz w:val="20"/>
          <w:szCs w:val="20"/>
        </w:rPr>
        <w:t>4</w:t>
      </w:r>
      <w:r w:rsidRPr="00C2176A">
        <w:rPr>
          <w:rFonts w:ascii="Arial" w:hAnsi="Arial" w:cs="Arial"/>
          <w:sz w:val="20"/>
          <w:szCs w:val="20"/>
        </w:rPr>
        <w:t xml:space="preserve">). </w:t>
      </w:r>
      <w:r>
        <w:rPr>
          <w:rFonts w:ascii="Arial" w:hAnsi="Arial" w:cs="Arial"/>
          <w:sz w:val="20"/>
          <w:szCs w:val="20"/>
        </w:rPr>
        <w:t>T</w:t>
      </w:r>
      <w:r w:rsidRPr="00C2176A">
        <w:rPr>
          <w:rFonts w:ascii="Arial" w:hAnsi="Arial" w:cs="Arial"/>
          <w:sz w:val="20"/>
          <w:szCs w:val="20"/>
        </w:rPr>
        <w:t xml:space="preserve">he </w:t>
      </w:r>
      <w:r w:rsidR="00E760F9">
        <w:rPr>
          <w:rFonts w:ascii="Arial" w:hAnsi="Arial" w:cs="Arial"/>
          <w:sz w:val="20"/>
          <w:szCs w:val="20"/>
        </w:rPr>
        <w:t xml:space="preserve">all </w:t>
      </w:r>
      <w:r w:rsidRPr="00C2176A">
        <w:rPr>
          <w:rFonts w:ascii="Arial" w:hAnsi="Arial" w:cs="Arial"/>
          <w:sz w:val="20"/>
          <w:szCs w:val="20"/>
        </w:rPr>
        <w:lastRenderedPageBreak/>
        <w:t>laminitis group were significantly less likely to get extra feed, to have another medical condition or to have undergone dental work, movement or surgery in the month preceding the laminitic episode compared to the control group.</w:t>
      </w:r>
      <w:r>
        <w:rPr>
          <w:rFonts w:ascii="Arial" w:hAnsi="Arial" w:cs="Arial"/>
          <w:sz w:val="20"/>
          <w:szCs w:val="20"/>
        </w:rPr>
        <w:t xml:space="preserve"> Additionally, there was a significant interaction between </w:t>
      </w:r>
      <w:r w:rsidR="00E760F9">
        <w:rPr>
          <w:rFonts w:ascii="Arial" w:hAnsi="Arial" w:cs="Arial"/>
          <w:sz w:val="20"/>
          <w:szCs w:val="20"/>
        </w:rPr>
        <w:t xml:space="preserve">donkeys </w:t>
      </w:r>
      <w:r>
        <w:rPr>
          <w:rFonts w:ascii="Arial" w:hAnsi="Arial" w:cs="Arial"/>
          <w:sz w:val="20"/>
          <w:szCs w:val="20"/>
        </w:rPr>
        <w:t>undergoing dental work and movement in the month prior.</w:t>
      </w:r>
    </w:p>
    <w:p w14:paraId="2F6B61E3" w14:textId="77777777" w:rsidR="005169AB" w:rsidRPr="00C2176A" w:rsidRDefault="005169AB" w:rsidP="00C51B27">
      <w:pPr>
        <w:spacing w:line="480" w:lineRule="auto"/>
        <w:jc w:val="both"/>
        <w:rPr>
          <w:rFonts w:ascii="Arial" w:hAnsi="Arial" w:cs="Arial"/>
          <w:sz w:val="20"/>
          <w:szCs w:val="20"/>
        </w:rPr>
      </w:pPr>
    </w:p>
    <w:p w14:paraId="4597104A" w14:textId="5852255A" w:rsidR="005169AB" w:rsidRPr="00C2176A" w:rsidRDefault="005169AB" w:rsidP="00F368DD">
      <w:pPr>
        <w:spacing w:line="480" w:lineRule="auto"/>
        <w:jc w:val="both"/>
        <w:rPr>
          <w:rFonts w:ascii="Arial" w:hAnsi="Arial" w:cs="Arial"/>
          <w:i/>
          <w:sz w:val="20"/>
          <w:szCs w:val="20"/>
        </w:rPr>
      </w:pPr>
      <w:r w:rsidRPr="00C2176A">
        <w:rPr>
          <w:rFonts w:ascii="Arial" w:hAnsi="Arial" w:cs="Arial"/>
          <w:i/>
          <w:sz w:val="20"/>
          <w:szCs w:val="20"/>
        </w:rPr>
        <w:t xml:space="preserve">Comparison between </w:t>
      </w:r>
      <w:r w:rsidR="008B0E42">
        <w:rPr>
          <w:rFonts w:ascii="Arial" w:hAnsi="Arial" w:cs="Arial"/>
          <w:i/>
          <w:sz w:val="20"/>
          <w:szCs w:val="20"/>
        </w:rPr>
        <w:t xml:space="preserve">acute </w:t>
      </w:r>
      <w:r w:rsidRPr="00C2176A">
        <w:rPr>
          <w:rFonts w:ascii="Arial" w:hAnsi="Arial" w:cs="Arial"/>
          <w:i/>
          <w:sz w:val="20"/>
          <w:szCs w:val="20"/>
        </w:rPr>
        <w:t>laminitis episode</w:t>
      </w:r>
      <w:r w:rsidR="008B0E42">
        <w:rPr>
          <w:rFonts w:ascii="Arial" w:hAnsi="Arial" w:cs="Arial"/>
          <w:i/>
          <w:sz w:val="20"/>
          <w:szCs w:val="20"/>
        </w:rPr>
        <w:t>s</w:t>
      </w:r>
      <w:r w:rsidRPr="00C2176A">
        <w:rPr>
          <w:rFonts w:ascii="Arial" w:hAnsi="Arial" w:cs="Arial"/>
          <w:i/>
          <w:sz w:val="20"/>
          <w:szCs w:val="20"/>
        </w:rPr>
        <w:t xml:space="preserve"> </w:t>
      </w:r>
      <w:r>
        <w:rPr>
          <w:rFonts w:ascii="Arial" w:hAnsi="Arial" w:cs="Arial"/>
          <w:i/>
          <w:sz w:val="20"/>
          <w:szCs w:val="20"/>
        </w:rPr>
        <w:t>and control animals</w:t>
      </w:r>
    </w:p>
    <w:p w14:paraId="4F58C405" w14:textId="243AC53B" w:rsidR="005169AB" w:rsidRPr="00C2176A" w:rsidRDefault="005169AB" w:rsidP="00F368DD">
      <w:pPr>
        <w:spacing w:line="480" w:lineRule="auto"/>
        <w:jc w:val="both"/>
        <w:rPr>
          <w:rFonts w:ascii="Arial" w:hAnsi="Arial" w:cs="Arial"/>
          <w:sz w:val="20"/>
          <w:szCs w:val="20"/>
        </w:rPr>
      </w:pPr>
      <w:r w:rsidRPr="00C2176A">
        <w:rPr>
          <w:rFonts w:ascii="Arial" w:hAnsi="Arial" w:cs="Arial"/>
          <w:sz w:val="20"/>
          <w:szCs w:val="20"/>
        </w:rPr>
        <w:t xml:space="preserve">The continuous data and the number of animals within each </w:t>
      </w:r>
      <w:r>
        <w:rPr>
          <w:rFonts w:ascii="Arial" w:hAnsi="Arial" w:cs="Arial"/>
          <w:sz w:val="20"/>
          <w:szCs w:val="20"/>
        </w:rPr>
        <w:t>category</w:t>
      </w:r>
      <w:r w:rsidRPr="00C2176A">
        <w:rPr>
          <w:rFonts w:ascii="Arial" w:hAnsi="Arial" w:cs="Arial"/>
          <w:sz w:val="20"/>
          <w:szCs w:val="20"/>
        </w:rPr>
        <w:t xml:space="preserve"> for </w:t>
      </w:r>
      <w:r>
        <w:rPr>
          <w:rFonts w:ascii="Arial" w:hAnsi="Arial" w:cs="Arial"/>
          <w:sz w:val="20"/>
          <w:szCs w:val="20"/>
        </w:rPr>
        <w:t>the</w:t>
      </w:r>
      <w:r w:rsidRPr="00C2176A">
        <w:rPr>
          <w:rFonts w:ascii="Arial" w:hAnsi="Arial" w:cs="Arial"/>
          <w:sz w:val="20"/>
          <w:szCs w:val="20"/>
        </w:rPr>
        <w:t xml:space="preserve"> categorical variable</w:t>
      </w:r>
      <w:r>
        <w:rPr>
          <w:rFonts w:ascii="Arial" w:hAnsi="Arial" w:cs="Arial"/>
          <w:sz w:val="20"/>
          <w:szCs w:val="20"/>
        </w:rPr>
        <w:t>s</w:t>
      </w:r>
      <w:r w:rsidRPr="00C2176A">
        <w:rPr>
          <w:rFonts w:ascii="Arial" w:hAnsi="Arial" w:cs="Arial"/>
          <w:sz w:val="20"/>
          <w:szCs w:val="20"/>
        </w:rPr>
        <w:t xml:space="preserve"> is shown in Table </w:t>
      </w:r>
      <w:r>
        <w:rPr>
          <w:rFonts w:ascii="Arial" w:hAnsi="Arial" w:cs="Arial"/>
          <w:sz w:val="20"/>
          <w:szCs w:val="20"/>
        </w:rPr>
        <w:t>5</w:t>
      </w:r>
      <w:r w:rsidRPr="00C2176A">
        <w:rPr>
          <w:rFonts w:ascii="Arial" w:hAnsi="Arial" w:cs="Arial"/>
          <w:sz w:val="20"/>
          <w:szCs w:val="20"/>
        </w:rPr>
        <w:t>.</w:t>
      </w:r>
      <w:r>
        <w:rPr>
          <w:rFonts w:ascii="Arial" w:hAnsi="Arial" w:cs="Arial"/>
          <w:sz w:val="20"/>
          <w:szCs w:val="20"/>
        </w:rPr>
        <w:t xml:space="preserve"> </w:t>
      </w:r>
    </w:p>
    <w:p w14:paraId="1B64C531" w14:textId="77777777" w:rsidR="005169AB" w:rsidRDefault="005169AB" w:rsidP="00F368DD">
      <w:pPr>
        <w:spacing w:line="480" w:lineRule="auto"/>
        <w:jc w:val="both"/>
        <w:rPr>
          <w:rFonts w:ascii="Arial" w:hAnsi="Arial" w:cs="Arial"/>
          <w:sz w:val="20"/>
          <w:szCs w:val="20"/>
        </w:rPr>
      </w:pPr>
      <w:r w:rsidRPr="00C2176A">
        <w:rPr>
          <w:rFonts w:ascii="Arial" w:hAnsi="Arial" w:cs="Arial"/>
          <w:sz w:val="20"/>
          <w:szCs w:val="20"/>
        </w:rPr>
        <w:t xml:space="preserve">Individual variables </w:t>
      </w:r>
      <w:r>
        <w:rPr>
          <w:rFonts w:ascii="Arial" w:hAnsi="Arial" w:cs="Arial"/>
          <w:sz w:val="20"/>
          <w:szCs w:val="20"/>
        </w:rPr>
        <w:t xml:space="preserve">with a P value of </w:t>
      </w:r>
      <w:r w:rsidRPr="00C2176A">
        <w:rPr>
          <w:rFonts w:ascii="Arial" w:hAnsi="Arial" w:cs="Arial"/>
          <w:sz w:val="20"/>
          <w:szCs w:val="20"/>
        </w:rPr>
        <w:t>&lt;0.</w:t>
      </w:r>
      <w:r>
        <w:rPr>
          <w:rFonts w:ascii="Arial" w:hAnsi="Arial" w:cs="Arial"/>
          <w:sz w:val="20"/>
          <w:szCs w:val="20"/>
        </w:rPr>
        <w:t xml:space="preserve">1 </w:t>
      </w:r>
      <w:r w:rsidRPr="00C2176A">
        <w:rPr>
          <w:rFonts w:ascii="Arial" w:hAnsi="Arial" w:cs="Arial"/>
          <w:sz w:val="20"/>
          <w:szCs w:val="20"/>
        </w:rPr>
        <w:t xml:space="preserve">on univariable analysis </w:t>
      </w:r>
      <w:r>
        <w:rPr>
          <w:rFonts w:ascii="Arial" w:hAnsi="Arial" w:cs="Arial"/>
          <w:sz w:val="20"/>
          <w:szCs w:val="20"/>
        </w:rPr>
        <w:t xml:space="preserve">comparing acute laminitis episodes and control animals </w:t>
      </w:r>
      <w:r w:rsidRPr="00C2176A">
        <w:rPr>
          <w:rFonts w:ascii="Arial" w:hAnsi="Arial" w:cs="Arial"/>
          <w:sz w:val="20"/>
          <w:szCs w:val="20"/>
        </w:rPr>
        <w:t xml:space="preserve">included </w:t>
      </w:r>
      <w:r>
        <w:rPr>
          <w:rFonts w:ascii="Arial" w:hAnsi="Arial" w:cs="Arial"/>
          <w:sz w:val="20"/>
          <w:szCs w:val="20"/>
        </w:rPr>
        <w:t xml:space="preserve">sex, receiving extra feed, body condition score, having another medical condition. and </w:t>
      </w:r>
      <w:r w:rsidRPr="00C2176A">
        <w:rPr>
          <w:rFonts w:ascii="Arial" w:hAnsi="Arial" w:cs="Arial"/>
          <w:sz w:val="20"/>
          <w:szCs w:val="20"/>
        </w:rPr>
        <w:t xml:space="preserve">undergoing </w:t>
      </w:r>
      <w:r>
        <w:rPr>
          <w:rFonts w:ascii="Arial" w:hAnsi="Arial" w:cs="Arial"/>
          <w:sz w:val="20"/>
          <w:szCs w:val="20"/>
        </w:rPr>
        <w:t xml:space="preserve">movement, behavioural modification therapy, surgery, dental </w:t>
      </w:r>
      <w:proofErr w:type="gramStart"/>
      <w:r>
        <w:rPr>
          <w:rFonts w:ascii="Arial" w:hAnsi="Arial" w:cs="Arial"/>
          <w:sz w:val="20"/>
          <w:szCs w:val="20"/>
        </w:rPr>
        <w:t>work</w:t>
      </w:r>
      <w:proofErr w:type="gramEnd"/>
      <w:r w:rsidRPr="00C2176A">
        <w:rPr>
          <w:rFonts w:ascii="Arial" w:hAnsi="Arial" w:cs="Arial"/>
          <w:sz w:val="20"/>
          <w:szCs w:val="20"/>
        </w:rPr>
        <w:t xml:space="preserve"> or diagnostic imaging within </w:t>
      </w:r>
      <w:r>
        <w:rPr>
          <w:rFonts w:ascii="Arial" w:hAnsi="Arial" w:cs="Arial"/>
          <w:sz w:val="20"/>
          <w:szCs w:val="20"/>
        </w:rPr>
        <w:t>one</w:t>
      </w:r>
      <w:r w:rsidRPr="00C2176A">
        <w:rPr>
          <w:rFonts w:ascii="Arial" w:hAnsi="Arial" w:cs="Arial"/>
          <w:sz w:val="20"/>
          <w:szCs w:val="20"/>
        </w:rPr>
        <w:t xml:space="preserve"> month of the laminitis episode (Table </w:t>
      </w:r>
      <w:r>
        <w:rPr>
          <w:rFonts w:ascii="Arial" w:hAnsi="Arial" w:cs="Arial"/>
          <w:sz w:val="20"/>
          <w:szCs w:val="20"/>
        </w:rPr>
        <w:t>5</w:t>
      </w:r>
      <w:r w:rsidRPr="00C2176A">
        <w:rPr>
          <w:rFonts w:ascii="Arial" w:hAnsi="Arial" w:cs="Arial"/>
          <w:sz w:val="20"/>
          <w:szCs w:val="20"/>
        </w:rPr>
        <w:t xml:space="preserve">). </w:t>
      </w:r>
      <w:r>
        <w:rPr>
          <w:rFonts w:ascii="Arial" w:hAnsi="Arial" w:cs="Arial"/>
          <w:sz w:val="20"/>
          <w:szCs w:val="20"/>
        </w:rPr>
        <w:t>All variables apart from sex, body condition score and undergoing behavioural modification were retained (P&lt;0.05) o</w:t>
      </w:r>
      <w:r w:rsidRPr="00C2176A">
        <w:rPr>
          <w:rFonts w:ascii="Arial" w:hAnsi="Arial" w:cs="Arial"/>
          <w:sz w:val="20"/>
          <w:szCs w:val="20"/>
        </w:rPr>
        <w:t>n multivariable analysis</w:t>
      </w:r>
      <w:r>
        <w:rPr>
          <w:rFonts w:ascii="Arial" w:hAnsi="Arial" w:cs="Arial"/>
          <w:sz w:val="20"/>
          <w:szCs w:val="20"/>
        </w:rPr>
        <w:t xml:space="preserve"> (Table 6). Animals with acute </w:t>
      </w:r>
      <w:r w:rsidRPr="00C2176A">
        <w:rPr>
          <w:rFonts w:ascii="Arial" w:hAnsi="Arial" w:cs="Arial"/>
          <w:sz w:val="20"/>
          <w:szCs w:val="20"/>
        </w:rPr>
        <w:t>laminitis were significantly less likely to get extra feed, to have another medical condition or to have undergone dental work, movement</w:t>
      </w:r>
      <w:r>
        <w:rPr>
          <w:rFonts w:ascii="Arial" w:hAnsi="Arial" w:cs="Arial"/>
          <w:sz w:val="20"/>
          <w:szCs w:val="20"/>
        </w:rPr>
        <w:t xml:space="preserve"> or diagnostic imaging </w:t>
      </w:r>
      <w:r w:rsidRPr="00C2176A">
        <w:rPr>
          <w:rFonts w:ascii="Arial" w:hAnsi="Arial" w:cs="Arial"/>
          <w:sz w:val="20"/>
          <w:szCs w:val="20"/>
        </w:rPr>
        <w:t>in the month preceding the laminitic episode compared to the control group</w:t>
      </w:r>
      <w:r>
        <w:rPr>
          <w:rFonts w:ascii="Arial" w:hAnsi="Arial" w:cs="Arial"/>
          <w:sz w:val="20"/>
          <w:szCs w:val="20"/>
        </w:rPr>
        <w:t>. Additionally, there was</w:t>
      </w:r>
      <w:r w:rsidRPr="00A151C5">
        <w:rPr>
          <w:rFonts w:ascii="Arial" w:hAnsi="Arial" w:cs="Arial"/>
          <w:sz w:val="20"/>
          <w:szCs w:val="20"/>
        </w:rPr>
        <w:t xml:space="preserve"> a significant interaction between undergoing dental work and movement in the month prior.</w:t>
      </w:r>
    </w:p>
    <w:p w14:paraId="03EDA652" w14:textId="4F42EA30" w:rsidR="005169AB" w:rsidRDefault="005169AB" w:rsidP="00F368DD">
      <w:pPr>
        <w:spacing w:line="480" w:lineRule="auto"/>
        <w:jc w:val="both"/>
        <w:rPr>
          <w:rFonts w:ascii="Arial" w:hAnsi="Arial" w:cs="Arial"/>
          <w:sz w:val="20"/>
          <w:szCs w:val="20"/>
        </w:rPr>
      </w:pPr>
    </w:p>
    <w:p w14:paraId="551F1525" w14:textId="75902903" w:rsidR="008B0E42" w:rsidRPr="008B0E42" w:rsidRDefault="008B0E42" w:rsidP="00F368DD">
      <w:pPr>
        <w:spacing w:line="480" w:lineRule="auto"/>
        <w:jc w:val="both"/>
        <w:rPr>
          <w:rFonts w:ascii="Arial" w:hAnsi="Arial" w:cs="Arial"/>
          <w:i/>
          <w:sz w:val="20"/>
          <w:szCs w:val="20"/>
        </w:rPr>
      </w:pPr>
      <w:r w:rsidRPr="00C2176A">
        <w:rPr>
          <w:rFonts w:ascii="Arial" w:hAnsi="Arial" w:cs="Arial"/>
          <w:i/>
          <w:sz w:val="20"/>
          <w:szCs w:val="20"/>
        </w:rPr>
        <w:t xml:space="preserve">Comparison between </w:t>
      </w:r>
      <w:r>
        <w:rPr>
          <w:rFonts w:ascii="Arial" w:hAnsi="Arial" w:cs="Arial"/>
          <w:i/>
          <w:sz w:val="20"/>
          <w:szCs w:val="20"/>
        </w:rPr>
        <w:t xml:space="preserve">chronic </w:t>
      </w:r>
      <w:r w:rsidRPr="00C2176A">
        <w:rPr>
          <w:rFonts w:ascii="Arial" w:hAnsi="Arial" w:cs="Arial"/>
          <w:i/>
          <w:sz w:val="20"/>
          <w:szCs w:val="20"/>
        </w:rPr>
        <w:t>laminitis episode</w:t>
      </w:r>
      <w:r>
        <w:rPr>
          <w:rFonts w:ascii="Arial" w:hAnsi="Arial" w:cs="Arial"/>
          <w:i/>
          <w:sz w:val="20"/>
          <w:szCs w:val="20"/>
        </w:rPr>
        <w:t>s</w:t>
      </w:r>
      <w:r w:rsidRPr="00C2176A">
        <w:rPr>
          <w:rFonts w:ascii="Arial" w:hAnsi="Arial" w:cs="Arial"/>
          <w:i/>
          <w:sz w:val="20"/>
          <w:szCs w:val="20"/>
        </w:rPr>
        <w:t xml:space="preserve"> </w:t>
      </w:r>
      <w:r>
        <w:rPr>
          <w:rFonts w:ascii="Arial" w:hAnsi="Arial" w:cs="Arial"/>
          <w:i/>
          <w:sz w:val="20"/>
          <w:szCs w:val="20"/>
        </w:rPr>
        <w:t>and control animals</w:t>
      </w:r>
    </w:p>
    <w:p w14:paraId="04CDEDA0" w14:textId="0AA18A0D" w:rsidR="008B0E42" w:rsidRDefault="008B0E42" w:rsidP="00F368DD">
      <w:pPr>
        <w:spacing w:line="480" w:lineRule="auto"/>
        <w:jc w:val="both"/>
        <w:rPr>
          <w:rFonts w:ascii="Arial" w:hAnsi="Arial" w:cs="Arial"/>
          <w:sz w:val="20"/>
          <w:szCs w:val="20"/>
        </w:rPr>
      </w:pPr>
      <w:r w:rsidRPr="00C2176A">
        <w:rPr>
          <w:rFonts w:ascii="Arial" w:hAnsi="Arial" w:cs="Arial"/>
          <w:sz w:val="20"/>
          <w:szCs w:val="20"/>
        </w:rPr>
        <w:t xml:space="preserve">The continuous data and the number of animals within each </w:t>
      </w:r>
      <w:r>
        <w:rPr>
          <w:rFonts w:ascii="Arial" w:hAnsi="Arial" w:cs="Arial"/>
          <w:sz w:val="20"/>
          <w:szCs w:val="20"/>
        </w:rPr>
        <w:t>category</w:t>
      </w:r>
      <w:r w:rsidRPr="00C2176A">
        <w:rPr>
          <w:rFonts w:ascii="Arial" w:hAnsi="Arial" w:cs="Arial"/>
          <w:sz w:val="20"/>
          <w:szCs w:val="20"/>
        </w:rPr>
        <w:t xml:space="preserve"> for </w:t>
      </w:r>
      <w:r>
        <w:rPr>
          <w:rFonts w:ascii="Arial" w:hAnsi="Arial" w:cs="Arial"/>
          <w:sz w:val="20"/>
          <w:szCs w:val="20"/>
        </w:rPr>
        <w:t>the</w:t>
      </w:r>
      <w:r w:rsidRPr="00C2176A">
        <w:rPr>
          <w:rFonts w:ascii="Arial" w:hAnsi="Arial" w:cs="Arial"/>
          <w:sz w:val="20"/>
          <w:szCs w:val="20"/>
        </w:rPr>
        <w:t xml:space="preserve"> categorical variable</w:t>
      </w:r>
      <w:r>
        <w:rPr>
          <w:rFonts w:ascii="Arial" w:hAnsi="Arial" w:cs="Arial"/>
          <w:sz w:val="20"/>
          <w:szCs w:val="20"/>
        </w:rPr>
        <w:t>s</w:t>
      </w:r>
      <w:r w:rsidRPr="00C2176A">
        <w:rPr>
          <w:rFonts w:ascii="Arial" w:hAnsi="Arial" w:cs="Arial"/>
          <w:sz w:val="20"/>
          <w:szCs w:val="20"/>
        </w:rPr>
        <w:t xml:space="preserve"> is shown in Table </w:t>
      </w:r>
      <w:r>
        <w:rPr>
          <w:rFonts w:ascii="Arial" w:hAnsi="Arial" w:cs="Arial"/>
          <w:sz w:val="20"/>
          <w:szCs w:val="20"/>
        </w:rPr>
        <w:t>5.</w:t>
      </w:r>
    </w:p>
    <w:p w14:paraId="4F125022" w14:textId="70FAA1FE" w:rsidR="005169AB" w:rsidRDefault="005169AB" w:rsidP="00F368DD">
      <w:pPr>
        <w:spacing w:line="480" w:lineRule="auto"/>
        <w:jc w:val="both"/>
        <w:rPr>
          <w:rFonts w:ascii="Arial" w:hAnsi="Arial" w:cs="Arial"/>
          <w:sz w:val="20"/>
          <w:szCs w:val="20"/>
        </w:rPr>
      </w:pPr>
      <w:r w:rsidRPr="00A151C5">
        <w:rPr>
          <w:rFonts w:ascii="Arial" w:hAnsi="Arial" w:cs="Arial"/>
          <w:sz w:val="20"/>
          <w:szCs w:val="20"/>
        </w:rPr>
        <w:t xml:space="preserve">Individual variables </w:t>
      </w:r>
      <w:r>
        <w:rPr>
          <w:rFonts w:ascii="Arial" w:hAnsi="Arial" w:cs="Arial"/>
          <w:sz w:val="20"/>
          <w:szCs w:val="20"/>
        </w:rPr>
        <w:t xml:space="preserve">with a P value </w:t>
      </w:r>
      <w:r w:rsidRPr="00A151C5">
        <w:rPr>
          <w:rFonts w:ascii="Arial" w:hAnsi="Arial" w:cs="Arial"/>
          <w:sz w:val="20"/>
          <w:szCs w:val="20"/>
        </w:rPr>
        <w:t>&lt;0.</w:t>
      </w:r>
      <w:r>
        <w:rPr>
          <w:rFonts w:ascii="Arial" w:hAnsi="Arial" w:cs="Arial"/>
          <w:sz w:val="20"/>
          <w:szCs w:val="20"/>
        </w:rPr>
        <w:t xml:space="preserve">1 </w:t>
      </w:r>
      <w:r w:rsidRPr="00A151C5">
        <w:rPr>
          <w:rFonts w:ascii="Arial" w:hAnsi="Arial" w:cs="Arial"/>
          <w:sz w:val="20"/>
          <w:szCs w:val="20"/>
        </w:rPr>
        <w:t xml:space="preserve">on univariable analysis </w:t>
      </w:r>
      <w:r>
        <w:rPr>
          <w:rFonts w:ascii="Arial" w:hAnsi="Arial" w:cs="Arial"/>
          <w:sz w:val="20"/>
          <w:szCs w:val="20"/>
        </w:rPr>
        <w:t xml:space="preserve">comparing chronic laminitis episodes with control animals included sex, </w:t>
      </w:r>
      <w:r w:rsidRPr="00A151C5">
        <w:rPr>
          <w:rFonts w:ascii="Arial" w:hAnsi="Arial" w:cs="Arial"/>
          <w:sz w:val="20"/>
          <w:szCs w:val="20"/>
        </w:rPr>
        <w:t>receiving extra feed</w:t>
      </w:r>
      <w:r>
        <w:rPr>
          <w:rFonts w:ascii="Arial" w:hAnsi="Arial" w:cs="Arial"/>
          <w:sz w:val="20"/>
          <w:szCs w:val="20"/>
        </w:rPr>
        <w:t xml:space="preserve">, </w:t>
      </w:r>
      <w:r w:rsidRPr="00A151C5">
        <w:rPr>
          <w:rFonts w:ascii="Arial" w:hAnsi="Arial" w:cs="Arial"/>
          <w:sz w:val="20"/>
          <w:szCs w:val="20"/>
        </w:rPr>
        <w:t xml:space="preserve">having another medical condition. and undergoing movement, </w:t>
      </w:r>
      <w:r>
        <w:rPr>
          <w:rFonts w:ascii="Arial" w:hAnsi="Arial" w:cs="Arial"/>
          <w:sz w:val="20"/>
          <w:szCs w:val="20"/>
        </w:rPr>
        <w:t xml:space="preserve">surgery, </w:t>
      </w:r>
      <w:r w:rsidRPr="00A151C5">
        <w:rPr>
          <w:rFonts w:ascii="Arial" w:hAnsi="Arial" w:cs="Arial"/>
          <w:sz w:val="20"/>
          <w:szCs w:val="20"/>
        </w:rPr>
        <w:t xml:space="preserve">dental </w:t>
      </w:r>
      <w:proofErr w:type="gramStart"/>
      <w:r w:rsidRPr="00A151C5">
        <w:rPr>
          <w:rFonts w:ascii="Arial" w:hAnsi="Arial" w:cs="Arial"/>
          <w:sz w:val="20"/>
          <w:szCs w:val="20"/>
        </w:rPr>
        <w:t>work</w:t>
      </w:r>
      <w:proofErr w:type="gramEnd"/>
      <w:r w:rsidRPr="00A151C5">
        <w:rPr>
          <w:rFonts w:ascii="Arial" w:hAnsi="Arial" w:cs="Arial"/>
          <w:sz w:val="20"/>
          <w:szCs w:val="20"/>
        </w:rPr>
        <w:t xml:space="preserve"> or diagnostic imaging within one month of the laminitis episode (Table </w:t>
      </w:r>
      <w:r>
        <w:rPr>
          <w:rFonts w:ascii="Arial" w:hAnsi="Arial" w:cs="Arial"/>
          <w:sz w:val="20"/>
          <w:szCs w:val="20"/>
        </w:rPr>
        <w:t>5</w:t>
      </w:r>
      <w:r w:rsidRPr="00A151C5">
        <w:rPr>
          <w:rFonts w:ascii="Arial" w:hAnsi="Arial" w:cs="Arial"/>
          <w:sz w:val="20"/>
          <w:szCs w:val="20"/>
        </w:rPr>
        <w:t xml:space="preserve">). All variables were </w:t>
      </w:r>
      <w:r>
        <w:rPr>
          <w:rFonts w:ascii="Arial" w:hAnsi="Arial" w:cs="Arial"/>
          <w:sz w:val="20"/>
          <w:szCs w:val="20"/>
        </w:rPr>
        <w:t>retained</w:t>
      </w:r>
      <w:r w:rsidRPr="00A151C5">
        <w:rPr>
          <w:rFonts w:ascii="Arial" w:hAnsi="Arial" w:cs="Arial"/>
          <w:sz w:val="20"/>
          <w:szCs w:val="20"/>
        </w:rPr>
        <w:t xml:space="preserve"> </w:t>
      </w:r>
      <w:r>
        <w:rPr>
          <w:rFonts w:ascii="Arial" w:hAnsi="Arial" w:cs="Arial"/>
          <w:sz w:val="20"/>
          <w:szCs w:val="20"/>
        </w:rPr>
        <w:t xml:space="preserve">(P&lt;0.05) </w:t>
      </w:r>
      <w:r w:rsidRPr="00A151C5">
        <w:rPr>
          <w:rFonts w:ascii="Arial" w:hAnsi="Arial" w:cs="Arial"/>
          <w:sz w:val="20"/>
          <w:szCs w:val="20"/>
        </w:rPr>
        <w:t xml:space="preserve">on multivariable analysis (Table </w:t>
      </w:r>
      <w:r>
        <w:rPr>
          <w:rFonts w:ascii="Arial" w:hAnsi="Arial" w:cs="Arial"/>
          <w:sz w:val="20"/>
          <w:szCs w:val="20"/>
        </w:rPr>
        <w:t>6</w:t>
      </w:r>
      <w:r w:rsidRPr="00A151C5">
        <w:rPr>
          <w:rFonts w:ascii="Arial" w:hAnsi="Arial" w:cs="Arial"/>
          <w:sz w:val="20"/>
          <w:szCs w:val="20"/>
        </w:rPr>
        <w:t xml:space="preserve">). Animals with </w:t>
      </w:r>
      <w:r>
        <w:rPr>
          <w:rFonts w:ascii="Arial" w:hAnsi="Arial" w:cs="Arial"/>
          <w:sz w:val="20"/>
          <w:szCs w:val="20"/>
        </w:rPr>
        <w:t>chronic l</w:t>
      </w:r>
      <w:r w:rsidRPr="00A151C5">
        <w:rPr>
          <w:rFonts w:ascii="Arial" w:hAnsi="Arial" w:cs="Arial"/>
          <w:sz w:val="20"/>
          <w:szCs w:val="20"/>
        </w:rPr>
        <w:t>aminitis were significantly less likely to get extra feed, to have another medical condition or to have undergone dental work, movement or diagnostic imaging in the month preceding the laminitic episode compared to the control group.</w:t>
      </w:r>
      <w:r w:rsidRPr="00D14654">
        <w:t xml:space="preserve"> </w:t>
      </w:r>
      <w:r w:rsidRPr="00D14654">
        <w:rPr>
          <w:rFonts w:ascii="Arial" w:hAnsi="Arial" w:cs="Arial"/>
          <w:sz w:val="20"/>
          <w:szCs w:val="20"/>
        </w:rPr>
        <w:t>There were no significant interactions between terms</w:t>
      </w:r>
      <w:r w:rsidRPr="00A151C5">
        <w:rPr>
          <w:rFonts w:ascii="Arial" w:hAnsi="Arial" w:cs="Arial"/>
          <w:sz w:val="20"/>
          <w:szCs w:val="20"/>
        </w:rPr>
        <w:t>.</w:t>
      </w:r>
    </w:p>
    <w:bookmarkEnd w:id="7"/>
    <w:p w14:paraId="0C9918F9" w14:textId="77777777" w:rsidR="005169AB" w:rsidRPr="00C2176A" w:rsidRDefault="005169AB" w:rsidP="00F368DD">
      <w:pPr>
        <w:spacing w:line="480" w:lineRule="auto"/>
        <w:jc w:val="both"/>
        <w:rPr>
          <w:rFonts w:ascii="Arial" w:hAnsi="Arial" w:cs="Arial"/>
          <w:sz w:val="20"/>
          <w:szCs w:val="20"/>
        </w:rPr>
      </w:pPr>
    </w:p>
    <w:p w14:paraId="685FBC28" w14:textId="77777777" w:rsidR="005169AB" w:rsidRPr="00C2176A" w:rsidRDefault="005169AB" w:rsidP="00F368DD">
      <w:pPr>
        <w:spacing w:line="480" w:lineRule="auto"/>
        <w:jc w:val="both"/>
        <w:rPr>
          <w:rFonts w:ascii="Arial" w:hAnsi="Arial" w:cs="Arial"/>
          <w:b/>
          <w:sz w:val="20"/>
          <w:szCs w:val="20"/>
        </w:rPr>
      </w:pPr>
      <w:r w:rsidRPr="00C2176A">
        <w:rPr>
          <w:rFonts w:ascii="Arial" w:hAnsi="Arial" w:cs="Arial"/>
          <w:b/>
          <w:sz w:val="20"/>
          <w:szCs w:val="20"/>
        </w:rPr>
        <w:t>Discussion</w:t>
      </w:r>
    </w:p>
    <w:p w14:paraId="3BC2311C" w14:textId="77777777" w:rsidR="005169AB" w:rsidRPr="00C2176A" w:rsidRDefault="005169AB" w:rsidP="00F368DD">
      <w:pPr>
        <w:spacing w:line="480" w:lineRule="auto"/>
        <w:jc w:val="both"/>
        <w:rPr>
          <w:rFonts w:ascii="Arial" w:hAnsi="Arial" w:cs="Arial"/>
          <w:sz w:val="20"/>
          <w:szCs w:val="20"/>
        </w:rPr>
      </w:pPr>
      <w:r w:rsidRPr="00C2176A">
        <w:rPr>
          <w:rFonts w:ascii="Arial" w:hAnsi="Arial" w:cs="Arial"/>
          <w:sz w:val="20"/>
          <w:szCs w:val="20"/>
        </w:rPr>
        <w:t xml:space="preserve">This is the first study to report </w:t>
      </w:r>
      <w:r>
        <w:rPr>
          <w:rFonts w:ascii="Arial" w:hAnsi="Arial" w:cs="Arial"/>
          <w:sz w:val="20"/>
          <w:szCs w:val="20"/>
        </w:rPr>
        <w:t xml:space="preserve">the period prevalence of and </w:t>
      </w:r>
      <w:r w:rsidRPr="00C2176A">
        <w:rPr>
          <w:rFonts w:ascii="Arial" w:hAnsi="Arial" w:cs="Arial"/>
          <w:sz w:val="20"/>
          <w:szCs w:val="20"/>
        </w:rPr>
        <w:t xml:space="preserve">factors </w:t>
      </w:r>
      <w:r>
        <w:rPr>
          <w:rFonts w:ascii="Arial" w:hAnsi="Arial" w:cs="Arial"/>
          <w:sz w:val="20"/>
          <w:szCs w:val="20"/>
        </w:rPr>
        <w:t>associated with</w:t>
      </w:r>
      <w:r w:rsidRPr="00C2176A">
        <w:rPr>
          <w:rFonts w:ascii="Arial" w:hAnsi="Arial" w:cs="Arial"/>
          <w:sz w:val="20"/>
          <w:szCs w:val="20"/>
        </w:rPr>
        <w:t xml:space="preserve"> laminitis in a</w:t>
      </w:r>
      <w:r>
        <w:rPr>
          <w:rFonts w:ascii="Arial" w:hAnsi="Arial" w:cs="Arial"/>
          <w:sz w:val="20"/>
          <w:szCs w:val="20"/>
        </w:rPr>
        <w:t xml:space="preserve"> single large</w:t>
      </w:r>
      <w:r w:rsidRPr="00C2176A">
        <w:rPr>
          <w:rFonts w:ascii="Arial" w:hAnsi="Arial" w:cs="Arial"/>
          <w:sz w:val="20"/>
          <w:szCs w:val="20"/>
        </w:rPr>
        <w:t xml:space="preserve"> UK donkey population. Whilst i</w:t>
      </w:r>
      <w:r>
        <w:rPr>
          <w:rFonts w:ascii="Arial" w:hAnsi="Arial" w:cs="Arial"/>
          <w:sz w:val="20"/>
          <w:szCs w:val="20"/>
        </w:rPr>
        <w:t>t</w:t>
      </w:r>
      <w:r w:rsidRPr="00C2176A">
        <w:rPr>
          <w:rFonts w:ascii="Arial" w:hAnsi="Arial" w:cs="Arial"/>
          <w:sz w:val="20"/>
          <w:szCs w:val="20"/>
        </w:rPr>
        <w:t xml:space="preserve"> should be acknowledged that all the animals were owned by a single charity, the Donkey Sanctuary owns </w:t>
      </w:r>
      <w:proofErr w:type="gramStart"/>
      <w:r>
        <w:rPr>
          <w:rFonts w:ascii="Arial" w:hAnsi="Arial" w:cs="Arial"/>
          <w:sz w:val="20"/>
          <w:szCs w:val="20"/>
        </w:rPr>
        <w:t>a large number of</w:t>
      </w:r>
      <w:proofErr w:type="gramEnd"/>
      <w:r>
        <w:rPr>
          <w:rFonts w:ascii="Arial" w:hAnsi="Arial" w:cs="Arial"/>
          <w:sz w:val="20"/>
          <w:szCs w:val="20"/>
        </w:rPr>
        <w:t xml:space="preserve"> animals which equates to </w:t>
      </w:r>
      <w:r w:rsidRPr="00C2176A">
        <w:rPr>
          <w:rFonts w:ascii="Arial" w:hAnsi="Arial" w:cs="Arial"/>
          <w:sz w:val="20"/>
          <w:szCs w:val="20"/>
        </w:rPr>
        <w:t>35% of the UK donkey population</w:t>
      </w:r>
      <w:r>
        <w:rPr>
          <w:rFonts w:ascii="Arial" w:hAnsi="Arial" w:cs="Arial"/>
          <w:sz w:val="20"/>
          <w:szCs w:val="20"/>
        </w:rPr>
        <w:t xml:space="preserve">. This provides the opportunity to include </w:t>
      </w:r>
      <w:proofErr w:type="gramStart"/>
      <w:r>
        <w:rPr>
          <w:rFonts w:ascii="Arial" w:hAnsi="Arial" w:cs="Arial"/>
          <w:sz w:val="20"/>
          <w:szCs w:val="20"/>
        </w:rPr>
        <w:t>a large number of</w:t>
      </w:r>
      <w:proofErr w:type="gramEnd"/>
      <w:r>
        <w:rPr>
          <w:rFonts w:ascii="Arial" w:hAnsi="Arial" w:cs="Arial"/>
          <w:sz w:val="20"/>
          <w:szCs w:val="20"/>
        </w:rPr>
        <w:t xml:space="preserve"> animals that have regular, dedicated veterinary care for which accurate clinical records are available within a single study.</w:t>
      </w:r>
      <w:r w:rsidRPr="00C2176A">
        <w:rPr>
          <w:rFonts w:ascii="Arial" w:hAnsi="Arial" w:cs="Arial"/>
          <w:sz w:val="20"/>
          <w:szCs w:val="20"/>
        </w:rPr>
        <w:t xml:space="preserve"> </w:t>
      </w:r>
      <w:r>
        <w:rPr>
          <w:rFonts w:ascii="Arial" w:hAnsi="Arial" w:cs="Arial"/>
          <w:sz w:val="20"/>
          <w:szCs w:val="20"/>
        </w:rPr>
        <w:t>T</w:t>
      </w:r>
      <w:r w:rsidRPr="007945DB">
        <w:rPr>
          <w:rFonts w:ascii="Arial" w:hAnsi="Arial" w:cs="Arial"/>
          <w:sz w:val="20"/>
          <w:szCs w:val="20"/>
        </w:rPr>
        <w:t xml:space="preserve">his population has been used </w:t>
      </w:r>
      <w:r>
        <w:rPr>
          <w:rFonts w:ascii="Arial" w:hAnsi="Arial" w:cs="Arial"/>
          <w:sz w:val="20"/>
          <w:szCs w:val="20"/>
        </w:rPr>
        <w:t xml:space="preserve">to generate meaningful data </w:t>
      </w:r>
      <w:r w:rsidRPr="007945DB">
        <w:rPr>
          <w:rFonts w:ascii="Arial" w:hAnsi="Arial" w:cs="Arial"/>
          <w:sz w:val="20"/>
          <w:szCs w:val="20"/>
        </w:rPr>
        <w:t xml:space="preserve">for </w:t>
      </w:r>
      <w:r>
        <w:rPr>
          <w:rFonts w:ascii="Arial" w:hAnsi="Arial" w:cs="Arial"/>
          <w:sz w:val="20"/>
          <w:szCs w:val="20"/>
        </w:rPr>
        <w:t>several</w:t>
      </w:r>
      <w:r w:rsidRPr="007945DB">
        <w:rPr>
          <w:rFonts w:ascii="Arial" w:hAnsi="Arial" w:cs="Arial"/>
          <w:sz w:val="20"/>
          <w:szCs w:val="20"/>
        </w:rPr>
        <w:t xml:space="preserve"> publications previously</w:t>
      </w:r>
      <w:r>
        <w:rPr>
          <w:rFonts w:ascii="Arial" w:hAnsi="Arial" w:cs="Arial"/>
          <w:sz w:val="20"/>
          <w:szCs w:val="20"/>
        </w:rPr>
        <w:t xml:space="preserve"> </w:t>
      </w:r>
      <w:r>
        <w:rPr>
          <w:rFonts w:ascii="Arial" w:hAnsi="Arial" w:cs="Arial"/>
          <w:noProof/>
          <w:sz w:val="20"/>
          <w:szCs w:val="20"/>
        </w:rPr>
        <w:t>[1-3; 10; 11]</w:t>
      </w:r>
      <w:r>
        <w:rPr>
          <w:rFonts w:ascii="Arial" w:hAnsi="Arial" w:cs="Arial"/>
          <w:sz w:val="20"/>
          <w:szCs w:val="20"/>
        </w:rPr>
        <w:t xml:space="preserve"> and a similar population of horses and ponies owned by a single UK charity has been used previously for clinical laminitis research </w:t>
      </w:r>
      <w:r>
        <w:rPr>
          <w:rFonts w:ascii="Arial" w:hAnsi="Arial" w:cs="Arial"/>
          <w:noProof/>
          <w:sz w:val="20"/>
          <w:szCs w:val="20"/>
        </w:rPr>
        <w:t>[12-14]</w:t>
      </w:r>
      <w:r>
        <w:rPr>
          <w:rFonts w:ascii="Arial" w:hAnsi="Arial" w:cs="Arial"/>
          <w:sz w:val="20"/>
          <w:szCs w:val="20"/>
        </w:rPr>
        <w:t>.</w:t>
      </w:r>
      <w:r w:rsidRPr="007945DB">
        <w:rPr>
          <w:rFonts w:ascii="Arial" w:hAnsi="Arial" w:cs="Arial"/>
          <w:sz w:val="20"/>
          <w:szCs w:val="20"/>
        </w:rPr>
        <w:t xml:space="preserve"> </w:t>
      </w:r>
      <w:r>
        <w:rPr>
          <w:rFonts w:ascii="Arial" w:hAnsi="Arial" w:cs="Arial"/>
          <w:sz w:val="20"/>
          <w:szCs w:val="20"/>
        </w:rPr>
        <w:t>In addition, the animals</w:t>
      </w:r>
      <w:r w:rsidRPr="00C2176A">
        <w:rPr>
          <w:rFonts w:ascii="Arial" w:hAnsi="Arial" w:cs="Arial"/>
          <w:sz w:val="20"/>
          <w:szCs w:val="20"/>
        </w:rPr>
        <w:t xml:space="preserve"> were geographically distributed across the</w:t>
      </w:r>
      <w:r>
        <w:rPr>
          <w:rFonts w:ascii="Arial" w:hAnsi="Arial" w:cs="Arial"/>
          <w:sz w:val="20"/>
          <w:szCs w:val="20"/>
        </w:rPr>
        <w:t xml:space="preserve"> Donkey Sanctuary’s</w:t>
      </w:r>
      <w:r w:rsidRPr="00C2176A">
        <w:rPr>
          <w:rFonts w:ascii="Arial" w:hAnsi="Arial" w:cs="Arial"/>
          <w:sz w:val="20"/>
          <w:szCs w:val="20"/>
        </w:rPr>
        <w:t xml:space="preserve"> eleven sites in the South West of the UK</w:t>
      </w:r>
      <w:r>
        <w:rPr>
          <w:rFonts w:ascii="Arial" w:hAnsi="Arial" w:cs="Arial"/>
          <w:sz w:val="20"/>
          <w:szCs w:val="20"/>
        </w:rPr>
        <w:t>.</w:t>
      </w:r>
      <w:r w:rsidRPr="00C2176A">
        <w:rPr>
          <w:rFonts w:ascii="Arial" w:hAnsi="Arial" w:cs="Arial"/>
          <w:sz w:val="20"/>
          <w:szCs w:val="20"/>
        </w:rPr>
        <w:t xml:space="preserve"> </w:t>
      </w:r>
      <w:r>
        <w:rPr>
          <w:rFonts w:ascii="Arial" w:hAnsi="Arial" w:cs="Arial"/>
          <w:sz w:val="20"/>
          <w:szCs w:val="20"/>
        </w:rPr>
        <w:t>T</w:t>
      </w:r>
      <w:r w:rsidRPr="00C2176A">
        <w:rPr>
          <w:rFonts w:ascii="Arial" w:hAnsi="Arial" w:cs="Arial"/>
          <w:sz w:val="20"/>
          <w:szCs w:val="20"/>
        </w:rPr>
        <w:t>hus</w:t>
      </w:r>
      <w:r>
        <w:rPr>
          <w:rFonts w:ascii="Arial" w:hAnsi="Arial" w:cs="Arial"/>
          <w:sz w:val="20"/>
          <w:szCs w:val="20"/>
        </w:rPr>
        <w:t>, this study</w:t>
      </w:r>
      <w:r w:rsidRPr="00C2176A">
        <w:rPr>
          <w:rFonts w:ascii="Arial" w:hAnsi="Arial" w:cs="Arial"/>
          <w:sz w:val="20"/>
          <w:szCs w:val="20"/>
        </w:rPr>
        <w:t xml:space="preserve"> </w:t>
      </w:r>
      <w:r>
        <w:rPr>
          <w:rFonts w:ascii="Arial" w:hAnsi="Arial" w:cs="Arial"/>
          <w:sz w:val="20"/>
          <w:szCs w:val="20"/>
        </w:rPr>
        <w:t xml:space="preserve">included </w:t>
      </w:r>
      <w:proofErr w:type="gramStart"/>
      <w:r>
        <w:rPr>
          <w:rFonts w:ascii="Arial" w:hAnsi="Arial" w:cs="Arial"/>
          <w:sz w:val="20"/>
          <w:szCs w:val="20"/>
        </w:rPr>
        <w:t>a large number of</w:t>
      </w:r>
      <w:proofErr w:type="gramEnd"/>
      <w:r>
        <w:rPr>
          <w:rFonts w:ascii="Arial" w:hAnsi="Arial" w:cs="Arial"/>
          <w:sz w:val="20"/>
          <w:szCs w:val="20"/>
        </w:rPr>
        <w:t xml:space="preserve"> animals </w:t>
      </w:r>
      <w:r w:rsidRPr="00C2176A">
        <w:rPr>
          <w:rFonts w:ascii="Arial" w:hAnsi="Arial" w:cs="Arial"/>
          <w:sz w:val="20"/>
          <w:szCs w:val="20"/>
        </w:rPr>
        <w:t xml:space="preserve">that should be representative of the UK </w:t>
      </w:r>
      <w:r>
        <w:rPr>
          <w:rFonts w:ascii="Arial" w:hAnsi="Arial" w:cs="Arial"/>
          <w:sz w:val="20"/>
          <w:szCs w:val="20"/>
        </w:rPr>
        <w:t xml:space="preserve">donkey </w:t>
      </w:r>
      <w:r w:rsidRPr="00C2176A">
        <w:rPr>
          <w:rFonts w:ascii="Arial" w:hAnsi="Arial" w:cs="Arial"/>
          <w:sz w:val="20"/>
          <w:szCs w:val="20"/>
        </w:rPr>
        <w:t>population.</w:t>
      </w:r>
      <w:r>
        <w:rPr>
          <w:rFonts w:ascii="Arial" w:hAnsi="Arial" w:cs="Arial"/>
          <w:sz w:val="20"/>
          <w:szCs w:val="20"/>
        </w:rPr>
        <w:t xml:space="preserve"> However, regardless of the condition being studied, care should always be taken when translating the conclusions from one population to another.</w:t>
      </w:r>
    </w:p>
    <w:p w14:paraId="23E2CC33" w14:textId="77777777" w:rsidR="005169AB" w:rsidRDefault="005169AB" w:rsidP="00F368DD">
      <w:pPr>
        <w:spacing w:line="480" w:lineRule="auto"/>
        <w:jc w:val="both"/>
        <w:rPr>
          <w:rFonts w:ascii="Arial" w:hAnsi="Arial" w:cs="Arial"/>
          <w:sz w:val="20"/>
          <w:szCs w:val="20"/>
        </w:rPr>
      </w:pPr>
      <w:bookmarkStart w:id="8" w:name="_Hlk69888578"/>
      <w:r>
        <w:rPr>
          <w:rFonts w:ascii="Arial" w:hAnsi="Arial" w:cs="Arial"/>
          <w:sz w:val="20"/>
          <w:szCs w:val="20"/>
        </w:rPr>
        <w:t xml:space="preserve">The period prevalence of laminitis was 48.5% over the 42-month study period. There are no other similar studies in donkeys for comparison, however annual figures reported for laminitis in horses and ponies range from 0.5% to 34% </w:t>
      </w:r>
      <w:r>
        <w:rPr>
          <w:rFonts w:ascii="Arial" w:hAnsi="Arial" w:cs="Arial"/>
          <w:noProof/>
          <w:sz w:val="20"/>
          <w:szCs w:val="20"/>
        </w:rPr>
        <w:t>[15-18]</w:t>
      </w:r>
      <w:r>
        <w:rPr>
          <w:rFonts w:ascii="Arial" w:hAnsi="Arial" w:cs="Arial"/>
          <w:sz w:val="20"/>
          <w:szCs w:val="20"/>
        </w:rPr>
        <w:t>. In addition, the laminitis was frequently recurrent with 41.7% of animals having one or more episodes of recurrence during the 3.5-year study period</w:t>
      </w:r>
      <w:bookmarkEnd w:id="8"/>
      <w:r>
        <w:rPr>
          <w:rFonts w:ascii="Arial" w:hAnsi="Arial" w:cs="Arial"/>
          <w:sz w:val="20"/>
          <w:szCs w:val="20"/>
        </w:rPr>
        <w:t xml:space="preserve">. This is similar to the recurrence rates reported in horses and ponies of 33.7% over 6 years </w:t>
      </w:r>
      <w:r>
        <w:rPr>
          <w:rFonts w:ascii="Arial" w:hAnsi="Arial" w:cs="Arial"/>
          <w:noProof/>
          <w:sz w:val="20"/>
          <w:szCs w:val="20"/>
        </w:rPr>
        <w:t>[13]</w:t>
      </w:r>
      <w:r>
        <w:rPr>
          <w:rFonts w:ascii="Arial" w:hAnsi="Arial" w:cs="Arial"/>
          <w:sz w:val="20"/>
          <w:szCs w:val="20"/>
        </w:rPr>
        <w:t xml:space="preserve">, 34.1% over 2 years </w:t>
      </w:r>
      <w:r>
        <w:rPr>
          <w:rFonts w:ascii="Arial" w:hAnsi="Arial" w:cs="Arial"/>
          <w:noProof/>
          <w:sz w:val="20"/>
          <w:szCs w:val="20"/>
        </w:rPr>
        <w:t>[19]</w:t>
      </w:r>
      <w:r>
        <w:rPr>
          <w:rFonts w:ascii="Arial" w:hAnsi="Arial" w:cs="Arial"/>
          <w:sz w:val="20"/>
          <w:szCs w:val="20"/>
        </w:rPr>
        <w:t xml:space="preserve">, 53.3% over the time the animal was known to the owner </w:t>
      </w:r>
      <w:r>
        <w:rPr>
          <w:rFonts w:ascii="Arial" w:hAnsi="Arial" w:cs="Arial"/>
          <w:noProof/>
          <w:sz w:val="20"/>
          <w:szCs w:val="20"/>
        </w:rPr>
        <w:t>[18]</w:t>
      </w:r>
      <w:r>
        <w:rPr>
          <w:rFonts w:ascii="Arial" w:hAnsi="Arial" w:cs="Arial"/>
          <w:sz w:val="20"/>
          <w:szCs w:val="20"/>
        </w:rPr>
        <w:t xml:space="preserve"> and 72% in a retrospective database review spanning 26 years </w:t>
      </w:r>
      <w:r>
        <w:rPr>
          <w:rFonts w:ascii="Arial" w:hAnsi="Arial" w:cs="Arial"/>
          <w:noProof/>
          <w:sz w:val="20"/>
          <w:szCs w:val="20"/>
        </w:rPr>
        <w:t>[20]</w:t>
      </w:r>
      <w:r>
        <w:rPr>
          <w:rFonts w:ascii="Arial" w:hAnsi="Arial" w:cs="Arial"/>
          <w:sz w:val="20"/>
          <w:szCs w:val="20"/>
        </w:rPr>
        <w:t>.</w:t>
      </w:r>
    </w:p>
    <w:p w14:paraId="4EC08FE0" w14:textId="3AEDD081" w:rsidR="005169AB" w:rsidRPr="00C2176A" w:rsidRDefault="005169AB" w:rsidP="00F368DD">
      <w:pPr>
        <w:spacing w:line="480" w:lineRule="auto"/>
        <w:jc w:val="both"/>
        <w:rPr>
          <w:rFonts w:ascii="Arial" w:hAnsi="Arial" w:cs="Arial"/>
          <w:sz w:val="20"/>
          <w:szCs w:val="20"/>
        </w:rPr>
      </w:pPr>
      <w:r w:rsidRPr="00C2176A">
        <w:rPr>
          <w:rFonts w:ascii="Arial" w:hAnsi="Arial" w:cs="Arial"/>
          <w:sz w:val="20"/>
          <w:szCs w:val="20"/>
        </w:rPr>
        <w:t xml:space="preserve">Laminitis episodes </w:t>
      </w:r>
      <w:proofErr w:type="gramStart"/>
      <w:r w:rsidRPr="00C2176A">
        <w:rPr>
          <w:rFonts w:ascii="Arial" w:hAnsi="Arial" w:cs="Arial"/>
          <w:sz w:val="20"/>
          <w:szCs w:val="20"/>
        </w:rPr>
        <w:t>most commonly occurred</w:t>
      </w:r>
      <w:proofErr w:type="gramEnd"/>
      <w:r w:rsidRPr="00C2176A">
        <w:rPr>
          <w:rFonts w:ascii="Arial" w:hAnsi="Arial" w:cs="Arial"/>
          <w:sz w:val="20"/>
          <w:szCs w:val="20"/>
        </w:rPr>
        <w:t xml:space="preserve"> in January, February, October and November. This is in contrast to</w:t>
      </w:r>
      <w:r>
        <w:rPr>
          <w:rFonts w:ascii="Arial" w:hAnsi="Arial" w:cs="Arial"/>
          <w:sz w:val="20"/>
          <w:szCs w:val="20"/>
        </w:rPr>
        <w:t xml:space="preserve"> some studies in </w:t>
      </w:r>
      <w:r w:rsidRPr="00C2176A">
        <w:rPr>
          <w:rFonts w:ascii="Arial" w:hAnsi="Arial" w:cs="Arial"/>
          <w:sz w:val="20"/>
          <w:szCs w:val="20"/>
        </w:rPr>
        <w:t xml:space="preserve">horses and ponies in which laminitis </w:t>
      </w:r>
      <w:r>
        <w:rPr>
          <w:rFonts w:ascii="Arial" w:hAnsi="Arial" w:cs="Arial"/>
          <w:sz w:val="20"/>
          <w:szCs w:val="20"/>
        </w:rPr>
        <w:t>was</w:t>
      </w:r>
      <w:r w:rsidRPr="00C2176A">
        <w:rPr>
          <w:rFonts w:ascii="Arial" w:hAnsi="Arial" w:cs="Arial"/>
          <w:sz w:val="20"/>
          <w:szCs w:val="20"/>
        </w:rPr>
        <w:t xml:space="preserve"> most frequently reported in the spring and summer </w:t>
      </w:r>
      <w:r>
        <w:rPr>
          <w:rFonts w:ascii="Arial" w:hAnsi="Arial" w:cs="Arial"/>
          <w:noProof/>
          <w:sz w:val="20"/>
          <w:szCs w:val="20"/>
        </w:rPr>
        <w:t>[13]</w:t>
      </w:r>
      <w:r>
        <w:rPr>
          <w:rFonts w:ascii="Arial" w:hAnsi="Arial" w:cs="Arial"/>
          <w:sz w:val="20"/>
          <w:szCs w:val="20"/>
        </w:rPr>
        <w:t>, but similar to others that reported an increased risk in the winter as well as the</w:t>
      </w:r>
      <w:r w:rsidRPr="00C2176A">
        <w:rPr>
          <w:rFonts w:ascii="Arial" w:hAnsi="Arial" w:cs="Arial"/>
          <w:sz w:val="20"/>
          <w:szCs w:val="20"/>
        </w:rPr>
        <w:t xml:space="preserve"> summer </w:t>
      </w:r>
      <w:r>
        <w:rPr>
          <w:rFonts w:ascii="Arial" w:hAnsi="Arial" w:cs="Arial"/>
          <w:sz w:val="20"/>
          <w:szCs w:val="20"/>
        </w:rPr>
        <w:t xml:space="preserve">and associated the risk with climatic stress influencing pasture carbohydrate content </w:t>
      </w:r>
      <w:r>
        <w:rPr>
          <w:rFonts w:ascii="Arial" w:hAnsi="Arial" w:cs="Arial"/>
          <w:noProof/>
          <w:sz w:val="20"/>
          <w:szCs w:val="20"/>
        </w:rPr>
        <w:t>[21]</w:t>
      </w:r>
      <w:r>
        <w:rPr>
          <w:rFonts w:ascii="Arial" w:hAnsi="Arial" w:cs="Arial"/>
          <w:sz w:val="20"/>
          <w:szCs w:val="20"/>
        </w:rPr>
        <w:t xml:space="preserve"> </w:t>
      </w:r>
      <w:r w:rsidRPr="00C2176A">
        <w:rPr>
          <w:rFonts w:ascii="Arial" w:hAnsi="Arial" w:cs="Arial"/>
          <w:sz w:val="20"/>
          <w:szCs w:val="20"/>
        </w:rPr>
        <w:t xml:space="preserve">. However, </w:t>
      </w:r>
      <w:r>
        <w:rPr>
          <w:rFonts w:ascii="Arial" w:hAnsi="Arial" w:cs="Arial"/>
          <w:sz w:val="20"/>
          <w:szCs w:val="20"/>
        </w:rPr>
        <w:t xml:space="preserve">in the </w:t>
      </w:r>
      <w:r w:rsidR="00E60A93">
        <w:rPr>
          <w:rFonts w:ascii="Arial" w:hAnsi="Arial" w:cs="Arial"/>
          <w:sz w:val="20"/>
          <w:szCs w:val="20"/>
        </w:rPr>
        <w:t xml:space="preserve">current </w:t>
      </w:r>
      <w:r>
        <w:rPr>
          <w:rFonts w:ascii="Arial" w:hAnsi="Arial" w:cs="Arial"/>
          <w:sz w:val="20"/>
          <w:szCs w:val="20"/>
        </w:rPr>
        <w:t>study, this</w:t>
      </w:r>
      <w:r w:rsidRPr="00C2176A">
        <w:rPr>
          <w:rFonts w:ascii="Arial" w:hAnsi="Arial" w:cs="Arial"/>
          <w:sz w:val="20"/>
          <w:szCs w:val="20"/>
        </w:rPr>
        <w:t xml:space="preserve"> coincided with the time of year when most </w:t>
      </w:r>
      <w:r>
        <w:rPr>
          <w:rFonts w:ascii="Arial" w:hAnsi="Arial" w:cs="Arial"/>
          <w:sz w:val="20"/>
          <w:szCs w:val="20"/>
        </w:rPr>
        <w:t>sites</w:t>
      </w:r>
      <w:r w:rsidRPr="00C2176A">
        <w:rPr>
          <w:rFonts w:ascii="Arial" w:hAnsi="Arial" w:cs="Arial"/>
          <w:sz w:val="20"/>
          <w:szCs w:val="20"/>
        </w:rPr>
        <w:t xml:space="preserve"> bring their donkeys in off pasture (October and November) resulting in an obvious dietary change</w:t>
      </w:r>
      <w:r>
        <w:rPr>
          <w:rFonts w:ascii="Arial" w:hAnsi="Arial" w:cs="Arial"/>
          <w:sz w:val="20"/>
          <w:szCs w:val="20"/>
        </w:rPr>
        <w:t xml:space="preserve"> from pasture to haylage</w:t>
      </w:r>
      <w:r w:rsidRPr="00C2176A">
        <w:rPr>
          <w:rFonts w:ascii="Arial" w:hAnsi="Arial" w:cs="Arial"/>
          <w:sz w:val="20"/>
          <w:szCs w:val="20"/>
        </w:rPr>
        <w:t xml:space="preserve"> which might trigger the laminitis and encompassing a time when the donkeys will spend more time standing on concrete</w:t>
      </w:r>
      <w:r>
        <w:rPr>
          <w:rFonts w:ascii="Arial" w:hAnsi="Arial" w:cs="Arial"/>
          <w:sz w:val="20"/>
          <w:szCs w:val="20"/>
        </w:rPr>
        <w:t xml:space="preserve"> in yards</w:t>
      </w:r>
      <w:r w:rsidRPr="00C2176A">
        <w:rPr>
          <w:rFonts w:ascii="Arial" w:hAnsi="Arial" w:cs="Arial"/>
          <w:sz w:val="20"/>
          <w:szCs w:val="20"/>
        </w:rPr>
        <w:t xml:space="preserve">. </w:t>
      </w:r>
      <w:r>
        <w:rPr>
          <w:rFonts w:ascii="Arial" w:hAnsi="Arial" w:cs="Arial"/>
          <w:sz w:val="20"/>
          <w:szCs w:val="20"/>
        </w:rPr>
        <w:t xml:space="preserve">Possible mechanisms by which a dietary change might trigger laminitis </w:t>
      </w:r>
      <w:r>
        <w:rPr>
          <w:rFonts w:ascii="Arial" w:hAnsi="Arial" w:cs="Arial"/>
          <w:sz w:val="20"/>
          <w:szCs w:val="20"/>
        </w:rPr>
        <w:lastRenderedPageBreak/>
        <w:t xml:space="preserve">include changes in the gastrointestinal microflora </w:t>
      </w:r>
      <w:r>
        <w:rPr>
          <w:rFonts w:ascii="Arial" w:hAnsi="Arial" w:cs="Arial"/>
          <w:noProof/>
          <w:sz w:val="20"/>
          <w:szCs w:val="20"/>
        </w:rPr>
        <w:t>[22; 23]</w:t>
      </w:r>
      <w:r>
        <w:rPr>
          <w:rFonts w:ascii="Arial" w:hAnsi="Arial" w:cs="Arial"/>
          <w:sz w:val="20"/>
          <w:szCs w:val="20"/>
        </w:rPr>
        <w:t xml:space="preserve"> and spending more time on a hard surface might be associated with concussion and altered digital perfusion </w:t>
      </w:r>
      <w:r>
        <w:rPr>
          <w:rFonts w:ascii="Arial" w:hAnsi="Arial" w:cs="Arial"/>
          <w:noProof/>
          <w:sz w:val="20"/>
          <w:szCs w:val="20"/>
        </w:rPr>
        <w:t>[24]</w:t>
      </w:r>
      <w:r>
        <w:rPr>
          <w:rFonts w:ascii="Arial" w:hAnsi="Arial" w:cs="Arial"/>
          <w:sz w:val="20"/>
          <w:szCs w:val="20"/>
        </w:rPr>
        <w:t xml:space="preserve">. Alternatively, </w:t>
      </w:r>
      <w:proofErr w:type="gramStart"/>
      <w:r>
        <w:rPr>
          <w:rFonts w:ascii="Arial" w:hAnsi="Arial" w:cs="Arial"/>
          <w:sz w:val="20"/>
          <w:szCs w:val="20"/>
        </w:rPr>
        <w:t>despite the fact that</w:t>
      </w:r>
      <w:proofErr w:type="gramEnd"/>
      <w:r>
        <w:rPr>
          <w:rFonts w:ascii="Arial" w:hAnsi="Arial" w:cs="Arial"/>
          <w:sz w:val="20"/>
          <w:szCs w:val="20"/>
        </w:rPr>
        <w:t xml:space="preserve"> the donkeys were cared for by experienced staff, it is possible that the hard surface may have made a subtle lameness more apparent. In addition, this </w:t>
      </w:r>
      <w:r w:rsidR="00E60A93">
        <w:rPr>
          <w:rFonts w:ascii="Arial" w:hAnsi="Arial" w:cs="Arial"/>
          <w:sz w:val="20"/>
          <w:szCs w:val="20"/>
        </w:rPr>
        <w:t xml:space="preserve">increase in laminitis episodes </w:t>
      </w:r>
      <w:r>
        <w:rPr>
          <w:rFonts w:ascii="Arial" w:hAnsi="Arial" w:cs="Arial"/>
          <w:sz w:val="20"/>
          <w:szCs w:val="20"/>
        </w:rPr>
        <w:t xml:space="preserve">coincides with the seasonal rise in circulating ACTH concentration that occurs in normal equines and in those with PPID </w:t>
      </w:r>
      <w:r>
        <w:rPr>
          <w:rFonts w:ascii="Arial" w:hAnsi="Arial" w:cs="Arial"/>
          <w:noProof/>
          <w:sz w:val="20"/>
          <w:szCs w:val="20"/>
        </w:rPr>
        <w:t>[9; 25]</w:t>
      </w:r>
      <w:r>
        <w:rPr>
          <w:rFonts w:ascii="Arial" w:hAnsi="Arial" w:cs="Arial"/>
          <w:sz w:val="20"/>
          <w:szCs w:val="20"/>
        </w:rPr>
        <w:t xml:space="preserve">. However, there is no published evidence that this seasonal rise itself is associated with an increased risk of laminitis in horses, ponies or donkeys and the presence of </w:t>
      </w:r>
      <w:r w:rsidR="00E60A93">
        <w:rPr>
          <w:rFonts w:ascii="Arial" w:hAnsi="Arial" w:cs="Arial"/>
          <w:sz w:val="20"/>
          <w:szCs w:val="20"/>
        </w:rPr>
        <w:t>increased basal insulin and/or ACTH concentrations</w:t>
      </w:r>
      <w:r>
        <w:rPr>
          <w:rFonts w:ascii="Arial" w:hAnsi="Arial" w:cs="Arial"/>
          <w:sz w:val="20"/>
          <w:szCs w:val="20"/>
        </w:rPr>
        <w:t xml:space="preserve"> was not associated with laminitis in the </w:t>
      </w:r>
      <w:r w:rsidR="00E60A93">
        <w:rPr>
          <w:rFonts w:ascii="Arial" w:hAnsi="Arial" w:cs="Arial"/>
          <w:sz w:val="20"/>
          <w:szCs w:val="20"/>
        </w:rPr>
        <w:t xml:space="preserve">current </w:t>
      </w:r>
      <w:r>
        <w:rPr>
          <w:rFonts w:ascii="Arial" w:hAnsi="Arial" w:cs="Arial"/>
          <w:sz w:val="20"/>
          <w:szCs w:val="20"/>
        </w:rPr>
        <w:t>study. Finally</w:t>
      </w:r>
      <w:r w:rsidRPr="00C2176A">
        <w:rPr>
          <w:rFonts w:ascii="Arial" w:hAnsi="Arial" w:cs="Arial"/>
          <w:sz w:val="20"/>
          <w:szCs w:val="20"/>
        </w:rPr>
        <w:t xml:space="preserve">, it coincided with the time of the year when the donkeys receive routine anthelmintic therapy (January). </w:t>
      </w:r>
      <w:r>
        <w:rPr>
          <w:rFonts w:ascii="Arial" w:hAnsi="Arial" w:cs="Arial"/>
          <w:sz w:val="20"/>
          <w:szCs w:val="20"/>
        </w:rPr>
        <w:t xml:space="preserve">It has previously been reported that increasing time since anthelmintic therapy was associated with an increased risk of laminitis in horses and ponies </w:t>
      </w:r>
      <w:r>
        <w:rPr>
          <w:rFonts w:ascii="Arial" w:hAnsi="Arial" w:cs="Arial"/>
          <w:noProof/>
          <w:sz w:val="20"/>
          <w:szCs w:val="20"/>
        </w:rPr>
        <w:t>[21]</w:t>
      </w:r>
      <w:r>
        <w:rPr>
          <w:rFonts w:ascii="Arial" w:hAnsi="Arial" w:cs="Arial"/>
          <w:sz w:val="20"/>
          <w:szCs w:val="20"/>
        </w:rPr>
        <w:t xml:space="preserve">. The authors of that study made several suggestions to account for this association, including a </w:t>
      </w:r>
      <w:r w:rsidRPr="00F25CD2">
        <w:rPr>
          <w:rFonts w:ascii="Arial" w:hAnsi="Arial" w:cs="Arial"/>
          <w:sz w:val="20"/>
          <w:szCs w:val="20"/>
        </w:rPr>
        <w:t>direct effect of increased worm burden or indirect gastrointestinal damage that results in a systemic disturbance,</w:t>
      </w:r>
      <w:r>
        <w:rPr>
          <w:rFonts w:ascii="Arial" w:hAnsi="Arial" w:cs="Arial"/>
          <w:sz w:val="20"/>
          <w:szCs w:val="20"/>
        </w:rPr>
        <w:t xml:space="preserve"> </w:t>
      </w:r>
      <w:r w:rsidRPr="00F25CD2">
        <w:rPr>
          <w:rFonts w:ascii="Arial" w:hAnsi="Arial" w:cs="Arial"/>
          <w:sz w:val="20"/>
          <w:szCs w:val="20"/>
        </w:rPr>
        <w:t>anthelmintic drugs may exert currently unrecognised pharmaceutical effects</w:t>
      </w:r>
      <w:r>
        <w:rPr>
          <w:rFonts w:ascii="Arial" w:hAnsi="Arial" w:cs="Arial"/>
          <w:sz w:val="20"/>
          <w:szCs w:val="20"/>
        </w:rPr>
        <w:t xml:space="preserve"> or</w:t>
      </w:r>
      <w:r w:rsidRPr="00F25CD2">
        <w:rPr>
          <w:rFonts w:ascii="Arial" w:hAnsi="Arial" w:cs="Arial"/>
          <w:sz w:val="20"/>
          <w:szCs w:val="20"/>
        </w:rPr>
        <w:t xml:space="preserve"> the use of anthelmintic drugs may be a proxy measure for the level of horse care</w:t>
      </w:r>
      <w:r>
        <w:rPr>
          <w:rFonts w:ascii="Arial" w:hAnsi="Arial" w:cs="Arial"/>
          <w:sz w:val="20"/>
          <w:szCs w:val="20"/>
        </w:rPr>
        <w:t xml:space="preserve"> </w:t>
      </w:r>
      <w:r>
        <w:rPr>
          <w:rFonts w:ascii="Arial" w:hAnsi="Arial" w:cs="Arial"/>
          <w:noProof/>
          <w:sz w:val="20"/>
          <w:szCs w:val="20"/>
        </w:rPr>
        <w:t>[26]</w:t>
      </w:r>
      <w:r>
        <w:rPr>
          <w:rFonts w:ascii="Arial" w:hAnsi="Arial" w:cs="Arial"/>
          <w:sz w:val="20"/>
          <w:szCs w:val="20"/>
        </w:rPr>
        <w:t>.</w:t>
      </w:r>
      <w:r w:rsidRPr="00F25CD2">
        <w:rPr>
          <w:rFonts w:ascii="Arial" w:hAnsi="Arial" w:cs="Arial"/>
          <w:sz w:val="20"/>
          <w:szCs w:val="20"/>
        </w:rPr>
        <w:t xml:space="preserve"> </w:t>
      </w:r>
      <w:r>
        <w:rPr>
          <w:rFonts w:ascii="Arial" w:hAnsi="Arial" w:cs="Arial"/>
          <w:sz w:val="20"/>
          <w:szCs w:val="20"/>
        </w:rPr>
        <w:t xml:space="preserve">In the </w:t>
      </w:r>
      <w:r w:rsidR="00E60A93">
        <w:rPr>
          <w:rFonts w:ascii="Arial" w:hAnsi="Arial" w:cs="Arial"/>
          <w:sz w:val="20"/>
          <w:szCs w:val="20"/>
        </w:rPr>
        <w:t xml:space="preserve">current </w:t>
      </w:r>
      <w:r>
        <w:rPr>
          <w:rFonts w:ascii="Arial" w:hAnsi="Arial" w:cs="Arial"/>
          <w:sz w:val="20"/>
          <w:szCs w:val="20"/>
        </w:rPr>
        <w:t xml:space="preserve">study, it is possible that anthelmintic therapy also contributed to alterations in the gastrointestinal microbiota </w:t>
      </w:r>
      <w:r>
        <w:rPr>
          <w:rFonts w:ascii="Arial" w:hAnsi="Arial" w:cs="Arial"/>
          <w:noProof/>
          <w:sz w:val="20"/>
          <w:szCs w:val="20"/>
        </w:rPr>
        <w:t>[27]</w:t>
      </w:r>
      <w:r>
        <w:rPr>
          <w:rFonts w:ascii="Arial" w:hAnsi="Arial" w:cs="Arial"/>
          <w:sz w:val="20"/>
          <w:szCs w:val="20"/>
        </w:rPr>
        <w:t xml:space="preserve"> and </w:t>
      </w:r>
      <w:r w:rsidRPr="00B8626E">
        <w:rPr>
          <w:rFonts w:ascii="Arial" w:hAnsi="Arial" w:cs="Arial"/>
          <w:sz w:val="20"/>
          <w:szCs w:val="20"/>
        </w:rPr>
        <w:t>to changes in the nutritional environment for gut bacteria</w:t>
      </w:r>
      <w:r>
        <w:rPr>
          <w:rFonts w:ascii="Arial" w:hAnsi="Arial" w:cs="Arial"/>
          <w:sz w:val="20"/>
          <w:szCs w:val="20"/>
        </w:rPr>
        <w:t xml:space="preserve"> </w:t>
      </w:r>
      <w:r>
        <w:rPr>
          <w:rFonts w:ascii="Arial" w:hAnsi="Arial" w:cs="Arial"/>
          <w:noProof/>
          <w:sz w:val="20"/>
          <w:szCs w:val="20"/>
        </w:rPr>
        <w:t>[28]</w:t>
      </w:r>
      <w:r>
        <w:rPr>
          <w:rFonts w:ascii="Arial" w:hAnsi="Arial" w:cs="Arial"/>
          <w:sz w:val="20"/>
          <w:szCs w:val="20"/>
        </w:rPr>
        <w:t xml:space="preserve">, which in turn may increase the risk of laminitis. </w:t>
      </w:r>
      <w:r w:rsidRPr="00C2176A">
        <w:rPr>
          <w:rFonts w:ascii="Arial" w:hAnsi="Arial" w:cs="Arial"/>
          <w:sz w:val="20"/>
          <w:szCs w:val="20"/>
        </w:rPr>
        <w:t xml:space="preserve">A lower frequency of cases in the spring and summer may be a consequence of careful management of access to pasture by the Donkey Sanctuary during this period to minimise weight gain and the risk of laminitis. Additional studies </w:t>
      </w:r>
      <w:r>
        <w:rPr>
          <w:rFonts w:ascii="Arial" w:hAnsi="Arial" w:cs="Arial"/>
          <w:sz w:val="20"/>
          <w:szCs w:val="20"/>
        </w:rPr>
        <w:t>evaluating</w:t>
      </w:r>
      <w:r w:rsidRPr="00C2176A">
        <w:rPr>
          <w:rFonts w:ascii="Arial" w:hAnsi="Arial" w:cs="Arial"/>
          <w:sz w:val="20"/>
          <w:szCs w:val="20"/>
        </w:rPr>
        <w:t xml:space="preserve"> donkeys </w:t>
      </w:r>
      <w:r>
        <w:rPr>
          <w:rFonts w:ascii="Arial" w:hAnsi="Arial" w:cs="Arial"/>
          <w:sz w:val="20"/>
          <w:szCs w:val="20"/>
        </w:rPr>
        <w:t xml:space="preserve">kept </w:t>
      </w:r>
      <w:r w:rsidRPr="00C2176A">
        <w:rPr>
          <w:rFonts w:ascii="Arial" w:hAnsi="Arial" w:cs="Arial"/>
          <w:sz w:val="20"/>
          <w:szCs w:val="20"/>
        </w:rPr>
        <w:t>under different management regime</w:t>
      </w:r>
      <w:r>
        <w:rPr>
          <w:rFonts w:ascii="Arial" w:hAnsi="Arial" w:cs="Arial"/>
          <w:sz w:val="20"/>
          <w:szCs w:val="20"/>
        </w:rPr>
        <w:t>n</w:t>
      </w:r>
      <w:r w:rsidRPr="00C2176A">
        <w:rPr>
          <w:rFonts w:ascii="Arial" w:hAnsi="Arial" w:cs="Arial"/>
          <w:sz w:val="20"/>
          <w:szCs w:val="20"/>
        </w:rPr>
        <w:t>s are required to confirm th</w:t>
      </w:r>
      <w:r>
        <w:rPr>
          <w:rFonts w:ascii="Arial" w:hAnsi="Arial" w:cs="Arial"/>
          <w:sz w:val="20"/>
          <w:szCs w:val="20"/>
        </w:rPr>
        <w:t>e</w:t>
      </w:r>
      <w:r w:rsidRPr="00C2176A">
        <w:rPr>
          <w:rFonts w:ascii="Arial" w:hAnsi="Arial" w:cs="Arial"/>
          <w:sz w:val="20"/>
          <w:szCs w:val="20"/>
        </w:rPr>
        <w:t>s</w:t>
      </w:r>
      <w:r>
        <w:rPr>
          <w:rFonts w:ascii="Arial" w:hAnsi="Arial" w:cs="Arial"/>
          <w:sz w:val="20"/>
          <w:szCs w:val="20"/>
        </w:rPr>
        <w:t>e</w:t>
      </w:r>
      <w:r w:rsidRPr="00C2176A">
        <w:rPr>
          <w:rFonts w:ascii="Arial" w:hAnsi="Arial" w:cs="Arial"/>
          <w:sz w:val="20"/>
          <w:szCs w:val="20"/>
        </w:rPr>
        <w:t xml:space="preserve"> finding</w:t>
      </w:r>
      <w:r>
        <w:rPr>
          <w:rFonts w:ascii="Arial" w:hAnsi="Arial" w:cs="Arial"/>
          <w:sz w:val="20"/>
          <w:szCs w:val="20"/>
        </w:rPr>
        <w:t>s</w:t>
      </w:r>
      <w:r w:rsidRPr="00C2176A">
        <w:rPr>
          <w:rFonts w:ascii="Arial" w:hAnsi="Arial" w:cs="Arial"/>
          <w:sz w:val="20"/>
          <w:szCs w:val="20"/>
        </w:rPr>
        <w:t xml:space="preserve">. </w:t>
      </w:r>
    </w:p>
    <w:p w14:paraId="4C5C6BED" w14:textId="403D5BDF" w:rsidR="005169AB" w:rsidRPr="00C2176A" w:rsidRDefault="005169AB" w:rsidP="00F368DD">
      <w:pPr>
        <w:spacing w:line="480" w:lineRule="auto"/>
        <w:jc w:val="both"/>
        <w:rPr>
          <w:rFonts w:ascii="Arial" w:hAnsi="Arial" w:cs="Arial"/>
          <w:sz w:val="20"/>
          <w:szCs w:val="20"/>
        </w:rPr>
      </w:pPr>
      <w:r w:rsidRPr="00C2176A">
        <w:rPr>
          <w:rFonts w:ascii="Arial" w:hAnsi="Arial" w:cs="Arial"/>
          <w:sz w:val="20"/>
          <w:szCs w:val="20"/>
        </w:rPr>
        <w:t>The</w:t>
      </w:r>
      <w:r>
        <w:rPr>
          <w:rFonts w:ascii="Arial" w:hAnsi="Arial" w:cs="Arial"/>
          <w:sz w:val="20"/>
          <w:szCs w:val="20"/>
        </w:rPr>
        <w:t>re</w:t>
      </w:r>
      <w:r w:rsidRPr="00C2176A">
        <w:rPr>
          <w:rFonts w:ascii="Arial" w:hAnsi="Arial" w:cs="Arial"/>
          <w:sz w:val="20"/>
          <w:szCs w:val="20"/>
        </w:rPr>
        <w:t xml:space="preserve"> </w:t>
      </w:r>
      <w:r>
        <w:rPr>
          <w:rFonts w:ascii="Arial" w:hAnsi="Arial" w:cs="Arial"/>
          <w:sz w:val="20"/>
          <w:szCs w:val="20"/>
        </w:rPr>
        <w:t>was no significant effect of age when animals experiencing an episode of laminitis and</w:t>
      </w:r>
      <w:r w:rsidRPr="00C2176A">
        <w:rPr>
          <w:rFonts w:ascii="Arial" w:hAnsi="Arial" w:cs="Arial"/>
          <w:sz w:val="20"/>
          <w:szCs w:val="20"/>
        </w:rPr>
        <w:t xml:space="preserve"> the control group</w:t>
      </w:r>
      <w:r>
        <w:rPr>
          <w:rFonts w:ascii="Arial" w:hAnsi="Arial" w:cs="Arial"/>
          <w:sz w:val="20"/>
          <w:szCs w:val="20"/>
        </w:rPr>
        <w:t xml:space="preserve"> were compared when all laminitis episodes were included</w:t>
      </w:r>
      <w:r w:rsidRPr="00C2176A">
        <w:rPr>
          <w:rFonts w:ascii="Arial" w:hAnsi="Arial" w:cs="Arial"/>
          <w:sz w:val="20"/>
          <w:szCs w:val="20"/>
        </w:rPr>
        <w:t xml:space="preserve">. </w:t>
      </w:r>
      <w:r>
        <w:rPr>
          <w:rFonts w:ascii="Arial" w:hAnsi="Arial" w:cs="Arial"/>
          <w:sz w:val="20"/>
          <w:szCs w:val="20"/>
        </w:rPr>
        <w:t xml:space="preserve">However, the odds of a first episode of laminitis were greater in younger animals. </w:t>
      </w:r>
      <w:r w:rsidRPr="00C2176A">
        <w:rPr>
          <w:rFonts w:ascii="Arial" w:hAnsi="Arial" w:cs="Arial"/>
          <w:sz w:val="20"/>
          <w:szCs w:val="20"/>
        </w:rPr>
        <w:t xml:space="preserve">Whilst some studies found a significant association between increasing age and laminitis in horses and ponies </w:t>
      </w:r>
      <w:r>
        <w:rPr>
          <w:rFonts w:ascii="Arial" w:hAnsi="Arial" w:cs="Arial"/>
          <w:noProof/>
          <w:sz w:val="20"/>
          <w:szCs w:val="20"/>
        </w:rPr>
        <w:t>[29]</w:t>
      </w:r>
      <w:r w:rsidRPr="00C2176A">
        <w:rPr>
          <w:rFonts w:ascii="Arial" w:hAnsi="Arial" w:cs="Arial"/>
          <w:sz w:val="20"/>
          <w:szCs w:val="20"/>
        </w:rPr>
        <w:t xml:space="preserve">, some did not </w:t>
      </w:r>
      <w:r>
        <w:rPr>
          <w:rFonts w:ascii="Arial" w:hAnsi="Arial" w:cs="Arial"/>
          <w:noProof/>
          <w:sz w:val="20"/>
          <w:szCs w:val="20"/>
        </w:rPr>
        <w:t>[21]</w:t>
      </w:r>
      <w:r>
        <w:rPr>
          <w:rFonts w:ascii="Arial" w:hAnsi="Arial" w:cs="Arial"/>
          <w:sz w:val="20"/>
          <w:szCs w:val="20"/>
        </w:rPr>
        <w:t>,</w:t>
      </w:r>
      <w:r w:rsidRPr="00C2176A">
        <w:rPr>
          <w:rFonts w:ascii="Arial" w:hAnsi="Arial" w:cs="Arial"/>
          <w:sz w:val="20"/>
          <w:szCs w:val="20"/>
        </w:rPr>
        <w:t xml:space="preserve"> and others only found such an association in chronic cases </w:t>
      </w:r>
      <w:r>
        <w:rPr>
          <w:rFonts w:ascii="Arial" w:hAnsi="Arial" w:cs="Arial"/>
          <w:noProof/>
          <w:sz w:val="20"/>
          <w:szCs w:val="20"/>
        </w:rPr>
        <w:t>[30; 31]</w:t>
      </w:r>
      <w:r w:rsidRPr="00C2176A">
        <w:rPr>
          <w:rFonts w:ascii="Arial" w:hAnsi="Arial" w:cs="Arial"/>
          <w:sz w:val="20"/>
          <w:szCs w:val="20"/>
        </w:rPr>
        <w:t>.</w:t>
      </w:r>
      <w:r>
        <w:rPr>
          <w:rFonts w:ascii="Arial" w:hAnsi="Arial" w:cs="Arial"/>
          <w:sz w:val="20"/>
          <w:szCs w:val="20"/>
        </w:rPr>
        <w:t xml:space="preserve"> It should be acknowledged that the animals included in the </w:t>
      </w:r>
      <w:r w:rsidR="00E60A93">
        <w:rPr>
          <w:rFonts w:ascii="Arial" w:hAnsi="Arial" w:cs="Arial"/>
          <w:sz w:val="20"/>
          <w:szCs w:val="20"/>
        </w:rPr>
        <w:t xml:space="preserve">current </w:t>
      </w:r>
      <w:r>
        <w:rPr>
          <w:rFonts w:ascii="Arial" w:hAnsi="Arial" w:cs="Arial"/>
          <w:sz w:val="20"/>
          <w:szCs w:val="20"/>
        </w:rPr>
        <w:t>study represent an older population and so the ability to accurately detect age effects may have been reduced. Interestingly, t</w:t>
      </w:r>
      <w:r w:rsidRPr="00C2176A">
        <w:rPr>
          <w:rFonts w:ascii="Arial" w:hAnsi="Arial" w:cs="Arial"/>
          <w:sz w:val="20"/>
          <w:szCs w:val="20"/>
        </w:rPr>
        <w:t>he median age</w:t>
      </w:r>
      <w:r>
        <w:rPr>
          <w:rFonts w:ascii="Arial" w:hAnsi="Arial" w:cs="Arial"/>
          <w:sz w:val="20"/>
          <w:szCs w:val="20"/>
        </w:rPr>
        <w:t>s</w:t>
      </w:r>
      <w:r w:rsidRPr="00C2176A">
        <w:rPr>
          <w:rFonts w:ascii="Arial" w:hAnsi="Arial" w:cs="Arial"/>
          <w:sz w:val="20"/>
          <w:szCs w:val="20"/>
        </w:rPr>
        <w:t xml:space="preserve"> of the </w:t>
      </w:r>
      <w:r>
        <w:rPr>
          <w:rFonts w:ascii="Arial" w:hAnsi="Arial" w:cs="Arial"/>
          <w:sz w:val="20"/>
          <w:szCs w:val="20"/>
        </w:rPr>
        <w:t xml:space="preserve">all </w:t>
      </w:r>
      <w:r w:rsidRPr="00C2176A">
        <w:rPr>
          <w:rFonts w:ascii="Arial" w:hAnsi="Arial" w:cs="Arial"/>
          <w:sz w:val="20"/>
          <w:szCs w:val="20"/>
        </w:rPr>
        <w:t xml:space="preserve">laminitis </w:t>
      </w:r>
      <w:r>
        <w:rPr>
          <w:rFonts w:ascii="Arial" w:hAnsi="Arial" w:cs="Arial"/>
          <w:sz w:val="20"/>
          <w:szCs w:val="20"/>
        </w:rPr>
        <w:t xml:space="preserve">and first episode of laminitis </w:t>
      </w:r>
      <w:r w:rsidRPr="00C2176A">
        <w:rPr>
          <w:rFonts w:ascii="Arial" w:hAnsi="Arial" w:cs="Arial"/>
          <w:sz w:val="20"/>
          <w:szCs w:val="20"/>
        </w:rPr>
        <w:t>group</w:t>
      </w:r>
      <w:r>
        <w:rPr>
          <w:rFonts w:ascii="Arial" w:hAnsi="Arial" w:cs="Arial"/>
          <w:sz w:val="20"/>
          <w:szCs w:val="20"/>
        </w:rPr>
        <w:t>s</w:t>
      </w:r>
      <w:r w:rsidRPr="00C2176A">
        <w:rPr>
          <w:rFonts w:ascii="Arial" w:hAnsi="Arial" w:cs="Arial"/>
          <w:sz w:val="20"/>
          <w:szCs w:val="20"/>
        </w:rPr>
        <w:t xml:space="preserve"> w</w:t>
      </w:r>
      <w:r>
        <w:rPr>
          <w:rFonts w:ascii="Arial" w:hAnsi="Arial" w:cs="Arial"/>
          <w:sz w:val="20"/>
          <w:szCs w:val="20"/>
        </w:rPr>
        <w:t>ere</w:t>
      </w:r>
      <w:r w:rsidRPr="00C2176A">
        <w:rPr>
          <w:rFonts w:ascii="Arial" w:hAnsi="Arial" w:cs="Arial"/>
          <w:sz w:val="20"/>
          <w:szCs w:val="20"/>
        </w:rPr>
        <w:t xml:space="preserve"> </w:t>
      </w:r>
      <w:r>
        <w:rPr>
          <w:rFonts w:ascii="Arial" w:hAnsi="Arial" w:cs="Arial"/>
          <w:sz w:val="20"/>
          <w:szCs w:val="20"/>
        </w:rPr>
        <w:t>greater</w:t>
      </w:r>
      <w:r w:rsidRPr="00C2176A">
        <w:rPr>
          <w:rFonts w:ascii="Arial" w:hAnsi="Arial" w:cs="Arial"/>
          <w:sz w:val="20"/>
          <w:szCs w:val="20"/>
        </w:rPr>
        <w:t xml:space="preserve"> than the mean age of </w:t>
      </w:r>
      <w:r w:rsidR="00E60A93" w:rsidRPr="00C2176A">
        <w:rPr>
          <w:rFonts w:ascii="Arial" w:hAnsi="Arial" w:cs="Arial"/>
          <w:sz w:val="20"/>
          <w:szCs w:val="20"/>
        </w:rPr>
        <w:t>owner</w:t>
      </w:r>
      <w:r w:rsidR="00E60A93">
        <w:rPr>
          <w:rFonts w:ascii="Arial" w:hAnsi="Arial" w:cs="Arial"/>
          <w:sz w:val="20"/>
          <w:szCs w:val="20"/>
        </w:rPr>
        <w:t>-</w:t>
      </w:r>
      <w:r w:rsidRPr="00C2176A">
        <w:rPr>
          <w:rFonts w:ascii="Arial" w:hAnsi="Arial" w:cs="Arial"/>
          <w:sz w:val="20"/>
          <w:szCs w:val="20"/>
        </w:rPr>
        <w:t xml:space="preserve">reported </w:t>
      </w:r>
      <w:r>
        <w:rPr>
          <w:rFonts w:ascii="Arial" w:hAnsi="Arial" w:cs="Arial"/>
          <w:sz w:val="20"/>
          <w:szCs w:val="20"/>
        </w:rPr>
        <w:t xml:space="preserve">cases of </w:t>
      </w:r>
      <w:r w:rsidRPr="00C2176A">
        <w:rPr>
          <w:rFonts w:ascii="Arial" w:hAnsi="Arial" w:cs="Arial"/>
          <w:sz w:val="20"/>
          <w:szCs w:val="20"/>
        </w:rPr>
        <w:t xml:space="preserve">laminitis in UK horses and ponies (14.7 years) </w:t>
      </w:r>
      <w:r>
        <w:rPr>
          <w:rFonts w:ascii="Arial" w:hAnsi="Arial" w:cs="Arial"/>
          <w:noProof/>
          <w:sz w:val="20"/>
          <w:szCs w:val="20"/>
        </w:rPr>
        <w:t>[32]</w:t>
      </w:r>
      <w:r w:rsidRPr="00C2176A">
        <w:rPr>
          <w:rFonts w:ascii="Arial" w:hAnsi="Arial" w:cs="Arial"/>
          <w:sz w:val="20"/>
          <w:szCs w:val="20"/>
        </w:rPr>
        <w:t>.</w:t>
      </w:r>
      <w:r>
        <w:rPr>
          <w:rFonts w:ascii="Arial" w:hAnsi="Arial" w:cs="Arial"/>
          <w:sz w:val="20"/>
          <w:szCs w:val="20"/>
        </w:rPr>
        <w:t xml:space="preserve"> </w:t>
      </w:r>
    </w:p>
    <w:p w14:paraId="10A53DFD" w14:textId="77777777" w:rsidR="005169AB" w:rsidRPr="00C2176A" w:rsidRDefault="005169AB" w:rsidP="00F368DD">
      <w:pPr>
        <w:spacing w:line="480" w:lineRule="auto"/>
        <w:jc w:val="both"/>
        <w:rPr>
          <w:rFonts w:ascii="Arial" w:hAnsi="Arial" w:cs="Arial"/>
          <w:sz w:val="20"/>
          <w:szCs w:val="20"/>
        </w:rPr>
      </w:pPr>
      <w:r>
        <w:rPr>
          <w:rFonts w:ascii="Arial" w:hAnsi="Arial" w:cs="Arial"/>
          <w:sz w:val="20"/>
          <w:szCs w:val="20"/>
        </w:rPr>
        <w:lastRenderedPageBreak/>
        <w:t>Sex</w:t>
      </w:r>
      <w:r w:rsidRPr="00C2176A">
        <w:rPr>
          <w:rFonts w:ascii="Arial" w:hAnsi="Arial" w:cs="Arial"/>
          <w:sz w:val="20"/>
          <w:szCs w:val="20"/>
        </w:rPr>
        <w:t xml:space="preserve"> has been investigated as a risk factor for laminitis in horses and ponies with varying results. In some studies, females were found to be at an increased risk </w:t>
      </w:r>
      <w:r>
        <w:rPr>
          <w:rFonts w:ascii="Arial" w:hAnsi="Arial" w:cs="Arial"/>
          <w:noProof/>
          <w:sz w:val="20"/>
          <w:szCs w:val="20"/>
        </w:rPr>
        <w:t>[13; 29]</w:t>
      </w:r>
      <w:r w:rsidRPr="00C2176A">
        <w:rPr>
          <w:rFonts w:ascii="Arial" w:hAnsi="Arial" w:cs="Arial"/>
          <w:sz w:val="20"/>
          <w:szCs w:val="20"/>
        </w:rPr>
        <w:t xml:space="preserve"> and castration may lower the risk of laminitis </w:t>
      </w:r>
      <w:r>
        <w:rPr>
          <w:rFonts w:ascii="Arial" w:hAnsi="Arial" w:cs="Arial"/>
          <w:noProof/>
          <w:sz w:val="20"/>
          <w:szCs w:val="20"/>
        </w:rPr>
        <w:t>[33]</w:t>
      </w:r>
      <w:r w:rsidRPr="00C2176A">
        <w:rPr>
          <w:rFonts w:ascii="Arial" w:hAnsi="Arial" w:cs="Arial"/>
          <w:sz w:val="20"/>
          <w:szCs w:val="20"/>
        </w:rPr>
        <w:t xml:space="preserve">; whereas other studies have failed to find gender to be a significant risk factor </w:t>
      </w:r>
      <w:r>
        <w:rPr>
          <w:rFonts w:ascii="Arial" w:hAnsi="Arial" w:cs="Arial"/>
          <w:noProof/>
          <w:sz w:val="20"/>
          <w:szCs w:val="20"/>
        </w:rPr>
        <w:t>[34]</w:t>
      </w:r>
      <w:r w:rsidRPr="00C2176A">
        <w:rPr>
          <w:rFonts w:ascii="Arial" w:hAnsi="Arial" w:cs="Arial"/>
          <w:sz w:val="20"/>
          <w:szCs w:val="20"/>
        </w:rPr>
        <w:t xml:space="preserve">. In the present study, </w:t>
      </w:r>
      <w:r>
        <w:rPr>
          <w:rFonts w:ascii="Arial" w:hAnsi="Arial" w:cs="Arial"/>
          <w:sz w:val="20"/>
          <w:szCs w:val="20"/>
        </w:rPr>
        <w:t>sex</w:t>
      </w:r>
      <w:r w:rsidRPr="00C2176A">
        <w:rPr>
          <w:rFonts w:ascii="Arial" w:hAnsi="Arial" w:cs="Arial"/>
          <w:sz w:val="20"/>
          <w:szCs w:val="20"/>
        </w:rPr>
        <w:t xml:space="preserve"> was</w:t>
      </w:r>
      <w:r>
        <w:rPr>
          <w:rFonts w:ascii="Arial" w:hAnsi="Arial" w:cs="Arial"/>
          <w:sz w:val="20"/>
          <w:szCs w:val="20"/>
        </w:rPr>
        <w:t xml:space="preserve"> not retained in any of the final multivariable models</w:t>
      </w:r>
      <w:r w:rsidRPr="00C2176A">
        <w:rPr>
          <w:rFonts w:ascii="Arial" w:hAnsi="Arial" w:cs="Arial"/>
          <w:sz w:val="20"/>
          <w:szCs w:val="20"/>
        </w:rPr>
        <w:t xml:space="preserve">; however, it should be acknowledged that no stallions were </w:t>
      </w:r>
      <w:r>
        <w:rPr>
          <w:rFonts w:ascii="Arial" w:hAnsi="Arial" w:cs="Arial"/>
          <w:sz w:val="20"/>
          <w:szCs w:val="20"/>
        </w:rPr>
        <w:t xml:space="preserve">available for </w:t>
      </w:r>
      <w:r w:rsidRPr="00C2176A">
        <w:rPr>
          <w:rFonts w:ascii="Arial" w:hAnsi="Arial" w:cs="Arial"/>
          <w:sz w:val="20"/>
          <w:szCs w:val="20"/>
        </w:rPr>
        <w:t>inclu</w:t>
      </w:r>
      <w:r>
        <w:rPr>
          <w:rFonts w:ascii="Arial" w:hAnsi="Arial" w:cs="Arial"/>
          <w:sz w:val="20"/>
          <w:szCs w:val="20"/>
        </w:rPr>
        <w:t>sion</w:t>
      </w:r>
      <w:r w:rsidRPr="00C2176A">
        <w:rPr>
          <w:rFonts w:ascii="Arial" w:hAnsi="Arial" w:cs="Arial"/>
          <w:sz w:val="20"/>
          <w:szCs w:val="20"/>
        </w:rPr>
        <w:t xml:space="preserve">. </w:t>
      </w:r>
    </w:p>
    <w:p w14:paraId="2E47D30D" w14:textId="0CFA4265" w:rsidR="005169AB" w:rsidRDefault="005169AB" w:rsidP="00F368DD">
      <w:pPr>
        <w:spacing w:line="480" w:lineRule="auto"/>
        <w:jc w:val="both"/>
        <w:rPr>
          <w:rFonts w:ascii="Arial" w:hAnsi="Arial" w:cs="Arial"/>
          <w:sz w:val="20"/>
          <w:szCs w:val="20"/>
        </w:rPr>
      </w:pPr>
      <w:r w:rsidRPr="00C2176A">
        <w:rPr>
          <w:rFonts w:ascii="Arial" w:hAnsi="Arial" w:cs="Arial"/>
          <w:sz w:val="20"/>
          <w:szCs w:val="20"/>
        </w:rPr>
        <w:t xml:space="preserve">Studies in horses and ponies have demonstrated that animal and management-related factors associated with laminitis include obesity </w:t>
      </w:r>
      <w:r>
        <w:rPr>
          <w:rFonts w:ascii="Arial" w:hAnsi="Arial" w:cs="Arial"/>
          <w:noProof/>
          <w:sz w:val="20"/>
          <w:szCs w:val="20"/>
        </w:rPr>
        <w:t>[29]</w:t>
      </w:r>
      <w:r w:rsidRPr="00C2176A">
        <w:rPr>
          <w:rFonts w:ascii="Arial" w:hAnsi="Arial" w:cs="Arial"/>
          <w:sz w:val="20"/>
          <w:szCs w:val="20"/>
        </w:rPr>
        <w:t xml:space="preserve">, weight gain in the previous three months, new access to grass in the previous four weeks, box rest in the previous week, lameness or foot-soreness after shoeing/trimming, existing </w:t>
      </w:r>
      <w:proofErr w:type="spellStart"/>
      <w:r w:rsidRPr="00C2176A">
        <w:rPr>
          <w:rFonts w:ascii="Arial" w:hAnsi="Arial" w:cs="Arial"/>
          <w:sz w:val="20"/>
          <w:szCs w:val="20"/>
        </w:rPr>
        <w:t>endocrinopathic</w:t>
      </w:r>
      <w:proofErr w:type="spellEnd"/>
      <w:r w:rsidRPr="00C2176A">
        <w:rPr>
          <w:rFonts w:ascii="Arial" w:hAnsi="Arial" w:cs="Arial"/>
          <w:sz w:val="20"/>
          <w:szCs w:val="20"/>
        </w:rPr>
        <w:t xml:space="preserve"> (PPID and equine metabolic syndrome [EMS]) disease and increasing time since the last anthelmintic treatment </w:t>
      </w:r>
      <w:r>
        <w:rPr>
          <w:rFonts w:ascii="Arial" w:hAnsi="Arial" w:cs="Arial"/>
          <w:noProof/>
          <w:sz w:val="20"/>
          <w:szCs w:val="20"/>
        </w:rPr>
        <w:t>[21]</w:t>
      </w:r>
      <w:r w:rsidRPr="00C2176A">
        <w:rPr>
          <w:rFonts w:ascii="Arial" w:hAnsi="Arial" w:cs="Arial"/>
          <w:sz w:val="20"/>
          <w:szCs w:val="20"/>
        </w:rPr>
        <w:t xml:space="preserve">. Factors associated with a decreased risk of laminitis were feeding of additional supplements and transportation in the previous week </w:t>
      </w:r>
      <w:r>
        <w:rPr>
          <w:rFonts w:ascii="Arial" w:hAnsi="Arial" w:cs="Arial"/>
          <w:noProof/>
          <w:sz w:val="20"/>
          <w:szCs w:val="20"/>
        </w:rPr>
        <w:t>[21]</w:t>
      </w:r>
      <w:r w:rsidRPr="00C2176A">
        <w:rPr>
          <w:rFonts w:ascii="Arial" w:hAnsi="Arial" w:cs="Arial"/>
          <w:sz w:val="20"/>
          <w:szCs w:val="20"/>
        </w:rPr>
        <w:t>. Th</w:t>
      </w:r>
      <w:r>
        <w:rPr>
          <w:rFonts w:ascii="Arial" w:hAnsi="Arial" w:cs="Arial"/>
          <w:sz w:val="20"/>
          <w:szCs w:val="20"/>
        </w:rPr>
        <w:t>us, th</w:t>
      </w:r>
      <w:r w:rsidRPr="00C2176A">
        <w:rPr>
          <w:rFonts w:ascii="Arial" w:hAnsi="Arial" w:cs="Arial"/>
          <w:sz w:val="20"/>
          <w:szCs w:val="20"/>
        </w:rPr>
        <w:t xml:space="preserve">ese </w:t>
      </w:r>
      <w:r>
        <w:rPr>
          <w:rFonts w:ascii="Arial" w:hAnsi="Arial" w:cs="Arial"/>
          <w:sz w:val="20"/>
          <w:szCs w:val="20"/>
        </w:rPr>
        <w:t xml:space="preserve">parameters </w:t>
      </w:r>
      <w:r w:rsidRPr="00C2176A">
        <w:rPr>
          <w:rFonts w:ascii="Arial" w:hAnsi="Arial" w:cs="Arial"/>
          <w:sz w:val="20"/>
          <w:szCs w:val="20"/>
        </w:rPr>
        <w:t xml:space="preserve">were evaluated in the </w:t>
      </w:r>
      <w:r w:rsidR="00E60A93">
        <w:rPr>
          <w:rFonts w:ascii="Arial" w:hAnsi="Arial" w:cs="Arial"/>
          <w:sz w:val="20"/>
          <w:szCs w:val="20"/>
        </w:rPr>
        <w:t>current</w:t>
      </w:r>
      <w:r w:rsidR="00E60A93" w:rsidRPr="00C2176A">
        <w:rPr>
          <w:rFonts w:ascii="Arial" w:hAnsi="Arial" w:cs="Arial"/>
          <w:sz w:val="20"/>
          <w:szCs w:val="20"/>
        </w:rPr>
        <w:t xml:space="preserve"> </w:t>
      </w:r>
      <w:r w:rsidRPr="00C2176A">
        <w:rPr>
          <w:rFonts w:ascii="Arial" w:hAnsi="Arial" w:cs="Arial"/>
          <w:sz w:val="20"/>
          <w:szCs w:val="20"/>
        </w:rPr>
        <w:t xml:space="preserve">study. </w:t>
      </w:r>
    </w:p>
    <w:p w14:paraId="68FF4F20" w14:textId="49D7F483" w:rsidR="005169AB" w:rsidRPr="00C2176A" w:rsidRDefault="005169AB" w:rsidP="00F368DD">
      <w:pPr>
        <w:spacing w:line="480" w:lineRule="auto"/>
        <w:jc w:val="both"/>
        <w:rPr>
          <w:rFonts w:ascii="Arial" w:hAnsi="Arial" w:cs="Arial"/>
          <w:sz w:val="20"/>
          <w:szCs w:val="20"/>
        </w:rPr>
      </w:pPr>
      <w:r w:rsidRPr="00C2176A">
        <w:rPr>
          <w:rFonts w:ascii="Arial" w:hAnsi="Arial" w:cs="Arial"/>
          <w:sz w:val="20"/>
          <w:szCs w:val="20"/>
        </w:rPr>
        <w:t xml:space="preserve">Obesity is common in donkeys in developed countries </w:t>
      </w:r>
      <w:r>
        <w:rPr>
          <w:rFonts w:ascii="Arial" w:hAnsi="Arial" w:cs="Arial"/>
          <w:noProof/>
          <w:sz w:val="20"/>
          <w:szCs w:val="20"/>
        </w:rPr>
        <w:t>[3; 35]</w:t>
      </w:r>
      <w:r w:rsidRPr="00C2176A">
        <w:rPr>
          <w:rFonts w:ascii="Arial" w:hAnsi="Arial" w:cs="Arial"/>
          <w:sz w:val="20"/>
          <w:szCs w:val="20"/>
        </w:rPr>
        <w:t xml:space="preserve"> and </w:t>
      </w:r>
      <w:r>
        <w:rPr>
          <w:rFonts w:ascii="Arial" w:hAnsi="Arial" w:cs="Arial"/>
          <w:sz w:val="20"/>
          <w:szCs w:val="20"/>
        </w:rPr>
        <w:t>over 40%</w:t>
      </w:r>
      <w:r w:rsidRPr="00C2176A">
        <w:rPr>
          <w:rFonts w:ascii="Arial" w:hAnsi="Arial" w:cs="Arial"/>
          <w:sz w:val="20"/>
          <w:szCs w:val="20"/>
        </w:rPr>
        <w:t xml:space="preserve"> of the donkeys were overweight or obese in the present study. </w:t>
      </w:r>
      <w:r>
        <w:rPr>
          <w:rFonts w:ascii="Arial" w:hAnsi="Arial" w:cs="Arial"/>
          <w:sz w:val="20"/>
          <w:szCs w:val="20"/>
        </w:rPr>
        <w:t>Body condition score and b</w:t>
      </w:r>
      <w:r w:rsidRPr="00C2176A">
        <w:rPr>
          <w:rFonts w:ascii="Arial" w:hAnsi="Arial" w:cs="Arial"/>
          <w:sz w:val="20"/>
          <w:szCs w:val="20"/>
        </w:rPr>
        <w:t xml:space="preserve">eing overweight/obese </w:t>
      </w:r>
      <w:r>
        <w:rPr>
          <w:rFonts w:ascii="Arial" w:hAnsi="Arial" w:cs="Arial"/>
          <w:sz w:val="20"/>
          <w:szCs w:val="20"/>
        </w:rPr>
        <w:t>were not retained in any of the multivariable models</w:t>
      </w:r>
      <w:r w:rsidRPr="00C2176A">
        <w:rPr>
          <w:rFonts w:ascii="Arial" w:hAnsi="Arial" w:cs="Arial"/>
          <w:sz w:val="20"/>
          <w:szCs w:val="20"/>
        </w:rPr>
        <w:t xml:space="preserve">. </w:t>
      </w:r>
      <w:r>
        <w:rPr>
          <w:rFonts w:ascii="Arial" w:hAnsi="Arial" w:cs="Arial"/>
          <w:sz w:val="20"/>
          <w:szCs w:val="20"/>
        </w:rPr>
        <w:t>Similarly, weight and t</w:t>
      </w:r>
      <w:r w:rsidRPr="00C2176A">
        <w:rPr>
          <w:rFonts w:ascii="Arial" w:hAnsi="Arial" w:cs="Arial"/>
          <w:sz w:val="20"/>
          <w:szCs w:val="20"/>
        </w:rPr>
        <w:t>he percentage weight change w</w:t>
      </w:r>
      <w:r>
        <w:rPr>
          <w:rFonts w:ascii="Arial" w:hAnsi="Arial" w:cs="Arial"/>
          <w:sz w:val="20"/>
          <w:szCs w:val="20"/>
        </w:rPr>
        <w:t>ere</w:t>
      </w:r>
      <w:r w:rsidRPr="00C2176A">
        <w:rPr>
          <w:rFonts w:ascii="Arial" w:hAnsi="Arial" w:cs="Arial"/>
          <w:sz w:val="20"/>
          <w:szCs w:val="20"/>
        </w:rPr>
        <w:t xml:space="preserve"> not </w:t>
      </w:r>
      <w:r>
        <w:rPr>
          <w:rFonts w:ascii="Arial" w:hAnsi="Arial" w:cs="Arial"/>
          <w:sz w:val="20"/>
          <w:szCs w:val="20"/>
        </w:rPr>
        <w:t>retained;</w:t>
      </w:r>
      <w:r w:rsidRPr="00C2176A">
        <w:rPr>
          <w:rFonts w:ascii="Arial" w:hAnsi="Arial" w:cs="Arial"/>
          <w:sz w:val="20"/>
          <w:szCs w:val="20"/>
        </w:rPr>
        <w:t xml:space="preserve"> </w:t>
      </w:r>
      <w:r>
        <w:rPr>
          <w:rFonts w:ascii="Arial" w:hAnsi="Arial" w:cs="Arial"/>
          <w:sz w:val="20"/>
          <w:szCs w:val="20"/>
        </w:rPr>
        <w:t>however,</w:t>
      </w:r>
      <w:r w:rsidRPr="00C2176A">
        <w:rPr>
          <w:rFonts w:ascii="Arial" w:hAnsi="Arial" w:cs="Arial"/>
          <w:sz w:val="20"/>
          <w:szCs w:val="20"/>
        </w:rPr>
        <w:t xml:space="preserve"> it should be acknowledged that the median weight change was minimal in both groups</w:t>
      </w:r>
      <w:r>
        <w:rPr>
          <w:rFonts w:ascii="Arial" w:hAnsi="Arial" w:cs="Arial"/>
          <w:sz w:val="20"/>
          <w:szCs w:val="20"/>
        </w:rPr>
        <w:t xml:space="preserve"> suggesting that weight was consistent over time, and there was no obvious seasonal pattern to the weight change</w:t>
      </w:r>
      <w:r w:rsidRPr="00C2176A">
        <w:rPr>
          <w:rFonts w:ascii="Arial" w:hAnsi="Arial" w:cs="Arial"/>
          <w:sz w:val="20"/>
          <w:szCs w:val="20"/>
        </w:rPr>
        <w:t xml:space="preserve">. </w:t>
      </w:r>
      <w:r>
        <w:rPr>
          <w:rFonts w:ascii="Arial" w:hAnsi="Arial" w:cs="Arial"/>
          <w:sz w:val="20"/>
          <w:szCs w:val="20"/>
        </w:rPr>
        <w:t>N</w:t>
      </w:r>
      <w:r w:rsidRPr="00FC3338">
        <w:rPr>
          <w:rFonts w:ascii="Arial" w:hAnsi="Arial" w:cs="Arial"/>
          <w:sz w:val="20"/>
          <w:szCs w:val="20"/>
        </w:rPr>
        <w:t>ew access to grass in the previous four weeks</w:t>
      </w:r>
      <w:r>
        <w:rPr>
          <w:rFonts w:ascii="Arial" w:hAnsi="Arial" w:cs="Arial"/>
          <w:sz w:val="20"/>
          <w:szCs w:val="20"/>
        </w:rPr>
        <w:t xml:space="preserve"> or</w:t>
      </w:r>
      <w:r w:rsidRPr="00FC3338">
        <w:rPr>
          <w:rFonts w:ascii="Arial" w:hAnsi="Arial" w:cs="Arial"/>
          <w:sz w:val="20"/>
          <w:szCs w:val="20"/>
        </w:rPr>
        <w:t xml:space="preserve"> box rest in the previous week</w:t>
      </w:r>
      <w:r>
        <w:rPr>
          <w:rFonts w:ascii="Arial" w:hAnsi="Arial" w:cs="Arial"/>
          <w:sz w:val="20"/>
          <w:szCs w:val="20"/>
        </w:rPr>
        <w:t xml:space="preserve"> were not evaluated in the </w:t>
      </w:r>
      <w:r w:rsidR="00E60A93">
        <w:rPr>
          <w:rFonts w:ascii="Arial" w:hAnsi="Arial" w:cs="Arial"/>
          <w:sz w:val="20"/>
          <w:szCs w:val="20"/>
        </w:rPr>
        <w:t xml:space="preserve">current </w:t>
      </w:r>
      <w:r>
        <w:rPr>
          <w:rFonts w:ascii="Arial" w:hAnsi="Arial" w:cs="Arial"/>
          <w:sz w:val="20"/>
          <w:szCs w:val="20"/>
        </w:rPr>
        <w:t>study</w:t>
      </w:r>
      <w:r w:rsidRPr="00FC3338">
        <w:rPr>
          <w:rFonts w:ascii="Arial" w:hAnsi="Arial" w:cs="Arial"/>
          <w:sz w:val="20"/>
          <w:szCs w:val="20"/>
        </w:rPr>
        <w:t xml:space="preserve">, </w:t>
      </w:r>
      <w:r>
        <w:rPr>
          <w:rFonts w:ascii="Arial" w:hAnsi="Arial" w:cs="Arial"/>
          <w:sz w:val="20"/>
          <w:szCs w:val="20"/>
        </w:rPr>
        <w:t>However, t</w:t>
      </w:r>
      <w:r w:rsidRPr="00C2176A">
        <w:rPr>
          <w:rFonts w:ascii="Arial" w:hAnsi="Arial" w:cs="Arial"/>
          <w:sz w:val="20"/>
          <w:szCs w:val="20"/>
        </w:rPr>
        <w:t>he presence of lameness unrelated to laminitis or being foot sore after trimming w</w:t>
      </w:r>
      <w:r>
        <w:rPr>
          <w:rFonts w:ascii="Arial" w:hAnsi="Arial" w:cs="Arial"/>
          <w:sz w:val="20"/>
          <w:szCs w:val="20"/>
        </w:rPr>
        <w:t>ere</w:t>
      </w:r>
      <w:r w:rsidRPr="00C2176A">
        <w:rPr>
          <w:rFonts w:ascii="Arial" w:hAnsi="Arial" w:cs="Arial"/>
          <w:sz w:val="20"/>
          <w:szCs w:val="20"/>
        </w:rPr>
        <w:t xml:space="preserve"> </w:t>
      </w:r>
      <w:r>
        <w:rPr>
          <w:rFonts w:ascii="Arial" w:hAnsi="Arial" w:cs="Arial"/>
          <w:sz w:val="20"/>
          <w:szCs w:val="20"/>
        </w:rPr>
        <w:t>not associated with an increased odds of</w:t>
      </w:r>
      <w:r w:rsidRPr="00C2176A">
        <w:rPr>
          <w:rFonts w:ascii="Arial" w:hAnsi="Arial" w:cs="Arial"/>
          <w:sz w:val="20"/>
          <w:szCs w:val="20"/>
        </w:rPr>
        <w:t xml:space="preserve"> laminitis. </w:t>
      </w:r>
    </w:p>
    <w:p w14:paraId="258B65CE" w14:textId="29C8C8C7" w:rsidR="005169AB" w:rsidRPr="00C2176A" w:rsidRDefault="005169AB" w:rsidP="00F368DD">
      <w:pPr>
        <w:spacing w:line="480" w:lineRule="auto"/>
        <w:jc w:val="both"/>
        <w:rPr>
          <w:rFonts w:ascii="Arial" w:hAnsi="Arial" w:cs="Arial"/>
          <w:sz w:val="20"/>
          <w:szCs w:val="20"/>
        </w:rPr>
      </w:pPr>
      <w:r w:rsidRPr="00C2176A">
        <w:rPr>
          <w:rFonts w:ascii="Arial" w:hAnsi="Arial" w:cs="Arial"/>
          <w:sz w:val="20"/>
          <w:szCs w:val="20"/>
        </w:rPr>
        <w:t xml:space="preserve">Surprisingly the presence of </w:t>
      </w:r>
      <w:r>
        <w:rPr>
          <w:rFonts w:ascii="Arial" w:hAnsi="Arial" w:cs="Arial"/>
          <w:sz w:val="20"/>
          <w:szCs w:val="20"/>
        </w:rPr>
        <w:t xml:space="preserve">PPID or basal </w:t>
      </w:r>
      <w:proofErr w:type="spellStart"/>
      <w:r>
        <w:rPr>
          <w:rFonts w:ascii="Arial" w:hAnsi="Arial" w:cs="Arial"/>
          <w:sz w:val="20"/>
          <w:szCs w:val="20"/>
        </w:rPr>
        <w:t>hyperinsulinaemia</w:t>
      </w:r>
      <w:proofErr w:type="spellEnd"/>
      <w:r w:rsidRPr="00C2176A">
        <w:rPr>
          <w:rFonts w:ascii="Arial" w:hAnsi="Arial" w:cs="Arial"/>
          <w:sz w:val="20"/>
          <w:szCs w:val="20"/>
        </w:rPr>
        <w:t xml:space="preserve"> was not</w:t>
      </w:r>
      <w:r>
        <w:rPr>
          <w:rFonts w:ascii="Arial" w:hAnsi="Arial" w:cs="Arial"/>
          <w:sz w:val="20"/>
          <w:szCs w:val="20"/>
        </w:rPr>
        <w:t xml:space="preserve"> associated with increased odds of</w:t>
      </w:r>
      <w:r w:rsidRPr="00C2176A">
        <w:rPr>
          <w:rFonts w:ascii="Arial" w:hAnsi="Arial" w:cs="Arial"/>
          <w:sz w:val="20"/>
          <w:szCs w:val="20"/>
        </w:rPr>
        <w:t xml:space="preserve"> laminitis in </w:t>
      </w:r>
      <w:r>
        <w:rPr>
          <w:rFonts w:ascii="Arial" w:hAnsi="Arial" w:cs="Arial"/>
          <w:sz w:val="20"/>
          <w:szCs w:val="20"/>
        </w:rPr>
        <w:t xml:space="preserve">donkeys in </w:t>
      </w:r>
      <w:r w:rsidRPr="00C2176A">
        <w:rPr>
          <w:rFonts w:ascii="Arial" w:hAnsi="Arial" w:cs="Arial"/>
          <w:sz w:val="20"/>
          <w:szCs w:val="20"/>
        </w:rPr>
        <w:t xml:space="preserve">the </w:t>
      </w:r>
      <w:r w:rsidR="00E60A93">
        <w:rPr>
          <w:rFonts w:ascii="Arial" w:hAnsi="Arial" w:cs="Arial"/>
          <w:sz w:val="20"/>
          <w:szCs w:val="20"/>
        </w:rPr>
        <w:t>current</w:t>
      </w:r>
      <w:r w:rsidR="00E60A93" w:rsidRPr="00C2176A">
        <w:rPr>
          <w:rFonts w:ascii="Arial" w:hAnsi="Arial" w:cs="Arial"/>
          <w:sz w:val="20"/>
          <w:szCs w:val="20"/>
        </w:rPr>
        <w:t xml:space="preserve"> </w:t>
      </w:r>
      <w:r w:rsidRPr="00C2176A">
        <w:rPr>
          <w:rFonts w:ascii="Arial" w:hAnsi="Arial" w:cs="Arial"/>
          <w:sz w:val="20"/>
          <w:szCs w:val="20"/>
        </w:rPr>
        <w:t xml:space="preserve">study. </w:t>
      </w:r>
      <w:proofErr w:type="gramStart"/>
      <w:r w:rsidRPr="00C2176A">
        <w:rPr>
          <w:rFonts w:ascii="Arial" w:hAnsi="Arial" w:cs="Arial"/>
          <w:sz w:val="20"/>
          <w:szCs w:val="20"/>
        </w:rPr>
        <w:t>Similar to</w:t>
      </w:r>
      <w:proofErr w:type="gramEnd"/>
      <w:r w:rsidRPr="00C2176A">
        <w:rPr>
          <w:rFonts w:ascii="Arial" w:hAnsi="Arial" w:cs="Arial"/>
          <w:sz w:val="20"/>
          <w:szCs w:val="20"/>
        </w:rPr>
        <w:t xml:space="preserve"> horses, a link between obesity, insulin dysregulation</w:t>
      </w:r>
      <w:r>
        <w:rPr>
          <w:rFonts w:ascii="Arial" w:hAnsi="Arial" w:cs="Arial"/>
          <w:sz w:val="20"/>
          <w:szCs w:val="20"/>
        </w:rPr>
        <w:t xml:space="preserve"> (ID) </w:t>
      </w:r>
      <w:r w:rsidRPr="00C2176A">
        <w:rPr>
          <w:rFonts w:ascii="Arial" w:hAnsi="Arial" w:cs="Arial"/>
          <w:sz w:val="20"/>
          <w:szCs w:val="20"/>
        </w:rPr>
        <w:t xml:space="preserve">and recurrent laminitis has been reported in donkeys </w:t>
      </w:r>
      <w:r>
        <w:rPr>
          <w:rFonts w:ascii="Arial" w:hAnsi="Arial" w:cs="Arial"/>
          <w:noProof/>
          <w:sz w:val="20"/>
          <w:szCs w:val="20"/>
        </w:rPr>
        <w:t>[10]</w:t>
      </w:r>
      <w:r w:rsidRPr="00C2176A">
        <w:rPr>
          <w:rFonts w:ascii="Arial" w:hAnsi="Arial" w:cs="Arial"/>
          <w:sz w:val="20"/>
          <w:szCs w:val="20"/>
        </w:rPr>
        <w:t xml:space="preserve">. However, information on metabolic syndrome and ID in donkeys is limited and, unlike horses </w:t>
      </w:r>
      <w:r>
        <w:rPr>
          <w:rFonts w:ascii="Arial" w:hAnsi="Arial" w:cs="Arial"/>
          <w:noProof/>
          <w:sz w:val="20"/>
          <w:szCs w:val="20"/>
        </w:rPr>
        <w:t>[36]</w:t>
      </w:r>
      <w:r w:rsidRPr="00C2176A">
        <w:rPr>
          <w:rFonts w:ascii="Arial" w:hAnsi="Arial" w:cs="Arial"/>
          <w:sz w:val="20"/>
          <w:szCs w:val="20"/>
        </w:rPr>
        <w:t xml:space="preserve">, a direct link between hyperinsulinemia and laminitis has not </w:t>
      </w:r>
      <w:r>
        <w:rPr>
          <w:rFonts w:ascii="Arial" w:hAnsi="Arial" w:cs="Arial"/>
          <w:sz w:val="20"/>
          <w:szCs w:val="20"/>
        </w:rPr>
        <w:t xml:space="preserve">yet </w:t>
      </w:r>
      <w:r w:rsidRPr="00C2176A">
        <w:rPr>
          <w:rFonts w:ascii="Arial" w:hAnsi="Arial" w:cs="Arial"/>
          <w:sz w:val="20"/>
          <w:szCs w:val="20"/>
        </w:rPr>
        <w:t xml:space="preserve">been demonstrated </w:t>
      </w:r>
      <w:r>
        <w:rPr>
          <w:rFonts w:ascii="Arial" w:hAnsi="Arial" w:cs="Arial"/>
          <w:noProof/>
          <w:sz w:val="20"/>
          <w:szCs w:val="20"/>
        </w:rPr>
        <w:t>[35]</w:t>
      </w:r>
      <w:r>
        <w:rPr>
          <w:rFonts w:ascii="Arial" w:hAnsi="Arial" w:cs="Arial"/>
          <w:sz w:val="20"/>
          <w:szCs w:val="20"/>
        </w:rPr>
        <w:t xml:space="preserve"> through the use of the hyperinsulinemia model of laminitis </w:t>
      </w:r>
      <w:r>
        <w:rPr>
          <w:rFonts w:ascii="Arial" w:hAnsi="Arial" w:cs="Arial"/>
          <w:noProof/>
          <w:sz w:val="20"/>
          <w:szCs w:val="20"/>
        </w:rPr>
        <w:t>[36; 37]</w:t>
      </w:r>
      <w:r w:rsidRPr="00C2176A">
        <w:rPr>
          <w:rFonts w:ascii="Arial" w:hAnsi="Arial" w:cs="Arial"/>
          <w:sz w:val="20"/>
          <w:szCs w:val="20"/>
        </w:rPr>
        <w:t xml:space="preserve">. Previously, insulin concentrations over 20 </w:t>
      </w:r>
      <w:r w:rsidRPr="00D44FE4">
        <w:rPr>
          <w:rFonts w:ascii="Symbol" w:hAnsi="Symbol" w:cs="Arial"/>
          <w:sz w:val="20"/>
          <w:szCs w:val="20"/>
        </w:rPr>
        <w:t></w:t>
      </w:r>
      <w:r w:rsidRPr="00C2176A">
        <w:rPr>
          <w:rFonts w:ascii="Arial" w:hAnsi="Arial" w:cs="Arial"/>
          <w:sz w:val="20"/>
          <w:szCs w:val="20"/>
        </w:rPr>
        <w:t xml:space="preserve">IU/mL in donkeys were correlated with the presence of laminitis </w:t>
      </w:r>
      <w:r>
        <w:rPr>
          <w:rFonts w:ascii="Arial" w:hAnsi="Arial" w:cs="Arial"/>
          <w:noProof/>
          <w:sz w:val="20"/>
          <w:szCs w:val="20"/>
        </w:rPr>
        <w:t>[10]</w:t>
      </w:r>
      <w:r>
        <w:rPr>
          <w:rFonts w:ascii="Arial" w:hAnsi="Arial" w:cs="Arial"/>
          <w:sz w:val="20"/>
          <w:szCs w:val="20"/>
        </w:rPr>
        <w:t>;</w:t>
      </w:r>
      <w:r w:rsidRPr="00C2176A">
        <w:rPr>
          <w:rFonts w:ascii="Arial" w:hAnsi="Arial" w:cs="Arial"/>
          <w:sz w:val="20"/>
          <w:szCs w:val="20"/>
        </w:rPr>
        <w:t xml:space="preserve"> </w:t>
      </w:r>
      <w:r>
        <w:rPr>
          <w:rFonts w:ascii="Arial" w:hAnsi="Arial" w:cs="Arial"/>
          <w:sz w:val="20"/>
          <w:szCs w:val="20"/>
        </w:rPr>
        <w:t>t</w:t>
      </w:r>
      <w:r w:rsidRPr="00C2176A">
        <w:rPr>
          <w:rFonts w:ascii="Arial" w:hAnsi="Arial" w:cs="Arial"/>
          <w:sz w:val="20"/>
          <w:szCs w:val="20"/>
        </w:rPr>
        <w:t xml:space="preserve">hus, this value was used as a cut-off for a diagnosis of </w:t>
      </w:r>
      <w:r>
        <w:rPr>
          <w:rFonts w:ascii="Arial" w:hAnsi="Arial" w:cs="Arial"/>
          <w:sz w:val="20"/>
          <w:szCs w:val="20"/>
        </w:rPr>
        <w:t xml:space="preserve">basal </w:t>
      </w:r>
      <w:proofErr w:type="spellStart"/>
      <w:r>
        <w:rPr>
          <w:rFonts w:ascii="Arial" w:hAnsi="Arial" w:cs="Arial"/>
          <w:sz w:val="20"/>
          <w:szCs w:val="20"/>
        </w:rPr>
        <w:t>hyperinsulinaemia</w:t>
      </w:r>
      <w:proofErr w:type="spellEnd"/>
      <w:r w:rsidRPr="00C2176A">
        <w:rPr>
          <w:rFonts w:ascii="Arial" w:hAnsi="Arial" w:cs="Arial"/>
          <w:sz w:val="20"/>
          <w:szCs w:val="20"/>
        </w:rPr>
        <w:t xml:space="preserve"> in the </w:t>
      </w:r>
      <w:r w:rsidR="00E60A93">
        <w:rPr>
          <w:rFonts w:ascii="Arial" w:hAnsi="Arial" w:cs="Arial"/>
          <w:sz w:val="20"/>
          <w:szCs w:val="20"/>
        </w:rPr>
        <w:t>current</w:t>
      </w:r>
      <w:r w:rsidR="00E60A93" w:rsidRPr="00C2176A">
        <w:rPr>
          <w:rFonts w:ascii="Arial" w:hAnsi="Arial" w:cs="Arial"/>
          <w:sz w:val="20"/>
          <w:szCs w:val="20"/>
        </w:rPr>
        <w:t xml:space="preserve"> </w:t>
      </w:r>
      <w:r w:rsidRPr="00C2176A">
        <w:rPr>
          <w:rFonts w:ascii="Arial" w:hAnsi="Arial" w:cs="Arial"/>
          <w:sz w:val="20"/>
          <w:szCs w:val="20"/>
        </w:rPr>
        <w:t xml:space="preserve">study. However, it should be acknowledged that dynamic testing for recognition of </w:t>
      </w:r>
      <w:r>
        <w:rPr>
          <w:rFonts w:ascii="Arial" w:hAnsi="Arial" w:cs="Arial"/>
          <w:sz w:val="20"/>
          <w:szCs w:val="20"/>
        </w:rPr>
        <w:t>the other two manifestations of insulin dysregulation</w:t>
      </w:r>
      <w:r w:rsidRPr="00C2176A">
        <w:rPr>
          <w:rFonts w:ascii="Arial" w:hAnsi="Arial" w:cs="Arial"/>
          <w:sz w:val="20"/>
          <w:szCs w:val="20"/>
        </w:rPr>
        <w:t xml:space="preserve"> was not </w:t>
      </w:r>
      <w:r w:rsidRPr="00C2176A">
        <w:rPr>
          <w:rFonts w:ascii="Arial" w:hAnsi="Arial" w:cs="Arial"/>
          <w:sz w:val="20"/>
          <w:szCs w:val="20"/>
        </w:rPr>
        <w:lastRenderedPageBreak/>
        <w:t xml:space="preserve">performed and that this cut-off value has yet to be fully validated. </w:t>
      </w:r>
      <w:r>
        <w:rPr>
          <w:rFonts w:ascii="Arial" w:hAnsi="Arial" w:cs="Arial"/>
          <w:sz w:val="20"/>
          <w:szCs w:val="20"/>
        </w:rPr>
        <w:t xml:space="preserve">As a result, </w:t>
      </w:r>
      <w:proofErr w:type="gramStart"/>
      <w:r>
        <w:rPr>
          <w:rFonts w:ascii="Arial" w:hAnsi="Arial" w:cs="Arial"/>
          <w:sz w:val="20"/>
          <w:szCs w:val="20"/>
        </w:rPr>
        <w:t>a number of</w:t>
      </w:r>
      <w:proofErr w:type="gramEnd"/>
      <w:r>
        <w:rPr>
          <w:rFonts w:ascii="Arial" w:hAnsi="Arial" w:cs="Arial"/>
          <w:sz w:val="20"/>
          <w:szCs w:val="20"/>
        </w:rPr>
        <w:t xml:space="preserve"> donkeys within all groups that did actually have ID are likely to have been missed. Future studies should ideally include only animals that have had dynamic as well as basal testing for ID. </w:t>
      </w:r>
      <w:r w:rsidRPr="00C2176A">
        <w:rPr>
          <w:rFonts w:ascii="Arial" w:hAnsi="Arial" w:cs="Arial"/>
          <w:sz w:val="20"/>
          <w:szCs w:val="20"/>
        </w:rPr>
        <w:t xml:space="preserve">Although PPID is suspected to be frequent in donkeys, epidemiological information on PPID in donkeys is lacking </w:t>
      </w:r>
      <w:r>
        <w:rPr>
          <w:rFonts w:ascii="Arial" w:hAnsi="Arial" w:cs="Arial"/>
          <w:noProof/>
          <w:sz w:val="20"/>
          <w:szCs w:val="20"/>
        </w:rPr>
        <w:t>[35]</w:t>
      </w:r>
      <w:r>
        <w:rPr>
          <w:rFonts w:ascii="Arial" w:hAnsi="Arial" w:cs="Arial"/>
          <w:sz w:val="20"/>
          <w:szCs w:val="20"/>
        </w:rPr>
        <w:t xml:space="preserve"> and</w:t>
      </w:r>
      <w:r w:rsidRPr="00C2176A">
        <w:rPr>
          <w:rFonts w:ascii="Arial" w:hAnsi="Arial" w:cs="Arial"/>
          <w:sz w:val="20"/>
          <w:szCs w:val="20"/>
        </w:rPr>
        <w:t xml:space="preserve"> </w:t>
      </w:r>
      <w:r>
        <w:rPr>
          <w:rFonts w:ascii="Arial" w:hAnsi="Arial" w:cs="Arial"/>
          <w:sz w:val="20"/>
          <w:szCs w:val="20"/>
        </w:rPr>
        <w:t>w</w:t>
      </w:r>
      <w:r w:rsidRPr="00C2176A">
        <w:rPr>
          <w:rFonts w:ascii="Arial" w:hAnsi="Arial" w:cs="Arial"/>
          <w:sz w:val="20"/>
          <w:szCs w:val="20"/>
        </w:rPr>
        <w:t xml:space="preserve">hilst laminitis is reported to occur in association with PPID in donkeys </w:t>
      </w:r>
      <w:r>
        <w:rPr>
          <w:rFonts w:ascii="Arial" w:hAnsi="Arial" w:cs="Arial"/>
          <w:noProof/>
          <w:sz w:val="20"/>
          <w:szCs w:val="20"/>
        </w:rPr>
        <w:t>[38]</w:t>
      </w:r>
      <w:r w:rsidRPr="00C2176A">
        <w:rPr>
          <w:rFonts w:ascii="Arial" w:hAnsi="Arial" w:cs="Arial"/>
          <w:sz w:val="20"/>
          <w:szCs w:val="20"/>
        </w:rPr>
        <w:t xml:space="preserve">, the frequency at which it occurs is unknown. </w:t>
      </w:r>
      <w:r>
        <w:rPr>
          <w:rFonts w:ascii="Arial" w:hAnsi="Arial" w:cs="Arial"/>
          <w:sz w:val="20"/>
          <w:szCs w:val="20"/>
        </w:rPr>
        <w:t xml:space="preserve">In the present study, 20% of all donkeys and 22% of all laminitic donkeys had PPID based on basal ACTH concentrations. It should be acknowledged that dynamic tests were not performed in any animals and so some control and laminitic animals may have been misclassified as non PPID. </w:t>
      </w:r>
      <w:r w:rsidRPr="00C2176A">
        <w:rPr>
          <w:rFonts w:ascii="Arial" w:hAnsi="Arial" w:cs="Arial"/>
          <w:sz w:val="20"/>
          <w:szCs w:val="20"/>
        </w:rPr>
        <w:t xml:space="preserve">PPID diagnosis in donkeys is commonly empirically extrapolated from protocols oriented to horses </w:t>
      </w:r>
      <w:r>
        <w:rPr>
          <w:rFonts w:ascii="Arial" w:hAnsi="Arial" w:cs="Arial"/>
          <w:noProof/>
          <w:sz w:val="20"/>
          <w:szCs w:val="20"/>
        </w:rPr>
        <w:t>[38]</w:t>
      </w:r>
      <w:r w:rsidRPr="00C2176A">
        <w:rPr>
          <w:rFonts w:ascii="Arial" w:hAnsi="Arial" w:cs="Arial"/>
          <w:sz w:val="20"/>
          <w:szCs w:val="20"/>
        </w:rPr>
        <w:t xml:space="preserve">, using primarily a basal ACTH concentration determination and performing a dynamic test in </w:t>
      </w:r>
      <w:r>
        <w:rPr>
          <w:rFonts w:ascii="Arial" w:hAnsi="Arial" w:cs="Arial"/>
          <w:sz w:val="20"/>
          <w:szCs w:val="20"/>
        </w:rPr>
        <w:t xml:space="preserve">equivocal </w:t>
      </w:r>
      <w:r w:rsidRPr="00C2176A">
        <w:rPr>
          <w:rFonts w:ascii="Arial" w:hAnsi="Arial" w:cs="Arial"/>
          <w:sz w:val="20"/>
          <w:szCs w:val="20"/>
        </w:rPr>
        <w:t xml:space="preserve">cases </w:t>
      </w:r>
      <w:r>
        <w:rPr>
          <w:rFonts w:ascii="Arial" w:hAnsi="Arial" w:cs="Arial"/>
          <w:noProof/>
          <w:sz w:val="20"/>
          <w:szCs w:val="20"/>
        </w:rPr>
        <w:t>[39]</w:t>
      </w:r>
      <w:r w:rsidRPr="00C2176A">
        <w:rPr>
          <w:rFonts w:ascii="Arial" w:hAnsi="Arial" w:cs="Arial"/>
          <w:sz w:val="20"/>
          <w:szCs w:val="20"/>
        </w:rPr>
        <w:t xml:space="preserve">. Whilst the seasonal variation of ACTH concentrations in healthy donkeys has been recently published </w:t>
      </w:r>
      <w:r>
        <w:rPr>
          <w:rFonts w:ascii="Arial" w:hAnsi="Arial" w:cs="Arial"/>
          <w:noProof/>
          <w:sz w:val="20"/>
          <w:szCs w:val="20"/>
        </w:rPr>
        <w:t>[26]</w:t>
      </w:r>
      <w:r>
        <w:rPr>
          <w:rFonts w:ascii="Arial" w:hAnsi="Arial" w:cs="Arial"/>
          <w:sz w:val="20"/>
          <w:szCs w:val="20"/>
        </w:rPr>
        <w:t xml:space="preserve"> and was used in the </w:t>
      </w:r>
      <w:r w:rsidR="00E60A93">
        <w:rPr>
          <w:rFonts w:ascii="Arial" w:hAnsi="Arial" w:cs="Arial"/>
          <w:sz w:val="20"/>
          <w:szCs w:val="20"/>
        </w:rPr>
        <w:t xml:space="preserve">current </w:t>
      </w:r>
      <w:r>
        <w:rPr>
          <w:rFonts w:ascii="Arial" w:hAnsi="Arial" w:cs="Arial"/>
          <w:sz w:val="20"/>
          <w:szCs w:val="20"/>
        </w:rPr>
        <w:t>study to categorise animals as having PPID or not</w:t>
      </w:r>
      <w:r w:rsidRPr="00C2176A">
        <w:rPr>
          <w:rFonts w:ascii="Arial" w:hAnsi="Arial" w:cs="Arial"/>
          <w:sz w:val="20"/>
          <w:szCs w:val="20"/>
        </w:rPr>
        <w:t xml:space="preserve">, </w:t>
      </w:r>
      <w:r>
        <w:rPr>
          <w:rFonts w:ascii="Arial" w:hAnsi="Arial" w:cs="Arial"/>
          <w:sz w:val="20"/>
          <w:szCs w:val="20"/>
        </w:rPr>
        <w:t xml:space="preserve">dynamic tests have only been validated in a single study that included only six animals </w:t>
      </w:r>
      <w:r>
        <w:rPr>
          <w:rFonts w:ascii="Arial" w:hAnsi="Arial" w:cs="Arial"/>
          <w:noProof/>
          <w:sz w:val="20"/>
          <w:szCs w:val="20"/>
        </w:rPr>
        <w:t>[39]</w:t>
      </w:r>
      <w:r>
        <w:rPr>
          <w:rFonts w:ascii="Arial" w:hAnsi="Arial" w:cs="Arial"/>
          <w:sz w:val="20"/>
          <w:szCs w:val="20"/>
        </w:rPr>
        <w:t>. W</w:t>
      </w:r>
      <w:r w:rsidRPr="00C2176A">
        <w:rPr>
          <w:rFonts w:ascii="Arial" w:hAnsi="Arial" w:cs="Arial"/>
          <w:sz w:val="20"/>
          <w:szCs w:val="20"/>
        </w:rPr>
        <w:t xml:space="preserve">ell-designed studies investigating cut off values for ACTH in this species </w:t>
      </w:r>
      <w:r>
        <w:rPr>
          <w:rFonts w:ascii="Arial" w:hAnsi="Arial" w:cs="Arial"/>
          <w:sz w:val="20"/>
          <w:szCs w:val="20"/>
        </w:rPr>
        <w:t>that</w:t>
      </w:r>
      <w:r w:rsidRPr="00C2176A">
        <w:rPr>
          <w:rFonts w:ascii="Arial" w:hAnsi="Arial" w:cs="Arial"/>
          <w:sz w:val="20"/>
          <w:szCs w:val="20"/>
        </w:rPr>
        <w:t xml:space="preserve"> consider seasonal </w:t>
      </w:r>
      <w:r>
        <w:rPr>
          <w:rFonts w:ascii="Arial" w:hAnsi="Arial" w:cs="Arial"/>
          <w:sz w:val="20"/>
          <w:szCs w:val="20"/>
        </w:rPr>
        <w:t>and geographic variations,</w:t>
      </w:r>
      <w:r w:rsidRPr="00C2176A">
        <w:rPr>
          <w:rFonts w:ascii="Arial" w:hAnsi="Arial" w:cs="Arial"/>
          <w:sz w:val="20"/>
          <w:szCs w:val="20"/>
        </w:rPr>
        <w:t xml:space="preserve"> as well as additional validation of dynamic tests </w:t>
      </w:r>
      <w:r>
        <w:rPr>
          <w:rFonts w:ascii="Arial" w:hAnsi="Arial" w:cs="Arial"/>
          <w:sz w:val="20"/>
          <w:szCs w:val="20"/>
        </w:rPr>
        <w:t xml:space="preserve">in a larger number of animals </w:t>
      </w:r>
      <w:r w:rsidRPr="00C2176A">
        <w:rPr>
          <w:rFonts w:ascii="Arial" w:hAnsi="Arial" w:cs="Arial"/>
          <w:sz w:val="20"/>
          <w:szCs w:val="20"/>
        </w:rPr>
        <w:t xml:space="preserve">are needed </w:t>
      </w:r>
      <w:r>
        <w:rPr>
          <w:rFonts w:ascii="Arial" w:hAnsi="Arial" w:cs="Arial"/>
          <w:noProof/>
          <w:sz w:val="20"/>
          <w:szCs w:val="20"/>
        </w:rPr>
        <w:t>[35]</w:t>
      </w:r>
      <w:r w:rsidRPr="00C2176A">
        <w:rPr>
          <w:rFonts w:ascii="Arial" w:hAnsi="Arial" w:cs="Arial"/>
          <w:sz w:val="20"/>
          <w:szCs w:val="20"/>
        </w:rPr>
        <w:t xml:space="preserve">. </w:t>
      </w:r>
    </w:p>
    <w:p w14:paraId="6FCD47E1" w14:textId="0CA1C4FE" w:rsidR="005169AB" w:rsidRPr="00C2176A" w:rsidRDefault="005169AB" w:rsidP="00F368DD">
      <w:pPr>
        <w:spacing w:line="480" w:lineRule="auto"/>
        <w:jc w:val="both"/>
        <w:rPr>
          <w:rFonts w:ascii="Arial" w:hAnsi="Arial" w:cs="Arial"/>
          <w:sz w:val="20"/>
          <w:szCs w:val="20"/>
        </w:rPr>
      </w:pPr>
      <w:r>
        <w:rPr>
          <w:rFonts w:ascii="Arial" w:hAnsi="Arial" w:cs="Arial"/>
          <w:sz w:val="20"/>
          <w:szCs w:val="20"/>
        </w:rPr>
        <w:t>T</w:t>
      </w:r>
      <w:r w:rsidRPr="00DB14DC">
        <w:rPr>
          <w:rFonts w:ascii="Arial" w:hAnsi="Arial" w:cs="Arial"/>
          <w:sz w:val="20"/>
          <w:szCs w:val="20"/>
        </w:rPr>
        <w:t xml:space="preserve">he donkeys included in the study were </w:t>
      </w:r>
      <w:r>
        <w:rPr>
          <w:rFonts w:ascii="Arial" w:hAnsi="Arial" w:cs="Arial"/>
          <w:sz w:val="20"/>
          <w:szCs w:val="20"/>
        </w:rPr>
        <w:t>kept at</w:t>
      </w:r>
      <w:r w:rsidRPr="00DB14DC">
        <w:rPr>
          <w:rFonts w:ascii="Arial" w:hAnsi="Arial" w:cs="Arial"/>
          <w:sz w:val="20"/>
          <w:szCs w:val="20"/>
        </w:rPr>
        <w:t xml:space="preserve"> eleven </w:t>
      </w:r>
      <w:r>
        <w:rPr>
          <w:rFonts w:ascii="Arial" w:hAnsi="Arial" w:cs="Arial"/>
          <w:sz w:val="20"/>
          <w:szCs w:val="20"/>
        </w:rPr>
        <w:t xml:space="preserve">different </w:t>
      </w:r>
      <w:r w:rsidRPr="00DB14DC">
        <w:rPr>
          <w:rFonts w:ascii="Arial" w:hAnsi="Arial" w:cs="Arial"/>
          <w:sz w:val="20"/>
          <w:szCs w:val="20"/>
        </w:rPr>
        <w:t xml:space="preserve">sites </w:t>
      </w:r>
      <w:r>
        <w:rPr>
          <w:rFonts w:ascii="Arial" w:hAnsi="Arial" w:cs="Arial"/>
          <w:sz w:val="20"/>
          <w:szCs w:val="20"/>
        </w:rPr>
        <w:t>and w</w:t>
      </w:r>
      <w:r w:rsidRPr="00DB14DC">
        <w:rPr>
          <w:rFonts w:ascii="Arial" w:hAnsi="Arial" w:cs="Arial"/>
          <w:sz w:val="20"/>
          <w:szCs w:val="20"/>
        </w:rPr>
        <w:t xml:space="preserve">ithin each site, donkeys were kept in groups which had similar management, such that </w:t>
      </w:r>
      <w:r>
        <w:rPr>
          <w:rFonts w:ascii="Arial" w:hAnsi="Arial" w:cs="Arial"/>
          <w:sz w:val="20"/>
          <w:szCs w:val="20"/>
        </w:rPr>
        <w:t>a</w:t>
      </w:r>
      <w:r w:rsidRPr="00DB14DC">
        <w:rPr>
          <w:rFonts w:ascii="Arial" w:hAnsi="Arial" w:cs="Arial"/>
          <w:sz w:val="20"/>
          <w:szCs w:val="20"/>
        </w:rPr>
        <w:t xml:space="preserve">nimals that had suffered from laminitis </w:t>
      </w:r>
      <w:r>
        <w:rPr>
          <w:rFonts w:ascii="Arial" w:hAnsi="Arial" w:cs="Arial"/>
          <w:sz w:val="20"/>
          <w:szCs w:val="20"/>
        </w:rPr>
        <w:t xml:space="preserve">previously </w:t>
      </w:r>
      <w:r w:rsidRPr="00DB14DC">
        <w:rPr>
          <w:rFonts w:ascii="Arial" w:hAnsi="Arial" w:cs="Arial"/>
          <w:sz w:val="20"/>
          <w:szCs w:val="20"/>
        </w:rPr>
        <w:t xml:space="preserve">tended to be kept together. However, neither sanctuary site nor group were significantly associated with laminitis regardless of which laminitic animals were included in the comparison with the control animals. </w:t>
      </w:r>
      <w:r>
        <w:rPr>
          <w:rFonts w:ascii="Arial" w:hAnsi="Arial" w:cs="Arial"/>
          <w:sz w:val="20"/>
          <w:szCs w:val="20"/>
        </w:rPr>
        <w:t>Thus, w</w:t>
      </w:r>
      <w:r w:rsidRPr="00DF58BE">
        <w:rPr>
          <w:rFonts w:ascii="Arial" w:hAnsi="Arial" w:cs="Arial"/>
          <w:sz w:val="20"/>
          <w:szCs w:val="20"/>
        </w:rPr>
        <w:t>hilst the possibility that th</w:t>
      </w:r>
      <w:r>
        <w:rPr>
          <w:rFonts w:ascii="Arial" w:hAnsi="Arial" w:cs="Arial"/>
          <w:sz w:val="20"/>
          <w:szCs w:val="20"/>
        </w:rPr>
        <w:t>e laminitic groups were consistently less likely to</w:t>
      </w:r>
      <w:r w:rsidRPr="00DF58BE">
        <w:rPr>
          <w:rFonts w:ascii="Arial" w:hAnsi="Arial" w:cs="Arial"/>
          <w:sz w:val="20"/>
          <w:szCs w:val="20"/>
        </w:rPr>
        <w:t xml:space="preserve"> get extra feed, to have another medical condition or to have undergone dental work, movement, diagnostic imaging or surgery in the month preceding the laminitic episode may be due to the effect of management changes implemented by the Donkey Sanctuary to avoid any further laminitis risk in animals with repeated episodes should be considered, </w:t>
      </w:r>
      <w:r w:rsidR="00E60A93">
        <w:rPr>
          <w:rFonts w:ascii="Arial" w:hAnsi="Arial" w:cs="Arial"/>
          <w:sz w:val="20"/>
          <w:szCs w:val="20"/>
        </w:rPr>
        <w:t>laminitis prevention interventions</w:t>
      </w:r>
      <w:r w:rsidR="00E60A93" w:rsidRPr="00DF58BE">
        <w:rPr>
          <w:rFonts w:ascii="Arial" w:hAnsi="Arial" w:cs="Arial"/>
          <w:sz w:val="20"/>
          <w:szCs w:val="20"/>
        </w:rPr>
        <w:t xml:space="preserve"> </w:t>
      </w:r>
      <w:r w:rsidR="00E60A93">
        <w:rPr>
          <w:rFonts w:ascii="Arial" w:hAnsi="Arial" w:cs="Arial"/>
          <w:sz w:val="20"/>
          <w:szCs w:val="20"/>
        </w:rPr>
        <w:t>can</w:t>
      </w:r>
      <w:r w:rsidRPr="00DF58BE">
        <w:rPr>
          <w:rFonts w:ascii="Arial" w:hAnsi="Arial" w:cs="Arial"/>
          <w:sz w:val="20"/>
          <w:szCs w:val="20"/>
        </w:rPr>
        <w:t>not explain the similar findings in animals experiencing their first episode.</w:t>
      </w:r>
      <w:r w:rsidRPr="00DB14DC">
        <w:rPr>
          <w:rFonts w:ascii="Arial" w:hAnsi="Arial" w:cs="Arial"/>
          <w:sz w:val="20"/>
          <w:szCs w:val="20"/>
        </w:rPr>
        <w:t xml:space="preserve"> </w:t>
      </w:r>
      <w:r>
        <w:rPr>
          <w:rFonts w:ascii="Arial" w:hAnsi="Arial" w:cs="Arial"/>
          <w:sz w:val="20"/>
          <w:szCs w:val="20"/>
        </w:rPr>
        <w:t xml:space="preserve">Instead, it suggests that these factors were associated with an </w:t>
      </w:r>
      <w:proofErr w:type="gramStart"/>
      <w:r>
        <w:rPr>
          <w:rFonts w:ascii="Arial" w:hAnsi="Arial" w:cs="Arial"/>
          <w:sz w:val="20"/>
          <w:szCs w:val="20"/>
        </w:rPr>
        <w:t>increased odds of disease</w:t>
      </w:r>
      <w:proofErr w:type="gramEnd"/>
      <w:r>
        <w:rPr>
          <w:rFonts w:ascii="Arial" w:hAnsi="Arial" w:cs="Arial"/>
          <w:sz w:val="20"/>
          <w:szCs w:val="20"/>
        </w:rPr>
        <w:t xml:space="preserve">. </w:t>
      </w:r>
      <w:r w:rsidRPr="007E7764">
        <w:rPr>
          <w:rFonts w:ascii="Arial" w:hAnsi="Arial" w:cs="Arial"/>
          <w:sz w:val="20"/>
          <w:szCs w:val="20"/>
        </w:rPr>
        <w:t>There was a significant interaction between undergoing dental work and movement</w:t>
      </w:r>
      <w:r>
        <w:rPr>
          <w:rFonts w:ascii="Arial" w:hAnsi="Arial" w:cs="Arial"/>
          <w:sz w:val="20"/>
          <w:szCs w:val="20"/>
        </w:rPr>
        <w:t>, suggesting that the effect of dental work on laminitis odds is different in those donkeys that moved compared to those that did not. The explanation for this interaction remains unclear.</w:t>
      </w:r>
    </w:p>
    <w:p w14:paraId="314B7DD9" w14:textId="350EEA0A" w:rsidR="005169AB" w:rsidRDefault="005169AB" w:rsidP="00F368DD">
      <w:pPr>
        <w:spacing w:line="480" w:lineRule="auto"/>
        <w:jc w:val="both"/>
        <w:rPr>
          <w:rFonts w:ascii="Arial" w:hAnsi="Arial" w:cs="Arial"/>
          <w:sz w:val="20"/>
          <w:szCs w:val="20"/>
        </w:rPr>
      </w:pPr>
      <w:r>
        <w:rPr>
          <w:rFonts w:ascii="Arial" w:hAnsi="Arial" w:cs="Arial"/>
          <w:sz w:val="20"/>
          <w:szCs w:val="20"/>
        </w:rPr>
        <w:lastRenderedPageBreak/>
        <w:t xml:space="preserve">It should be acknowledged that </w:t>
      </w:r>
      <w:r w:rsidRPr="00BD05F6">
        <w:rPr>
          <w:rFonts w:ascii="Arial" w:hAnsi="Arial" w:cs="Arial"/>
          <w:sz w:val="20"/>
          <w:szCs w:val="20"/>
        </w:rPr>
        <w:t xml:space="preserve">horses and donkeys </w:t>
      </w:r>
      <w:r>
        <w:rPr>
          <w:rFonts w:ascii="Arial" w:hAnsi="Arial" w:cs="Arial"/>
          <w:sz w:val="20"/>
          <w:szCs w:val="20"/>
        </w:rPr>
        <w:t xml:space="preserve">differ </w:t>
      </w:r>
      <w:r w:rsidRPr="00BD05F6">
        <w:rPr>
          <w:rFonts w:ascii="Arial" w:hAnsi="Arial" w:cs="Arial"/>
          <w:sz w:val="20"/>
          <w:szCs w:val="20"/>
        </w:rPr>
        <w:t xml:space="preserve">in </w:t>
      </w:r>
      <w:r>
        <w:rPr>
          <w:rFonts w:ascii="Arial" w:hAnsi="Arial" w:cs="Arial"/>
          <w:sz w:val="20"/>
          <w:szCs w:val="20"/>
        </w:rPr>
        <w:t xml:space="preserve">their </w:t>
      </w:r>
      <w:r w:rsidRPr="00BD05F6">
        <w:rPr>
          <w:rFonts w:ascii="Arial" w:hAnsi="Arial" w:cs="Arial"/>
          <w:sz w:val="20"/>
          <w:szCs w:val="20"/>
        </w:rPr>
        <w:t>expressi</w:t>
      </w:r>
      <w:r>
        <w:rPr>
          <w:rFonts w:ascii="Arial" w:hAnsi="Arial" w:cs="Arial"/>
          <w:sz w:val="20"/>
          <w:szCs w:val="20"/>
        </w:rPr>
        <w:t>on of</w:t>
      </w:r>
      <w:r w:rsidRPr="00BD05F6">
        <w:rPr>
          <w:rFonts w:ascii="Arial" w:hAnsi="Arial" w:cs="Arial"/>
          <w:sz w:val="20"/>
          <w:szCs w:val="20"/>
        </w:rPr>
        <w:t xml:space="preserve"> pain-related behaviour</w:t>
      </w:r>
      <w:r>
        <w:rPr>
          <w:rFonts w:ascii="Arial" w:hAnsi="Arial" w:cs="Arial"/>
          <w:sz w:val="20"/>
          <w:szCs w:val="20"/>
        </w:rPr>
        <w:t xml:space="preserve"> </w:t>
      </w:r>
      <w:r>
        <w:rPr>
          <w:rFonts w:ascii="Arial" w:hAnsi="Arial" w:cs="Arial"/>
          <w:noProof/>
          <w:sz w:val="20"/>
          <w:szCs w:val="20"/>
        </w:rPr>
        <w:t>[40]</w:t>
      </w:r>
      <w:r>
        <w:rPr>
          <w:rFonts w:ascii="Arial" w:hAnsi="Arial" w:cs="Arial"/>
          <w:sz w:val="20"/>
          <w:szCs w:val="20"/>
        </w:rPr>
        <w:t>. Pain is p</w:t>
      </w:r>
      <w:r w:rsidRPr="00BD05F6">
        <w:rPr>
          <w:rFonts w:ascii="Arial" w:hAnsi="Arial" w:cs="Arial"/>
          <w:sz w:val="20"/>
          <w:szCs w:val="20"/>
        </w:rPr>
        <w:t xml:space="preserve">otentially more easily recognised in horses whereas behaviours described in horses </w:t>
      </w:r>
      <w:r>
        <w:rPr>
          <w:rFonts w:ascii="Arial" w:hAnsi="Arial" w:cs="Arial"/>
          <w:sz w:val="20"/>
          <w:szCs w:val="20"/>
        </w:rPr>
        <w:t>a</w:t>
      </w:r>
      <w:r w:rsidRPr="00BD05F6">
        <w:rPr>
          <w:rFonts w:ascii="Arial" w:hAnsi="Arial" w:cs="Arial"/>
          <w:sz w:val="20"/>
          <w:szCs w:val="20"/>
        </w:rPr>
        <w:t>re not reported for the donkey</w:t>
      </w:r>
      <w:r>
        <w:rPr>
          <w:rFonts w:ascii="Arial" w:hAnsi="Arial" w:cs="Arial"/>
          <w:sz w:val="20"/>
          <w:szCs w:val="20"/>
        </w:rPr>
        <w:t xml:space="preserve"> </w:t>
      </w:r>
      <w:r>
        <w:rPr>
          <w:rFonts w:ascii="Arial" w:hAnsi="Arial" w:cs="Arial"/>
          <w:noProof/>
          <w:sz w:val="20"/>
          <w:szCs w:val="20"/>
        </w:rPr>
        <w:t>[40]</w:t>
      </w:r>
      <w:r w:rsidRPr="00BD05F6">
        <w:rPr>
          <w:rFonts w:ascii="Arial" w:hAnsi="Arial" w:cs="Arial"/>
          <w:sz w:val="20"/>
          <w:szCs w:val="20"/>
        </w:rPr>
        <w:t xml:space="preserve">. </w:t>
      </w:r>
      <w:r>
        <w:rPr>
          <w:rFonts w:ascii="Arial" w:hAnsi="Arial" w:cs="Arial"/>
          <w:sz w:val="20"/>
          <w:szCs w:val="20"/>
        </w:rPr>
        <w:t>D</w:t>
      </w:r>
      <w:r w:rsidRPr="00BD05F6">
        <w:rPr>
          <w:rFonts w:ascii="Arial" w:hAnsi="Arial" w:cs="Arial"/>
          <w:sz w:val="20"/>
          <w:szCs w:val="20"/>
        </w:rPr>
        <w:t xml:space="preserve">onkeys may not demonstrate clear source-specific behavioural indicators of pain, but </w:t>
      </w:r>
      <w:r>
        <w:rPr>
          <w:rFonts w:ascii="Arial" w:hAnsi="Arial" w:cs="Arial"/>
          <w:sz w:val="20"/>
          <w:szCs w:val="20"/>
        </w:rPr>
        <w:t xml:space="preserve">instead </w:t>
      </w:r>
      <w:r w:rsidRPr="00BD05F6">
        <w:rPr>
          <w:rFonts w:ascii="Arial" w:hAnsi="Arial" w:cs="Arial"/>
          <w:sz w:val="20"/>
          <w:szCs w:val="20"/>
        </w:rPr>
        <w:t xml:space="preserve">exhibit a non-specific general change in demeanour which cannot be easily linked to </w:t>
      </w:r>
      <w:proofErr w:type="gramStart"/>
      <w:r w:rsidRPr="00BD05F6">
        <w:rPr>
          <w:rFonts w:ascii="Arial" w:hAnsi="Arial" w:cs="Arial"/>
          <w:sz w:val="20"/>
          <w:szCs w:val="20"/>
        </w:rPr>
        <w:t>particular pathologies</w:t>
      </w:r>
      <w:proofErr w:type="gramEnd"/>
      <w:r>
        <w:rPr>
          <w:rFonts w:ascii="Arial" w:hAnsi="Arial" w:cs="Arial"/>
          <w:sz w:val="20"/>
          <w:szCs w:val="20"/>
        </w:rPr>
        <w:t xml:space="preserve"> </w:t>
      </w:r>
      <w:r>
        <w:rPr>
          <w:rFonts w:ascii="Arial" w:hAnsi="Arial" w:cs="Arial"/>
          <w:noProof/>
          <w:sz w:val="20"/>
          <w:szCs w:val="20"/>
        </w:rPr>
        <w:t>[41]</w:t>
      </w:r>
      <w:r>
        <w:rPr>
          <w:rFonts w:ascii="Arial" w:hAnsi="Arial" w:cs="Arial"/>
          <w:sz w:val="20"/>
          <w:szCs w:val="20"/>
        </w:rPr>
        <w:t xml:space="preserve">. Thus, despite the donkeys included in the </w:t>
      </w:r>
      <w:r w:rsidR="00E60A93">
        <w:rPr>
          <w:rFonts w:ascii="Arial" w:hAnsi="Arial" w:cs="Arial"/>
          <w:sz w:val="20"/>
          <w:szCs w:val="20"/>
        </w:rPr>
        <w:t xml:space="preserve">current </w:t>
      </w:r>
      <w:r>
        <w:rPr>
          <w:rFonts w:ascii="Arial" w:hAnsi="Arial" w:cs="Arial"/>
          <w:sz w:val="20"/>
          <w:szCs w:val="20"/>
        </w:rPr>
        <w:t xml:space="preserve">study being cared for by staff experienced in donkey health and welfare, it is possible that some cases of laminitis were missed, resulting in these animals being classified as controls. </w:t>
      </w:r>
    </w:p>
    <w:p w14:paraId="3827B218" w14:textId="77777777" w:rsidR="005169AB" w:rsidRPr="00105519" w:rsidRDefault="005169AB" w:rsidP="00F368DD">
      <w:pPr>
        <w:spacing w:line="480" w:lineRule="auto"/>
        <w:jc w:val="both"/>
        <w:rPr>
          <w:rFonts w:ascii="Arial" w:hAnsi="Arial" w:cs="Arial"/>
          <w:b/>
          <w:sz w:val="20"/>
          <w:szCs w:val="20"/>
        </w:rPr>
      </w:pPr>
      <w:r w:rsidRPr="00C2176A">
        <w:rPr>
          <w:rFonts w:ascii="Arial" w:hAnsi="Arial" w:cs="Arial"/>
          <w:sz w:val="20"/>
          <w:szCs w:val="20"/>
        </w:rPr>
        <w:t xml:space="preserve">In conclusion, this is the first study to report </w:t>
      </w:r>
      <w:r>
        <w:rPr>
          <w:rFonts w:ascii="Arial" w:hAnsi="Arial" w:cs="Arial"/>
          <w:sz w:val="20"/>
          <w:szCs w:val="20"/>
        </w:rPr>
        <w:t>the period prevalence of and investigate</w:t>
      </w:r>
      <w:r w:rsidRPr="00C2176A">
        <w:rPr>
          <w:rFonts w:ascii="Arial" w:hAnsi="Arial" w:cs="Arial"/>
          <w:sz w:val="20"/>
          <w:szCs w:val="20"/>
        </w:rPr>
        <w:t xml:space="preserve"> factors </w:t>
      </w:r>
      <w:r>
        <w:rPr>
          <w:rFonts w:ascii="Arial" w:hAnsi="Arial" w:cs="Arial"/>
          <w:sz w:val="20"/>
          <w:szCs w:val="20"/>
        </w:rPr>
        <w:t xml:space="preserve">associated with </w:t>
      </w:r>
      <w:r w:rsidRPr="00C2176A">
        <w:rPr>
          <w:rFonts w:ascii="Arial" w:hAnsi="Arial" w:cs="Arial"/>
          <w:sz w:val="20"/>
          <w:szCs w:val="20"/>
        </w:rPr>
        <w:t xml:space="preserve">laminitis in a </w:t>
      </w:r>
      <w:r>
        <w:rPr>
          <w:rFonts w:ascii="Arial" w:hAnsi="Arial" w:cs="Arial"/>
          <w:sz w:val="20"/>
          <w:szCs w:val="20"/>
        </w:rPr>
        <w:t xml:space="preserve">single </w:t>
      </w:r>
      <w:r w:rsidRPr="00C2176A">
        <w:rPr>
          <w:rFonts w:ascii="Arial" w:hAnsi="Arial" w:cs="Arial"/>
          <w:sz w:val="20"/>
          <w:szCs w:val="20"/>
        </w:rPr>
        <w:t>large population of donkeys in</w:t>
      </w:r>
      <w:r>
        <w:rPr>
          <w:rFonts w:ascii="Arial" w:hAnsi="Arial" w:cs="Arial"/>
          <w:sz w:val="20"/>
          <w:szCs w:val="20"/>
        </w:rPr>
        <w:t xml:space="preserve"> the South West of the UK</w:t>
      </w:r>
      <w:r w:rsidRPr="00C2176A">
        <w:rPr>
          <w:rFonts w:ascii="Arial" w:hAnsi="Arial" w:cs="Arial"/>
          <w:sz w:val="20"/>
          <w:szCs w:val="20"/>
        </w:rPr>
        <w:t xml:space="preserve">. </w:t>
      </w:r>
      <w:r w:rsidRPr="00E64D06">
        <w:rPr>
          <w:rFonts w:ascii="Arial" w:hAnsi="Arial" w:cs="Arial"/>
          <w:sz w:val="20"/>
          <w:szCs w:val="20"/>
        </w:rPr>
        <w:t xml:space="preserve">The period prevalence of laminitis was </w:t>
      </w:r>
      <w:proofErr w:type="gramStart"/>
      <w:r>
        <w:rPr>
          <w:rFonts w:ascii="Arial" w:hAnsi="Arial" w:cs="Arial"/>
          <w:sz w:val="20"/>
          <w:szCs w:val="20"/>
        </w:rPr>
        <w:t>similar to</w:t>
      </w:r>
      <w:proofErr w:type="gramEnd"/>
      <w:r>
        <w:rPr>
          <w:rFonts w:ascii="Arial" w:hAnsi="Arial" w:cs="Arial"/>
          <w:sz w:val="20"/>
          <w:szCs w:val="20"/>
        </w:rPr>
        <w:t xml:space="preserve"> </w:t>
      </w:r>
      <w:r w:rsidRPr="00E64D06">
        <w:rPr>
          <w:rFonts w:ascii="Arial" w:hAnsi="Arial" w:cs="Arial"/>
          <w:sz w:val="20"/>
          <w:szCs w:val="20"/>
        </w:rPr>
        <w:t>figures reported for laminitis in horses and ponie</w:t>
      </w:r>
      <w:r>
        <w:rPr>
          <w:rFonts w:ascii="Arial" w:hAnsi="Arial" w:cs="Arial"/>
          <w:sz w:val="20"/>
          <w:szCs w:val="20"/>
        </w:rPr>
        <w:t xml:space="preserve">s and </w:t>
      </w:r>
      <w:r w:rsidRPr="00E64D06">
        <w:rPr>
          <w:rFonts w:ascii="Arial" w:hAnsi="Arial" w:cs="Arial"/>
          <w:sz w:val="20"/>
          <w:szCs w:val="20"/>
        </w:rPr>
        <w:t xml:space="preserve">the laminitis was </w:t>
      </w:r>
      <w:r>
        <w:rPr>
          <w:rFonts w:ascii="Arial" w:hAnsi="Arial" w:cs="Arial"/>
          <w:sz w:val="20"/>
          <w:szCs w:val="20"/>
        </w:rPr>
        <w:t xml:space="preserve">similarly </w:t>
      </w:r>
      <w:r w:rsidRPr="00E64D06">
        <w:rPr>
          <w:rFonts w:ascii="Arial" w:hAnsi="Arial" w:cs="Arial"/>
          <w:sz w:val="20"/>
          <w:szCs w:val="20"/>
        </w:rPr>
        <w:t>frequently recurrent</w:t>
      </w:r>
      <w:r>
        <w:rPr>
          <w:rFonts w:ascii="Arial" w:hAnsi="Arial" w:cs="Arial"/>
          <w:sz w:val="20"/>
          <w:szCs w:val="20"/>
        </w:rPr>
        <w:t>.</w:t>
      </w:r>
      <w:r w:rsidRPr="00C2176A">
        <w:rPr>
          <w:rFonts w:ascii="Arial" w:hAnsi="Arial" w:cs="Arial"/>
          <w:sz w:val="20"/>
          <w:szCs w:val="20"/>
        </w:rPr>
        <w:t xml:space="preserve"> The laminitic group</w:t>
      </w:r>
      <w:r>
        <w:rPr>
          <w:rFonts w:ascii="Arial" w:hAnsi="Arial" w:cs="Arial"/>
          <w:sz w:val="20"/>
          <w:szCs w:val="20"/>
        </w:rPr>
        <w:t>s</w:t>
      </w:r>
      <w:r w:rsidRPr="00C2176A">
        <w:rPr>
          <w:rFonts w:ascii="Arial" w:hAnsi="Arial" w:cs="Arial"/>
          <w:sz w:val="20"/>
          <w:szCs w:val="20"/>
        </w:rPr>
        <w:t xml:space="preserve"> w</w:t>
      </w:r>
      <w:r>
        <w:rPr>
          <w:rFonts w:ascii="Arial" w:hAnsi="Arial" w:cs="Arial"/>
          <w:sz w:val="20"/>
          <w:szCs w:val="20"/>
        </w:rPr>
        <w:t>ere</w:t>
      </w:r>
      <w:r w:rsidRPr="00C2176A">
        <w:rPr>
          <w:rFonts w:ascii="Arial" w:hAnsi="Arial" w:cs="Arial"/>
          <w:sz w:val="20"/>
          <w:szCs w:val="20"/>
        </w:rPr>
        <w:t xml:space="preserve"> significantly less likely to get extra </w:t>
      </w:r>
      <w:r>
        <w:rPr>
          <w:rFonts w:ascii="Arial" w:hAnsi="Arial" w:cs="Arial"/>
          <w:sz w:val="20"/>
          <w:szCs w:val="20"/>
        </w:rPr>
        <w:t xml:space="preserve">concentrate </w:t>
      </w:r>
      <w:r w:rsidRPr="00C2176A">
        <w:rPr>
          <w:rFonts w:ascii="Arial" w:hAnsi="Arial" w:cs="Arial"/>
          <w:sz w:val="20"/>
          <w:szCs w:val="20"/>
        </w:rPr>
        <w:t xml:space="preserve">feed, to have another medical condition or to have undergone dental work, movement </w:t>
      </w:r>
      <w:r>
        <w:rPr>
          <w:rFonts w:ascii="Arial" w:hAnsi="Arial" w:cs="Arial"/>
          <w:sz w:val="20"/>
          <w:szCs w:val="20"/>
        </w:rPr>
        <w:t xml:space="preserve">diagnostic imaging </w:t>
      </w:r>
      <w:r w:rsidRPr="00C2176A">
        <w:rPr>
          <w:rFonts w:ascii="Arial" w:hAnsi="Arial" w:cs="Arial"/>
          <w:sz w:val="20"/>
          <w:szCs w:val="20"/>
        </w:rPr>
        <w:t>or surgery in the month preceding the laminitic episode.</w:t>
      </w:r>
      <w:r>
        <w:rPr>
          <w:rFonts w:ascii="Arial" w:hAnsi="Arial" w:cs="Arial"/>
          <w:sz w:val="20"/>
          <w:szCs w:val="20"/>
        </w:rPr>
        <w:t xml:space="preserve"> Thus, this study highlights that factors associated with l</w:t>
      </w:r>
      <w:r w:rsidRPr="002F714A">
        <w:rPr>
          <w:rFonts w:ascii="Arial" w:hAnsi="Arial" w:cs="Arial"/>
          <w:sz w:val="20"/>
          <w:szCs w:val="20"/>
        </w:rPr>
        <w:t xml:space="preserve">aminitis </w:t>
      </w:r>
      <w:r>
        <w:rPr>
          <w:rFonts w:ascii="Arial" w:hAnsi="Arial" w:cs="Arial"/>
          <w:sz w:val="20"/>
          <w:szCs w:val="20"/>
        </w:rPr>
        <w:t>in</w:t>
      </w:r>
      <w:r w:rsidRPr="002F714A">
        <w:rPr>
          <w:rFonts w:ascii="Arial" w:hAnsi="Arial" w:cs="Arial"/>
          <w:sz w:val="20"/>
          <w:szCs w:val="20"/>
        </w:rPr>
        <w:t xml:space="preserve"> donkeys cannot necessarily be extrapolated from horse </w:t>
      </w:r>
      <w:r>
        <w:rPr>
          <w:rFonts w:ascii="Arial" w:hAnsi="Arial" w:cs="Arial"/>
          <w:sz w:val="20"/>
          <w:szCs w:val="20"/>
        </w:rPr>
        <w:t xml:space="preserve">and pony </w:t>
      </w:r>
      <w:r w:rsidRPr="002F714A">
        <w:rPr>
          <w:rFonts w:ascii="Arial" w:hAnsi="Arial" w:cs="Arial"/>
          <w:sz w:val="20"/>
          <w:szCs w:val="20"/>
        </w:rPr>
        <w:t>studies.</w:t>
      </w:r>
      <w:r w:rsidRPr="00653BE4">
        <w:t xml:space="preserve"> </w:t>
      </w:r>
      <w:r>
        <w:t>However, t</w:t>
      </w:r>
      <w:r w:rsidRPr="00653BE4">
        <w:rPr>
          <w:rFonts w:ascii="Arial" w:hAnsi="Arial" w:cs="Arial"/>
          <w:sz w:val="20"/>
          <w:szCs w:val="20"/>
        </w:rPr>
        <w:t xml:space="preserve">he significance of these findings requires further investigation in </w:t>
      </w:r>
      <w:r>
        <w:rPr>
          <w:rFonts w:ascii="Arial" w:hAnsi="Arial" w:cs="Arial"/>
          <w:sz w:val="20"/>
          <w:szCs w:val="20"/>
        </w:rPr>
        <w:t xml:space="preserve">a more diverse population of animals </w:t>
      </w:r>
      <w:r w:rsidRPr="00653BE4">
        <w:rPr>
          <w:rFonts w:ascii="Arial" w:hAnsi="Arial" w:cs="Arial"/>
          <w:sz w:val="20"/>
          <w:szCs w:val="20"/>
        </w:rPr>
        <w:t>kept under different management conditions</w:t>
      </w:r>
      <w:r>
        <w:rPr>
          <w:rFonts w:ascii="Arial" w:hAnsi="Arial" w:cs="Arial"/>
          <w:sz w:val="20"/>
          <w:szCs w:val="20"/>
        </w:rPr>
        <w:t xml:space="preserve"> </w:t>
      </w:r>
      <w:proofErr w:type="gramStart"/>
      <w:r>
        <w:rPr>
          <w:rFonts w:ascii="Arial" w:hAnsi="Arial" w:cs="Arial"/>
          <w:sz w:val="20"/>
          <w:szCs w:val="20"/>
        </w:rPr>
        <w:t>in order to</w:t>
      </w:r>
      <w:proofErr w:type="gramEnd"/>
      <w:r>
        <w:rPr>
          <w:rFonts w:ascii="Arial" w:hAnsi="Arial" w:cs="Arial"/>
          <w:sz w:val="20"/>
          <w:szCs w:val="20"/>
        </w:rPr>
        <w:t xml:space="preserve"> determine causality</w:t>
      </w:r>
      <w:r w:rsidRPr="00653BE4">
        <w:rPr>
          <w:rFonts w:ascii="Arial" w:hAnsi="Arial" w:cs="Arial"/>
          <w:sz w:val="20"/>
          <w:szCs w:val="20"/>
        </w:rPr>
        <w:t xml:space="preserve">. </w:t>
      </w:r>
      <w:r w:rsidRPr="00C2176A">
        <w:rPr>
          <w:rFonts w:ascii="Arial" w:hAnsi="Arial" w:cs="Arial"/>
          <w:b/>
          <w:sz w:val="20"/>
          <w:szCs w:val="20"/>
        </w:rPr>
        <w:br w:type="page"/>
      </w:r>
    </w:p>
    <w:p w14:paraId="65E80866" w14:textId="77777777" w:rsidR="005169AB" w:rsidRPr="00C2176A" w:rsidRDefault="005169AB" w:rsidP="00F368DD">
      <w:pPr>
        <w:spacing w:line="480" w:lineRule="auto"/>
        <w:jc w:val="both"/>
        <w:rPr>
          <w:rFonts w:ascii="Arial" w:hAnsi="Arial" w:cs="Arial"/>
          <w:b/>
          <w:sz w:val="20"/>
          <w:szCs w:val="20"/>
        </w:rPr>
      </w:pPr>
      <w:r w:rsidRPr="00C2176A">
        <w:rPr>
          <w:rFonts w:ascii="Arial" w:hAnsi="Arial" w:cs="Arial"/>
          <w:b/>
          <w:sz w:val="20"/>
          <w:szCs w:val="20"/>
        </w:rPr>
        <w:lastRenderedPageBreak/>
        <w:t>Figure Legends</w:t>
      </w:r>
    </w:p>
    <w:p w14:paraId="3D19D771" w14:textId="18354A17" w:rsidR="00E60A93" w:rsidRDefault="00AD195F" w:rsidP="00F368DD">
      <w:pPr>
        <w:spacing w:line="480" w:lineRule="auto"/>
        <w:jc w:val="both"/>
        <w:rPr>
          <w:rFonts w:ascii="Arial" w:hAnsi="Arial" w:cs="Arial"/>
          <w:sz w:val="20"/>
          <w:szCs w:val="20"/>
        </w:rPr>
      </w:pPr>
      <w:r>
        <w:rPr>
          <w:rFonts w:ascii="Arial" w:hAnsi="Arial" w:cs="Arial"/>
          <w:sz w:val="20"/>
          <w:szCs w:val="20"/>
        </w:rPr>
        <w:t xml:space="preserve">Figure 1: Flow chart </w:t>
      </w:r>
      <w:r w:rsidR="000E0776">
        <w:rPr>
          <w:rFonts w:ascii="Arial" w:hAnsi="Arial" w:cs="Arial"/>
          <w:sz w:val="20"/>
          <w:szCs w:val="20"/>
        </w:rPr>
        <w:t xml:space="preserve">to show recruitment of donkeys into the study and their </w:t>
      </w:r>
      <w:r w:rsidR="00F02D07">
        <w:rPr>
          <w:rFonts w:ascii="Arial" w:hAnsi="Arial" w:cs="Arial"/>
          <w:sz w:val="20"/>
          <w:szCs w:val="20"/>
        </w:rPr>
        <w:t xml:space="preserve">subsequent </w:t>
      </w:r>
      <w:r w:rsidR="000E0776">
        <w:rPr>
          <w:rFonts w:ascii="Arial" w:hAnsi="Arial" w:cs="Arial"/>
          <w:sz w:val="20"/>
          <w:szCs w:val="20"/>
        </w:rPr>
        <w:t>categorisation</w:t>
      </w:r>
      <w:r w:rsidR="00F02D07">
        <w:rPr>
          <w:rFonts w:ascii="Arial" w:hAnsi="Arial" w:cs="Arial"/>
          <w:sz w:val="20"/>
          <w:szCs w:val="20"/>
        </w:rPr>
        <w:t xml:space="preserve"> and comparison.</w:t>
      </w:r>
      <w:r w:rsidR="00613451">
        <w:rPr>
          <w:rFonts w:ascii="Arial" w:hAnsi="Arial" w:cs="Arial"/>
          <w:sz w:val="20"/>
          <w:szCs w:val="20"/>
        </w:rPr>
        <w:t xml:space="preserve"> Groups with the same letter were compared using m</w:t>
      </w:r>
      <w:r w:rsidR="00613451" w:rsidRPr="00613451">
        <w:rPr>
          <w:rFonts w:ascii="Arial" w:hAnsi="Arial" w:cs="Arial"/>
          <w:sz w:val="20"/>
          <w:szCs w:val="20"/>
        </w:rPr>
        <w:t>ultivariable random-effects logistic regression modelling</w:t>
      </w:r>
      <w:r w:rsidR="00613451">
        <w:rPr>
          <w:rFonts w:ascii="Arial" w:hAnsi="Arial" w:cs="Arial"/>
          <w:sz w:val="20"/>
          <w:szCs w:val="20"/>
        </w:rPr>
        <w:t>.</w:t>
      </w:r>
    </w:p>
    <w:p w14:paraId="3B973C85" w14:textId="4F6820A2" w:rsidR="00E60A93" w:rsidRDefault="005169AB" w:rsidP="00F368DD">
      <w:pPr>
        <w:spacing w:line="480" w:lineRule="auto"/>
        <w:jc w:val="both"/>
        <w:rPr>
          <w:rFonts w:ascii="Arial" w:hAnsi="Arial" w:cs="Arial"/>
          <w:sz w:val="20"/>
          <w:szCs w:val="20"/>
        </w:rPr>
      </w:pPr>
      <w:r w:rsidRPr="00C2176A">
        <w:rPr>
          <w:rFonts w:ascii="Arial" w:hAnsi="Arial" w:cs="Arial"/>
          <w:sz w:val="20"/>
          <w:szCs w:val="20"/>
        </w:rPr>
        <w:t xml:space="preserve">Figure </w:t>
      </w:r>
      <w:r w:rsidR="00AD195F">
        <w:rPr>
          <w:rFonts w:ascii="Arial" w:hAnsi="Arial" w:cs="Arial"/>
          <w:sz w:val="20"/>
          <w:szCs w:val="20"/>
        </w:rPr>
        <w:t>2</w:t>
      </w:r>
      <w:r w:rsidRPr="00C2176A">
        <w:rPr>
          <w:rFonts w:ascii="Arial" w:hAnsi="Arial" w:cs="Arial"/>
          <w:sz w:val="20"/>
          <w:szCs w:val="20"/>
        </w:rPr>
        <w:t>: Seasonal occurrence of laminitis episodes in donkeys at a UK Sanctuary.</w:t>
      </w:r>
    </w:p>
    <w:p w14:paraId="0754041D" w14:textId="77777777" w:rsidR="00E60A93" w:rsidRDefault="00E60A93" w:rsidP="00F368DD">
      <w:pPr>
        <w:spacing w:line="480" w:lineRule="auto"/>
        <w:jc w:val="both"/>
        <w:rPr>
          <w:rFonts w:ascii="Arial" w:hAnsi="Arial" w:cs="Arial"/>
          <w:sz w:val="20"/>
          <w:szCs w:val="20"/>
        </w:rPr>
      </w:pPr>
    </w:p>
    <w:p w14:paraId="11972E6A" w14:textId="33F98AF1" w:rsidR="005169AB" w:rsidRPr="00C2176A" w:rsidRDefault="005169AB" w:rsidP="00F368DD">
      <w:pPr>
        <w:spacing w:line="480" w:lineRule="auto"/>
        <w:jc w:val="both"/>
        <w:rPr>
          <w:rFonts w:ascii="Arial" w:hAnsi="Arial" w:cs="Arial"/>
          <w:sz w:val="20"/>
          <w:szCs w:val="20"/>
        </w:rPr>
      </w:pPr>
      <w:r w:rsidRPr="00C2176A">
        <w:rPr>
          <w:rFonts w:ascii="Arial" w:hAnsi="Arial" w:cs="Arial"/>
          <w:sz w:val="20"/>
          <w:szCs w:val="20"/>
        </w:rPr>
        <w:br w:type="page"/>
      </w:r>
    </w:p>
    <w:p w14:paraId="6FDC478F" w14:textId="77777777" w:rsidR="005169AB" w:rsidRPr="00C2176A" w:rsidRDefault="005169AB" w:rsidP="00F368DD">
      <w:pPr>
        <w:spacing w:line="480" w:lineRule="auto"/>
        <w:jc w:val="both"/>
        <w:rPr>
          <w:rFonts w:ascii="Arial" w:hAnsi="Arial" w:cs="Arial"/>
          <w:b/>
          <w:sz w:val="20"/>
          <w:szCs w:val="20"/>
        </w:rPr>
      </w:pPr>
      <w:r w:rsidRPr="00C2176A">
        <w:rPr>
          <w:rFonts w:ascii="Arial" w:hAnsi="Arial" w:cs="Arial"/>
          <w:b/>
          <w:sz w:val="20"/>
          <w:szCs w:val="20"/>
        </w:rPr>
        <w:lastRenderedPageBreak/>
        <w:t>References</w:t>
      </w:r>
    </w:p>
    <w:p w14:paraId="70B23BD9" w14:textId="77777777" w:rsidR="005169AB" w:rsidRPr="007E1531" w:rsidRDefault="005169AB" w:rsidP="007E1531">
      <w:pPr>
        <w:pStyle w:val="EndNoteBibliography"/>
        <w:ind w:left="720" w:hanging="720"/>
      </w:pPr>
      <w:r w:rsidRPr="007E1531">
        <w:t>[1]</w:t>
      </w:r>
      <w:r w:rsidRPr="007E1531">
        <w:tab/>
        <w:t xml:space="preserve">Thiemann, A.K. and Poore, L.A. (2019) Hoof Disorders and Farriery in the Donkey. </w:t>
      </w:r>
      <w:r w:rsidRPr="007E1531">
        <w:rPr>
          <w:i/>
        </w:rPr>
        <w:t xml:space="preserve">Vet Clin North Am Equine Pract </w:t>
      </w:r>
      <w:r w:rsidRPr="007E1531">
        <w:rPr>
          <w:b/>
        </w:rPr>
        <w:t>35</w:t>
      </w:r>
      <w:r w:rsidRPr="007E1531">
        <w:t>, 643-658.</w:t>
      </w:r>
    </w:p>
    <w:p w14:paraId="00AEDA43" w14:textId="77777777" w:rsidR="005169AB" w:rsidRPr="007E1531" w:rsidRDefault="005169AB" w:rsidP="007E1531">
      <w:pPr>
        <w:pStyle w:val="EndNoteBibliography"/>
        <w:spacing w:after="0"/>
      </w:pPr>
    </w:p>
    <w:p w14:paraId="4EF7FB81" w14:textId="77777777" w:rsidR="005169AB" w:rsidRPr="007E1531" w:rsidRDefault="005169AB" w:rsidP="007E1531">
      <w:pPr>
        <w:pStyle w:val="EndNoteBibliography"/>
        <w:ind w:left="720" w:hanging="720"/>
      </w:pPr>
      <w:r w:rsidRPr="007E1531">
        <w:t>[2]</w:t>
      </w:r>
      <w:r w:rsidRPr="007E1531">
        <w:tab/>
        <w:t xml:space="preserve">Morrow, L.D., Smith, K.C., Piercy, R.J., du Toit, N., Burden, F.A., Olmos, G., Gregory, N.G. and Verheyen, K.L. (2011) Retrospective analysis of post-mortem findings in 1,444 aged donkeys. </w:t>
      </w:r>
      <w:r w:rsidRPr="007E1531">
        <w:rPr>
          <w:i/>
        </w:rPr>
        <w:t xml:space="preserve">J Comp Pathol </w:t>
      </w:r>
      <w:r w:rsidRPr="007E1531">
        <w:rPr>
          <w:b/>
        </w:rPr>
        <w:t>144</w:t>
      </w:r>
      <w:r w:rsidRPr="007E1531">
        <w:t>, 145-156.</w:t>
      </w:r>
    </w:p>
    <w:p w14:paraId="1A78626D" w14:textId="77777777" w:rsidR="005169AB" w:rsidRPr="007E1531" w:rsidRDefault="005169AB" w:rsidP="007E1531">
      <w:pPr>
        <w:pStyle w:val="EndNoteBibliography"/>
        <w:spacing w:after="0"/>
      </w:pPr>
    </w:p>
    <w:p w14:paraId="1764B762" w14:textId="77777777" w:rsidR="005169AB" w:rsidRPr="007E1531" w:rsidRDefault="005169AB" w:rsidP="007E1531">
      <w:pPr>
        <w:pStyle w:val="EndNoteBibliography"/>
        <w:ind w:left="720" w:hanging="720"/>
      </w:pPr>
      <w:r w:rsidRPr="007E1531">
        <w:t>[3]</w:t>
      </w:r>
      <w:r w:rsidRPr="007E1531">
        <w:tab/>
        <w:t xml:space="preserve">Cox, R., Burden, F., Proudman, C.J., Trawford, A.F. and Pinchbeck, G.L. (2010) Demographics, management and health of donkeys in the UK. </w:t>
      </w:r>
      <w:r w:rsidRPr="007E1531">
        <w:rPr>
          <w:i/>
        </w:rPr>
        <w:t xml:space="preserve">Vet Rec </w:t>
      </w:r>
      <w:r w:rsidRPr="007E1531">
        <w:rPr>
          <w:b/>
        </w:rPr>
        <w:t>166</w:t>
      </w:r>
      <w:r w:rsidRPr="007E1531">
        <w:t>, 552-556.</w:t>
      </w:r>
    </w:p>
    <w:p w14:paraId="0DDBDE88" w14:textId="77777777" w:rsidR="005169AB" w:rsidRPr="007E1531" w:rsidRDefault="005169AB" w:rsidP="007E1531">
      <w:pPr>
        <w:pStyle w:val="EndNoteBibliography"/>
        <w:spacing w:after="0"/>
      </w:pPr>
    </w:p>
    <w:p w14:paraId="46F4B629" w14:textId="77777777" w:rsidR="005169AB" w:rsidRPr="007E1531" w:rsidRDefault="005169AB" w:rsidP="007E1531">
      <w:pPr>
        <w:pStyle w:val="EndNoteBibliography"/>
        <w:ind w:left="720" w:hanging="720"/>
      </w:pPr>
      <w:r w:rsidRPr="007E1531">
        <w:t>[4]</w:t>
      </w:r>
      <w:r w:rsidRPr="007E1531">
        <w:tab/>
        <w:t xml:space="preserve">Karikoski, N.P., Horn, I., McGowan, T.W. and McGowan, C.M. (2011) The prevalence of endocrinopathic laminitis among horses presented for laminitis at a first-opinion/referral equine hospital. </w:t>
      </w:r>
      <w:r w:rsidRPr="007E1531">
        <w:rPr>
          <w:i/>
        </w:rPr>
        <w:t xml:space="preserve">Domest Anim Endocrinol </w:t>
      </w:r>
      <w:r w:rsidRPr="007E1531">
        <w:rPr>
          <w:b/>
        </w:rPr>
        <w:t>41</w:t>
      </w:r>
      <w:r w:rsidRPr="007E1531">
        <w:t>, 111-117.</w:t>
      </w:r>
    </w:p>
    <w:p w14:paraId="34FD29EC" w14:textId="77777777" w:rsidR="005169AB" w:rsidRPr="007E1531" w:rsidRDefault="005169AB" w:rsidP="007E1531">
      <w:pPr>
        <w:pStyle w:val="EndNoteBibliography"/>
        <w:spacing w:after="0"/>
      </w:pPr>
    </w:p>
    <w:p w14:paraId="6F3E1334" w14:textId="77777777" w:rsidR="005169AB" w:rsidRPr="007E1531" w:rsidRDefault="005169AB" w:rsidP="007E1531">
      <w:pPr>
        <w:pStyle w:val="EndNoteBibliography"/>
        <w:ind w:left="720" w:hanging="720"/>
      </w:pPr>
      <w:r w:rsidRPr="007E1531">
        <w:t>[5]</w:t>
      </w:r>
      <w:r w:rsidRPr="007E1531">
        <w:tab/>
        <w:t xml:space="preserve">Hood, D.M. (1999) Laminitis in the horse. </w:t>
      </w:r>
      <w:r w:rsidRPr="007E1531">
        <w:rPr>
          <w:i/>
        </w:rPr>
        <w:t xml:space="preserve">Vet Clin North Am Equine Pract </w:t>
      </w:r>
      <w:r w:rsidRPr="007E1531">
        <w:rPr>
          <w:b/>
        </w:rPr>
        <w:t>15</w:t>
      </w:r>
      <w:r w:rsidRPr="007E1531">
        <w:t>, 287-294, v.</w:t>
      </w:r>
    </w:p>
    <w:p w14:paraId="3B73B53E" w14:textId="77777777" w:rsidR="005169AB" w:rsidRPr="007E1531" w:rsidRDefault="005169AB" w:rsidP="007E1531">
      <w:pPr>
        <w:pStyle w:val="EndNoteBibliography"/>
        <w:spacing w:after="0"/>
      </w:pPr>
    </w:p>
    <w:p w14:paraId="60FCCF08" w14:textId="77777777" w:rsidR="005169AB" w:rsidRPr="007E1531" w:rsidRDefault="005169AB" w:rsidP="007E1531">
      <w:pPr>
        <w:pStyle w:val="EndNoteBibliography"/>
        <w:ind w:left="720" w:hanging="720"/>
      </w:pPr>
      <w:r w:rsidRPr="007E1531">
        <w:t>[6]</w:t>
      </w:r>
      <w:r w:rsidRPr="007E1531">
        <w:tab/>
        <w:t xml:space="preserve">Barrio, E., Rickards, K.J. and Thiemann, A.K. (2019) Clinical Evaluation and Preventative Care in Donkeys. </w:t>
      </w:r>
      <w:r w:rsidRPr="007E1531">
        <w:rPr>
          <w:i/>
        </w:rPr>
        <w:t xml:space="preserve">Vet Clin North Am Equine Pract </w:t>
      </w:r>
      <w:r w:rsidRPr="007E1531">
        <w:rPr>
          <w:b/>
        </w:rPr>
        <w:t>35</w:t>
      </w:r>
      <w:r w:rsidRPr="007E1531">
        <w:t>, 545-560.</w:t>
      </w:r>
    </w:p>
    <w:p w14:paraId="5D9F58FF" w14:textId="77777777" w:rsidR="005169AB" w:rsidRPr="007E1531" w:rsidRDefault="005169AB" w:rsidP="007E1531">
      <w:pPr>
        <w:pStyle w:val="EndNoteBibliography"/>
        <w:spacing w:after="0"/>
      </w:pPr>
    </w:p>
    <w:p w14:paraId="4526087A" w14:textId="77777777" w:rsidR="005169AB" w:rsidRPr="007E1531" w:rsidRDefault="005169AB" w:rsidP="007E1531">
      <w:pPr>
        <w:pStyle w:val="EndNoteBibliography"/>
        <w:ind w:left="720" w:hanging="720"/>
      </w:pPr>
      <w:r w:rsidRPr="007E1531">
        <w:t>[7]</w:t>
      </w:r>
      <w:r w:rsidRPr="007E1531">
        <w:tab/>
        <w:t xml:space="preserve">Menzies-Gow, N.J., Stevens, K., Barr, A., Camm, I., Pfeiffer, D. and Marr, C.M. (2010) Severity and outcome of equine pasture-associated laminitis managed in first opinion practice in the UK. </w:t>
      </w:r>
      <w:r w:rsidRPr="007E1531">
        <w:rPr>
          <w:i/>
        </w:rPr>
        <w:t xml:space="preserve">Vet Rec </w:t>
      </w:r>
      <w:r w:rsidRPr="007E1531">
        <w:rPr>
          <w:b/>
        </w:rPr>
        <w:t>167</w:t>
      </w:r>
      <w:r w:rsidRPr="007E1531">
        <w:t>, 364-369.</w:t>
      </w:r>
    </w:p>
    <w:p w14:paraId="5F2001FE" w14:textId="77777777" w:rsidR="005169AB" w:rsidRPr="007E1531" w:rsidRDefault="005169AB" w:rsidP="007E1531">
      <w:pPr>
        <w:pStyle w:val="EndNoteBibliography"/>
        <w:spacing w:after="0"/>
      </w:pPr>
    </w:p>
    <w:p w14:paraId="69F946A9" w14:textId="77777777" w:rsidR="005169AB" w:rsidRPr="007E1531" w:rsidRDefault="005169AB" w:rsidP="007E1531">
      <w:pPr>
        <w:pStyle w:val="EndNoteBibliography"/>
        <w:ind w:left="720" w:hanging="720"/>
      </w:pPr>
      <w:r w:rsidRPr="007E1531">
        <w:t>[8]</w:t>
      </w:r>
      <w:r w:rsidRPr="007E1531">
        <w:tab/>
        <w:t xml:space="preserve">Pollard, D., Wylie, C.E., Newton, J.R. and Verheyen, K.L.P. (2019) Incidence and clinical signs of owner-reported equine laminitis in a cohort of horses and ponies in Great Britain. </w:t>
      </w:r>
      <w:r w:rsidRPr="007E1531">
        <w:rPr>
          <w:i/>
        </w:rPr>
        <w:t xml:space="preserve">Equine Vet J </w:t>
      </w:r>
      <w:r w:rsidRPr="007E1531">
        <w:rPr>
          <w:b/>
        </w:rPr>
        <w:t>51</w:t>
      </w:r>
      <w:r w:rsidRPr="007E1531">
        <w:t>, 587-594.</w:t>
      </w:r>
    </w:p>
    <w:p w14:paraId="1B18B5FC" w14:textId="77777777" w:rsidR="005169AB" w:rsidRPr="007E1531" w:rsidRDefault="005169AB" w:rsidP="007E1531">
      <w:pPr>
        <w:pStyle w:val="EndNoteBibliography"/>
        <w:spacing w:after="0"/>
      </w:pPr>
    </w:p>
    <w:p w14:paraId="1E0A504D" w14:textId="77777777" w:rsidR="005169AB" w:rsidRPr="007E1531" w:rsidRDefault="005169AB" w:rsidP="007E1531">
      <w:pPr>
        <w:pStyle w:val="EndNoteBibliography"/>
        <w:ind w:left="720" w:hanging="720"/>
      </w:pPr>
      <w:r w:rsidRPr="007E1531">
        <w:t>[9]</w:t>
      </w:r>
      <w:r w:rsidRPr="007E1531">
        <w:tab/>
        <w:t xml:space="preserve">Du Toit, N., Shaw, D.J. and Keen, J. (2011) Adrenocorticotropic hormone in domestic donkeys-reference values, seasonality and association with laminitis. In: </w:t>
      </w:r>
      <w:r w:rsidRPr="007E1531">
        <w:rPr>
          <w:i/>
        </w:rPr>
        <w:t>50th British Equine Veterinary Association Congress.</w:t>
      </w:r>
      <w:r w:rsidRPr="007E1531">
        <w:t>, Liverpool, UK. pp 85-86.</w:t>
      </w:r>
    </w:p>
    <w:p w14:paraId="0CB765F4" w14:textId="77777777" w:rsidR="005169AB" w:rsidRPr="007E1531" w:rsidRDefault="005169AB" w:rsidP="007E1531">
      <w:pPr>
        <w:pStyle w:val="EndNoteBibliography"/>
        <w:spacing w:after="0"/>
      </w:pPr>
    </w:p>
    <w:p w14:paraId="72CEFC28" w14:textId="77777777" w:rsidR="005169AB" w:rsidRPr="007E1531" w:rsidRDefault="005169AB" w:rsidP="007E1531">
      <w:pPr>
        <w:pStyle w:val="EndNoteBibliography"/>
        <w:ind w:left="720" w:hanging="720"/>
      </w:pPr>
      <w:r w:rsidRPr="007E1531">
        <w:t>[10]</w:t>
      </w:r>
      <w:r w:rsidRPr="007E1531">
        <w:tab/>
        <w:t xml:space="preserve">du Toit, N., Trawford, A.F. and Keen, J.A. (2010) Insulin and ACTH values in donkeys with and without laminitis in the UK. In: </w:t>
      </w:r>
      <w:r w:rsidRPr="007E1531">
        <w:rPr>
          <w:i/>
        </w:rPr>
        <w:t>49th British Equine Veterinary Association Congress</w:t>
      </w:r>
      <w:r w:rsidRPr="007E1531">
        <w:t>, Birmingham, UK. p 88.</w:t>
      </w:r>
    </w:p>
    <w:p w14:paraId="09AC856B" w14:textId="77777777" w:rsidR="005169AB" w:rsidRPr="007E1531" w:rsidRDefault="005169AB" w:rsidP="007E1531">
      <w:pPr>
        <w:pStyle w:val="EndNoteBibliography"/>
        <w:spacing w:after="0"/>
      </w:pPr>
    </w:p>
    <w:p w14:paraId="3A870927" w14:textId="77777777" w:rsidR="005169AB" w:rsidRPr="007E1531" w:rsidRDefault="005169AB" w:rsidP="007E1531">
      <w:pPr>
        <w:pStyle w:val="EndNoteBibliography"/>
        <w:ind w:left="720" w:hanging="720"/>
      </w:pPr>
      <w:r w:rsidRPr="007E1531">
        <w:t>[11]</w:t>
      </w:r>
      <w:r w:rsidRPr="007E1531">
        <w:tab/>
        <w:t xml:space="preserve">Du Toit, N. and Trawford, A.F. (2010) Determination of serum insulin and insulin resistance in clinically normal donkeys and in donkeys with a history of laminitis (obese and non obese). In: </w:t>
      </w:r>
      <w:r w:rsidRPr="007E1531">
        <w:rPr>
          <w:i/>
        </w:rPr>
        <w:t>American College of Veterinary Internal Medicine Annual Congress</w:t>
      </w:r>
      <w:r w:rsidRPr="007E1531">
        <w:t>, Anaheim, California. p 779.</w:t>
      </w:r>
    </w:p>
    <w:p w14:paraId="6976E83E" w14:textId="77777777" w:rsidR="005169AB" w:rsidRPr="007E1531" w:rsidRDefault="005169AB" w:rsidP="007E1531">
      <w:pPr>
        <w:pStyle w:val="EndNoteBibliography"/>
        <w:spacing w:after="0"/>
      </w:pPr>
    </w:p>
    <w:p w14:paraId="11B892E1" w14:textId="77777777" w:rsidR="005169AB" w:rsidRPr="007E1531" w:rsidRDefault="005169AB" w:rsidP="007E1531">
      <w:pPr>
        <w:pStyle w:val="EndNoteBibliography"/>
        <w:ind w:left="720" w:hanging="720"/>
      </w:pPr>
      <w:r w:rsidRPr="007E1531">
        <w:t>[12]</w:t>
      </w:r>
      <w:r w:rsidRPr="007E1531">
        <w:tab/>
        <w:t xml:space="preserve">Bailey, S.R., Habershon-Butcher, J., Ransom, K., Elliott, J. and Menzies-Gow, N.J. (2008) Hypertension and insulin resistance in a mixed-breed population of ponies predisposed to </w:t>
      </w:r>
      <w:r w:rsidRPr="007E1531">
        <w:lastRenderedPageBreak/>
        <w:t xml:space="preserve">laminitis: Further characterizing pre-laminitic metabolic syndrome. </w:t>
      </w:r>
      <w:r w:rsidRPr="007E1531">
        <w:rPr>
          <w:i/>
        </w:rPr>
        <w:t xml:space="preserve">Am J Vet Res </w:t>
      </w:r>
      <w:r w:rsidRPr="007E1531">
        <w:rPr>
          <w:b/>
        </w:rPr>
        <w:t>69</w:t>
      </w:r>
      <w:r w:rsidRPr="007E1531">
        <w:t>, 122-129.</w:t>
      </w:r>
    </w:p>
    <w:p w14:paraId="70E77AFB" w14:textId="77777777" w:rsidR="005169AB" w:rsidRPr="007E1531" w:rsidRDefault="005169AB" w:rsidP="007E1531">
      <w:pPr>
        <w:pStyle w:val="EndNoteBibliography"/>
        <w:spacing w:after="0"/>
      </w:pPr>
    </w:p>
    <w:p w14:paraId="7B65E6B1" w14:textId="77777777" w:rsidR="005169AB" w:rsidRPr="007E1531" w:rsidRDefault="005169AB" w:rsidP="007E1531">
      <w:pPr>
        <w:pStyle w:val="EndNoteBibliography"/>
        <w:ind w:left="720" w:hanging="720"/>
      </w:pPr>
      <w:r w:rsidRPr="007E1531">
        <w:t>[13]</w:t>
      </w:r>
      <w:r w:rsidRPr="007E1531">
        <w:tab/>
        <w:t xml:space="preserve">Menzies-Gow, N.J., Katz, L.M., Barker, K.J., Elliott, J., de Brauwere, N., Jarvis, N., Marr, C.M. and Pfeiffer, D.U. (2010) An epidemiological study of pasture-associated laminitis and concurrent risk factors in the South of England. </w:t>
      </w:r>
      <w:r w:rsidRPr="007E1531">
        <w:rPr>
          <w:i/>
        </w:rPr>
        <w:t>Vet Rec</w:t>
      </w:r>
      <w:r w:rsidRPr="007E1531">
        <w:t>.</w:t>
      </w:r>
    </w:p>
    <w:p w14:paraId="0F5009B7" w14:textId="77777777" w:rsidR="005169AB" w:rsidRPr="007E1531" w:rsidRDefault="005169AB" w:rsidP="007E1531">
      <w:pPr>
        <w:pStyle w:val="EndNoteBibliography"/>
        <w:spacing w:after="0"/>
      </w:pPr>
    </w:p>
    <w:p w14:paraId="0C917D3D" w14:textId="77777777" w:rsidR="005169AB" w:rsidRPr="007E1531" w:rsidRDefault="005169AB" w:rsidP="007E1531">
      <w:pPr>
        <w:pStyle w:val="EndNoteBibliography"/>
        <w:ind w:left="720" w:hanging="720"/>
      </w:pPr>
      <w:r w:rsidRPr="007E1531">
        <w:t>[14]</w:t>
      </w:r>
      <w:r w:rsidRPr="007E1531">
        <w:tab/>
        <w:t xml:space="preserve">Wray, H., Elliott, J., Bailey, S.R., Harris, P.A. and Menzies-Gow, N.J. (2013) Plasma concentrations of inflammatory markers in previously laminitic ponies. </w:t>
      </w:r>
      <w:r w:rsidRPr="007E1531">
        <w:rPr>
          <w:i/>
        </w:rPr>
        <w:t xml:space="preserve">Equine Vet J </w:t>
      </w:r>
      <w:r w:rsidRPr="007E1531">
        <w:rPr>
          <w:b/>
        </w:rPr>
        <w:t>45</w:t>
      </w:r>
      <w:r w:rsidRPr="007E1531">
        <w:t>, 546-551.</w:t>
      </w:r>
    </w:p>
    <w:p w14:paraId="447E32C6" w14:textId="77777777" w:rsidR="005169AB" w:rsidRPr="007E1531" w:rsidRDefault="005169AB" w:rsidP="007E1531">
      <w:pPr>
        <w:pStyle w:val="EndNoteBibliography"/>
        <w:spacing w:after="0"/>
      </w:pPr>
    </w:p>
    <w:p w14:paraId="386EB6D0" w14:textId="77777777" w:rsidR="005169AB" w:rsidRPr="007E1531" w:rsidRDefault="005169AB" w:rsidP="007E1531">
      <w:pPr>
        <w:pStyle w:val="EndNoteBibliography"/>
        <w:ind w:left="720" w:hanging="720"/>
      </w:pPr>
      <w:r w:rsidRPr="007E1531">
        <w:t>[15]</w:t>
      </w:r>
      <w:r w:rsidRPr="007E1531">
        <w:tab/>
        <w:t xml:space="preserve">Potter, K., Stevens, K. and Menzies-Gow, N. (2019) Prevalence of and risk factors for acute laminitis in horses treated with corticosteroids. </w:t>
      </w:r>
      <w:r w:rsidRPr="007E1531">
        <w:rPr>
          <w:i/>
        </w:rPr>
        <w:t xml:space="preserve">Vet Rec </w:t>
      </w:r>
      <w:r w:rsidRPr="007E1531">
        <w:rPr>
          <w:b/>
        </w:rPr>
        <w:t>185</w:t>
      </w:r>
      <w:r w:rsidRPr="007E1531">
        <w:t>, 82.</w:t>
      </w:r>
    </w:p>
    <w:p w14:paraId="0A681E16" w14:textId="77777777" w:rsidR="005169AB" w:rsidRPr="007E1531" w:rsidRDefault="005169AB" w:rsidP="007E1531">
      <w:pPr>
        <w:pStyle w:val="EndNoteBibliography"/>
        <w:spacing w:after="0"/>
      </w:pPr>
    </w:p>
    <w:p w14:paraId="5756E145" w14:textId="77777777" w:rsidR="005169AB" w:rsidRPr="007E1531" w:rsidRDefault="005169AB" w:rsidP="007E1531">
      <w:pPr>
        <w:pStyle w:val="EndNoteBibliography"/>
        <w:ind w:left="720" w:hanging="720"/>
      </w:pPr>
      <w:r w:rsidRPr="007E1531">
        <w:t>[16]</w:t>
      </w:r>
      <w:r w:rsidRPr="007E1531">
        <w:tab/>
        <w:t xml:space="preserve">Menzies-Gow, N.J., Harris, P.A. and Elliott, J. (2017) Prospective cohort study evaluating risk factors for the development of pasture-associated laminitis in the United Kingdom. </w:t>
      </w:r>
      <w:r w:rsidRPr="007E1531">
        <w:rPr>
          <w:i/>
        </w:rPr>
        <w:t xml:space="preserve">Equine Vet J </w:t>
      </w:r>
      <w:r w:rsidRPr="007E1531">
        <w:rPr>
          <w:b/>
        </w:rPr>
        <w:t>49</w:t>
      </w:r>
      <w:r w:rsidRPr="007E1531">
        <w:t>, 300-306.</w:t>
      </w:r>
    </w:p>
    <w:p w14:paraId="3B0D0582" w14:textId="77777777" w:rsidR="005169AB" w:rsidRPr="007E1531" w:rsidRDefault="005169AB" w:rsidP="007E1531">
      <w:pPr>
        <w:pStyle w:val="EndNoteBibliography"/>
        <w:spacing w:after="0"/>
      </w:pPr>
    </w:p>
    <w:p w14:paraId="7D992636" w14:textId="77777777" w:rsidR="005169AB" w:rsidRPr="007E1531" w:rsidRDefault="005169AB" w:rsidP="007E1531">
      <w:pPr>
        <w:pStyle w:val="EndNoteBibliography"/>
        <w:ind w:left="720" w:hanging="720"/>
      </w:pPr>
      <w:r w:rsidRPr="007E1531">
        <w:t>[17]</w:t>
      </w:r>
      <w:r w:rsidRPr="007E1531">
        <w:tab/>
        <w:t xml:space="preserve">Hinckley, K.A. and Henderson, I.W. (1996) The epidemiology of equine laminitis in the UK. In: </w:t>
      </w:r>
      <w:r w:rsidRPr="007E1531">
        <w:rPr>
          <w:i/>
        </w:rPr>
        <w:t>35th Congress of the British Equine Veterinary Association</w:t>
      </w:r>
      <w:r w:rsidRPr="007E1531">
        <w:t>, UK. p 62.</w:t>
      </w:r>
    </w:p>
    <w:p w14:paraId="775BEB96" w14:textId="77777777" w:rsidR="005169AB" w:rsidRPr="007E1531" w:rsidRDefault="005169AB" w:rsidP="007E1531">
      <w:pPr>
        <w:pStyle w:val="EndNoteBibliography"/>
        <w:spacing w:after="0"/>
      </w:pPr>
    </w:p>
    <w:p w14:paraId="1C69D101" w14:textId="77777777" w:rsidR="005169AB" w:rsidRPr="007E1531" w:rsidRDefault="005169AB" w:rsidP="007E1531">
      <w:pPr>
        <w:pStyle w:val="EndNoteBibliography"/>
        <w:ind w:left="720" w:hanging="720"/>
      </w:pPr>
      <w:r w:rsidRPr="007E1531">
        <w:t>[18]</w:t>
      </w:r>
      <w:r w:rsidRPr="007E1531">
        <w:tab/>
        <w:t xml:space="preserve">Potter, S.J., Bamford, N.J., Harris, P.A. and Bailey, S.R. (2017) Incidence of laminitis and survey of dietary and management practices in pleasure horses and ponies in south-eastern Australia. </w:t>
      </w:r>
      <w:r w:rsidRPr="007E1531">
        <w:rPr>
          <w:i/>
        </w:rPr>
        <w:t xml:space="preserve">Aust Vet J </w:t>
      </w:r>
      <w:r w:rsidRPr="007E1531">
        <w:rPr>
          <w:b/>
        </w:rPr>
        <w:t>95</w:t>
      </w:r>
      <w:r w:rsidRPr="007E1531">
        <w:t>, 370-374.</w:t>
      </w:r>
    </w:p>
    <w:p w14:paraId="2283E26A" w14:textId="77777777" w:rsidR="005169AB" w:rsidRPr="007E1531" w:rsidRDefault="005169AB" w:rsidP="007E1531">
      <w:pPr>
        <w:pStyle w:val="EndNoteBibliography"/>
        <w:spacing w:after="0"/>
      </w:pPr>
    </w:p>
    <w:p w14:paraId="3891C830" w14:textId="77777777" w:rsidR="005169AB" w:rsidRPr="007E1531" w:rsidRDefault="005169AB" w:rsidP="007E1531">
      <w:pPr>
        <w:pStyle w:val="EndNoteBibliography"/>
        <w:ind w:left="720" w:hanging="720"/>
      </w:pPr>
      <w:r w:rsidRPr="007E1531">
        <w:t>[19]</w:t>
      </w:r>
      <w:r w:rsidRPr="007E1531">
        <w:tab/>
        <w:t xml:space="preserve">de Laat, M.A., Reiche, D.B., Sillence, M.N. and McGree, J.M. (2019) Incidence and risk factors for recurrence of endocrinopathic laminitis in horses. </w:t>
      </w:r>
      <w:r w:rsidRPr="007E1531">
        <w:rPr>
          <w:i/>
        </w:rPr>
        <w:t xml:space="preserve">J Vet Intern Med </w:t>
      </w:r>
      <w:r w:rsidRPr="007E1531">
        <w:rPr>
          <w:b/>
        </w:rPr>
        <w:t>33</w:t>
      </w:r>
      <w:r w:rsidRPr="007E1531">
        <w:t>, 1473-1482.</w:t>
      </w:r>
    </w:p>
    <w:p w14:paraId="4BB99E72" w14:textId="77777777" w:rsidR="005169AB" w:rsidRPr="007E1531" w:rsidRDefault="005169AB" w:rsidP="007E1531">
      <w:pPr>
        <w:pStyle w:val="EndNoteBibliography"/>
        <w:spacing w:after="0"/>
      </w:pPr>
    </w:p>
    <w:p w14:paraId="2B00606B" w14:textId="77777777" w:rsidR="005169AB" w:rsidRPr="007E1531" w:rsidRDefault="005169AB" w:rsidP="007E1531">
      <w:pPr>
        <w:pStyle w:val="EndNoteBibliography"/>
        <w:ind w:left="720" w:hanging="720"/>
      </w:pPr>
      <w:r w:rsidRPr="007E1531">
        <w:t>[20]</w:t>
      </w:r>
      <w:r w:rsidRPr="007E1531">
        <w:tab/>
        <w:t xml:space="preserve">Welsh, C.E., Duz, M., Parkin, T.D.H. and Marshall, J.F. (2017) Disease and pharmacologic risk factors for first and subsequent episodes of equine laminitis: A cohort study of free-text electronic medical records. </w:t>
      </w:r>
      <w:r w:rsidRPr="007E1531">
        <w:rPr>
          <w:i/>
        </w:rPr>
        <w:t xml:space="preserve">Prev Vet Med </w:t>
      </w:r>
      <w:r w:rsidRPr="007E1531">
        <w:rPr>
          <w:b/>
        </w:rPr>
        <w:t>136</w:t>
      </w:r>
      <w:r w:rsidRPr="007E1531">
        <w:t>, 11-18.</w:t>
      </w:r>
    </w:p>
    <w:p w14:paraId="487FBD04" w14:textId="77777777" w:rsidR="005169AB" w:rsidRPr="007E1531" w:rsidRDefault="005169AB" w:rsidP="007E1531">
      <w:pPr>
        <w:pStyle w:val="EndNoteBibliography"/>
        <w:spacing w:after="0"/>
      </w:pPr>
    </w:p>
    <w:p w14:paraId="67831B9E" w14:textId="77777777" w:rsidR="005169AB" w:rsidRPr="007E1531" w:rsidRDefault="005169AB" w:rsidP="007E1531">
      <w:pPr>
        <w:pStyle w:val="EndNoteBibliography"/>
        <w:ind w:left="720" w:hanging="720"/>
      </w:pPr>
      <w:r w:rsidRPr="007E1531">
        <w:t>[21]</w:t>
      </w:r>
      <w:r w:rsidRPr="007E1531">
        <w:tab/>
        <w:t xml:space="preserve">Wylie, C.E., Collins, S.N., Verheyen, K.L. and Newton, J.R. (2013) Risk factors for equine laminitis: a case-control study conducted in veterinary-registered horses and ponies in Great Britain between 2009 and 2011. </w:t>
      </w:r>
      <w:r w:rsidRPr="007E1531">
        <w:rPr>
          <w:i/>
        </w:rPr>
        <w:t xml:space="preserve">Vet J </w:t>
      </w:r>
      <w:r w:rsidRPr="007E1531">
        <w:rPr>
          <w:b/>
        </w:rPr>
        <w:t>198</w:t>
      </w:r>
      <w:r w:rsidRPr="007E1531">
        <w:t>, 57-69.</w:t>
      </w:r>
    </w:p>
    <w:p w14:paraId="2BC75C15" w14:textId="77777777" w:rsidR="005169AB" w:rsidRPr="007E1531" w:rsidRDefault="005169AB" w:rsidP="007E1531">
      <w:pPr>
        <w:pStyle w:val="EndNoteBibliography"/>
        <w:spacing w:after="0"/>
      </w:pPr>
    </w:p>
    <w:p w14:paraId="1A2469BF" w14:textId="77777777" w:rsidR="005169AB" w:rsidRPr="007E1531" w:rsidRDefault="005169AB" w:rsidP="007E1531">
      <w:pPr>
        <w:pStyle w:val="EndNoteBibliography"/>
        <w:ind w:left="720" w:hanging="720"/>
      </w:pPr>
      <w:r w:rsidRPr="007E1531">
        <w:t>[22]</w:t>
      </w:r>
      <w:r w:rsidRPr="007E1531">
        <w:tab/>
        <w:t xml:space="preserve">Daly, K., Proudman, C.J., Duncan, S.H., Flint, H.J., Dyer, J. and Shirazi-Beechey, S.P. (2012) Alterations in microbiota and fermentation products in equine large intestine in response to dietary variation and intestinal disease. </w:t>
      </w:r>
      <w:r w:rsidRPr="007E1531">
        <w:rPr>
          <w:i/>
        </w:rPr>
        <w:t xml:space="preserve">Br J Nutr </w:t>
      </w:r>
      <w:r w:rsidRPr="007E1531">
        <w:rPr>
          <w:b/>
        </w:rPr>
        <w:t>107</w:t>
      </w:r>
      <w:r w:rsidRPr="007E1531">
        <w:t>, 989-995.</w:t>
      </w:r>
    </w:p>
    <w:p w14:paraId="01F98F3F" w14:textId="77777777" w:rsidR="005169AB" w:rsidRPr="007E1531" w:rsidRDefault="005169AB" w:rsidP="007E1531">
      <w:pPr>
        <w:pStyle w:val="EndNoteBibliography"/>
        <w:spacing w:after="0"/>
      </w:pPr>
    </w:p>
    <w:p w14:paraId="5DF9029B" w14:textId="77777777" w:rsidR="005169AB" w:rsidRPr="007E1531" w:rsidRDefault="005169AB" w:rsidP="007E1531">
      <w:pPr>
        <w:pStyle w:val="EndNoteBibliography"/>
        <w:ind w:left="720" w:hanging="720"/>
      </w:pPr>
      <w:r w:rsidRPr="007E1531">
        <w:t>[23]</w:t>
      </w:r>
      <w:r w:rsidRPr="007E1531">
        <w:tab/>
        <w:t xml:space="preserve">Kristoffersen, C., Jensen, R.B., Avershina, E., Austbo, D., Tauson, A.H. and Rudi, K. (2016) Diet-Dependent Modular Dynamic Interactions of the Equine Cecal Microbiota. </w:t>
      </w:r>
      <w:r w:rsidRPr="007E1531">
        <w:rPr>
          <w:i/>
        </w:rPr>
        <w:t xml:space="preserve">Microbes Environ </w:t>
      </w:r>
      <w:r w:rsidRPr="007E1531">
        <w:rPr>
          <w:b/>
        </w:rPr>
        <w:t>31</w:t>
      </w:r>
      <w:r w:rsidRPr="007E1531">
        <w:t>, 378-386.</w:t>
      </w:r>
    </w:p>
    <w:p w14:paraId="34E5E049" w14:textId="77777777" w:rsidR="005169AB" w:rsidRPr="007E1531" w:rsidRDefault="005169AB" w:rsidP="007E1531">
      <w:pPr>
        <w:pStyle w:val="EndNoteBibliography"/>
        <w:spacing w:after="0"/>
      </w:pPr>
    </w:p>
    <w:p w14:paraId="71DA112E" w14:textId="77777777" w:rsidR="005169AB" w:rsidRPr="007E1531" w:rsidRDefault="005169AB" w:rsidP="007E1531">
      <w:pPr>
        <w:pStyle w:val="EndNoteBibliography"/>
        <w:ind w:left="720" w:hanging="720"/>
      </w:pPr>
      <w:r w:rsidRPr="007E1531">
        <w:lastRenderedPageBreak/>
        <w:t>[24]</w:t>
      </w:r>
      <w:r w:rsidRPr="007E1531">
        <w:tab/>
        <w:t xml:space="preserve">Hood, D.M., Grosenbaugh, D.A., Mostafa, M.B., Morgan, S.J. and Thomas, B.C. (1993) The role of vascular mechanisms in the development of acute equine laminitis. </w:t>
      </w:r>
      <w:r w:rsidRPr="007E1531">
        <w:rPr>
          <w:i/>
        </w:rPr>
        <w:t xml:space="preserve">J Vet Intern Med </w:t>
      </w:r>
      <w:r w:rsidRPr="007E1531">
        <w:rPr>
          <w:b/>
        </w:rPr>
        <w:t>7</w:t>
      </w:r>
      <w:r w:rsidRPr="007E1531">
        <w:t>, 228-234.</w:t>
      </w:r>
    </w:p>
    <w:p w14:paraId="55D2088C" w14:textId="77777777" w:rsidR="005169AB" w:rsidRPr="007E1531" w:rsidRDefault="005169AB" w:rsidP="007E1531">
      <w:pPr>
        <w:pStyle w:val="EndNoteBibliography"/>
        <w:spacing w:after="0"/>
      </w:pPr>
    </w:p>
    <w:p w14:paraId="759EBFFE" w14:textId="77777777" w:rsidR="005169AB" w:rsidRPr="007E1531" w:rsidRDefault="005169AB" w:rsidP="007E1531">
      <w:pPr>
        <w:pStyle w:val="EndNoteBibliography"/>
        <w:ind w:left="720" w:hanging="720"/>
      </w:pPr>
      <w:r w:rsidRPr="007E1531">
        <w:t>[25]</w:t>
      </w:r>
      <w:r w:rsidRPr="007E1531">
        <w:tab/>
        <w:t xml:space="preserve">Funk, R.A., Stewart, A.J., Wooldridge, A.A., Kwessi, E., Kemppainen, R.J., Behrend, E.N., Zhong, Q. and Johnson, A.K. (2011) Seasonal changes in plasma adrenocorticotropic hormone and alpha-melanocyte-stimulating hormone in response to thyrotropin-releasing hormone in normal, aged horses. </w:t>
      </w:r>
      <w:r w:rsidRPr="007E1531">
        <w:rPr>
          <w:i/>
        </w:rPr>
        <w:t xml:space="preserve">J Vet Intern Med </w:t>
      </w:r>
      <w:r w:rsidRPr="007E1531">
        <w:rPr>
          <w:b/>
        </w:rPr>
        <w:t>25</w:t>
      </w:r>
      <w:r w:rsidRPr="007E1531">
        <w:t>, 579-585.</w:t>
      </w:r>
    </w:p>
    <w:p w14:paraId="66386B02" w14:textId="77777777" w:rsidR="005169AB" w:rsidRPr="007E1531" w:rsidRDefault="005169AB" w:rsidP="007E1531">
      <w:pPr>
        <w:pStyle w:val="EndNoteBibliography"/>
        <w:spacing w:after="0"/>
      </w:pPr>
    </w:p>
    <w:p w14:paraId="1D6E0FC2" w14:textId="77777777" w:rsidR="005169AB" w:rsidRPr="007E1531" w:rsidRDefault="005169AB" w:rsidP="007E1531">
      <w:pPr>
        <w:pStyle w:val="EndNoteBibliography"/>
        <w:ind w:left="720" w:hanging="720"/>
      </w:pPr>
      <w:r w:rsidRPr="007E1531">
        <w:t>[26]</w:t>
      </w:r>
      <w:r w:rsidRPr="007E1531">
        <w:tab/>
        <w:t xml:space="preserve">Gehlen, H., Twickel, S., Stockle, S., Weber, C. and Bartmann, C.P. (2020) Diagnostic orientation values for ACTH and other parameters for clinically healthy donkeys and mules (insulin, triglycerides, glucose, fructosamines, and -GT). </w:t>
      </w:r>
      <w:r w:rsidRPr="007E1531">
        <w:rPr>
          <w:i/>
        </w:rPr>
        <w:t xml:space="preserve">J Anim Physiol Anim Nutr (Berl) </w:t>
      </w:r>
      <w:r w:rsidRPr="007E1531">
        <w:rPr>
          <w:b/>
        </w:rPr>
        <w:t>104</w:t>
      </w:r>
      <w:r w:rsidRPr="007E1531">
        <w:t>, 679-689.</w:t>
      </w:r>
    </w:p>
    <w:p w14:paraId="225F4BC3" w14:textId="77777777" w:rsidR="005169AB" w:rsidRPr="007E1531" w:rsidRDefault="005169AB" w:rsidP="007E1531">
      <w:pPr>
        <w:pStyle w:val="EndNoteBibliography"/>
        <w:spacing w:after="0"/>
      </w:pPr>
    </w:p>
    <w:p w14:paraId="3CEA39DA" w14:textId="77777777" w:rsidR="005169AB" w:rsidRPr="007E1531" w:rsidRDefault="005169AB" w:rsidP="007E1531">
      <w:pPr>
        <w:pStyle w:val="EndNoteBibliography"/>
        <w:ind w:left="720" w:hanging="720"/>
      </w:pPr>
      <w:r w:rsidRPr="007E1531">
        <w:t>[27]</w:t>
      </w:r>
      <w:r w:rsidRPr="007E1531">
        <w:tab/>
        <w:t xml:space="preserve">Walshe, N., Duggan, V., Cabrera-Rubio, R., Crispie, F., Cotter, P., Feehan, O. and Mulcahy, G. (2019) Removal of adult cyathostomins alters faecal microbiota and promotes an inflammatory phenotype in horses. </w:t>
      </w:r>
      <w:r w:rsidRPr="007E1531">
        <w:rPr>
          <w:i/>
        </w:rPr>
        <w:t xml:space="preserve">Int J Parasitol </w:t>
      </w:r>
      <w:r w:rsidRPr="007E1531">
        <w:rPr>
          <w:b/>
        </w:rPr>
        <w:t>49</w:t>
      </w:r>
      <w:r w:rsidRPr="007E1531">
        <w:t>, 489-500.</w:t>
      </w:r>
    </w:p>
    <w:p w14:paraId="00BA3B03" w14:textId="77777777" w:rsidR="005169AB" w:rsidRPr="007E1531" w:rsidRDefault="005169AB" w:rsidP="007E1531">
      <w:pPr>
        <w:pStyle w:val="EndNoteBibliography"/>
        <w:spacing w:after="0"/>
      </w:pPr>
    </w:p>
    <w:p w14:paraId="03769B44" w14:textId="77777777" w:rsidR="005169AB" w:rsidRPr="007E1531" w:rsidRDefault="005169AB" w:rsidP="007E1531">
      <w:pPr>
        <w:pStyle w:val="EndNoteBibliography"/>
        <w:ind w:left="720" w:hanging="720"/>
      </w:pPr>
      <w:r w:rsidRPr="007E1531">
        <w:t>[28]</w:t>
      </w:r>
      <w:r w:rsidRPr="007E1531">
        <w:tab/>
        <w:t xml:space="preserve">Fricke, W.F., Song, Y., Wang, A.J., Smith, A., Grinchuk, V., Mongodin, E., Pei, C., Ma, B., Lu, N., Urban, J.F., Jr., Shea-Donohue, T. and Zhao, A. (2015) Type 2 immunity-dependent reduction of segmented filamentous bacteria in mice infected with the helminthic parasite Nippostrongylus brasiliensis. </w:t>
      </w:r>
      <w:r w:rsidRPr="007E1531">
        <w:rPr>
          <w:i/>
        </w:rPr>
        <w:t xml:space="preserve">Microbiome </w:t>
      </w:r>
      <w:r w:rsidRPr="007E1531">
        <w:rPr>
          <w:b/>
        </w:rPr>
        <w:t>3</w:t>
      </w:r>
      <w:r w:rsidRPr="007E1531">
        <w:t>, 40.</w:t>
      </w:r>
    </w:p>
    <w:p w14:paraId="782F2384" w14:textId="77777777" w:rsidR="005169AB" w:rsidRPr="007E1531" w:rsidRDefault="005169AB" w:rsidP="007E1531">
      <w:pPr>
        <w:pStyle w:val="EndNoteBibliography"/>
        <w:spacing w:after="0"/>
      </w:pPr>
    </w:p>
    <w:p w14:paraId="437283E9" w14:textId="77777777" w:rsidR="005169AB" w:rsidRPr="007E1531" w:rsidRDefault="005169AB" w:rsidP="007E1531">
      <w:pPr>
        <w:pStyle w:val="EndNoteBibliography"/>
        <w:ind w:left="720" w:hanging="720"/>
      </w:pPr>
      <w:r w:rsidRPr="007E1531">
        <w:t>[29]</w:t>
      </w:r>
      <w:r w:rsidRPr="007E1531">
        <w:tab/>
        <w:t xml:space="preserve">Alford, P., Geller, S., Richardson, B., Slater, M.R., Honnas, C., Foreman, J.H., Robinson, J., Messer, M., Roberts, M., Goble, D.O., Hood, D.M. and Chaffin, M. (2001) A multicenter, matched case-control study of risk factors for equine laminitis. </w:t>
      </w:r>
      <w:r w:rsidRPr="007E1531">
        <w:rPr>
          <w:i/>
        </w:rPr>
        <w:t xml:space="preserve">Prev Vet Med </w:t>
      </w:r>
      <w:r w:rsidRPr="007E1531">
        <w:rPr>
          <w:b/>
        </w:rPr>
        <w:t>49</w:t>
      </w:r>
      <w:r w:rsidRPr="007E1531">
        <w:t>, 209-222.</w:t>
      </w:r>
    </w:p>
    <w:p w14:paraId="1B3B4D1A" w14:textId="77777777" w:rsidR="005169AB" w:rsidRPr="007E1531" w:rsidRDefault="005169AB" w:rsidP="007E1531">
      <w:pPr>
        <w:pStyle w:val="EndNoteBibliography"/>
        <w:spacing w:after="0"/>
      </w:pPr>
    </w:p>
    <w:p w14:paraId="4D098E8C" w14:textId="77777777" w:rsidR="005169AB" w:rsidRPr="007E1531" w:rsidRDefault="005169AB" w:rsidP="007E1531">
      <w:pPr>
        <w:pStyle w:val="EndNoteBibliography"/>
        <w:ind w:left="720" w:hanging="720"/>
      </w:pPr>
      <w:r w:rsidRPr="007E1531">
        <w:t>[30]</w:t>
      </w:r>
      <w:r w:rsidRPr="007E1531">
        <w:tab/>
        <w:t xml:space="preserve">Polzer, J. and Slater, M.R. (1996) Age, breed, sex and seasonality as risk factors for equine laminitis. </w:t>
      </w:r>
      <w:r w:rsidRPr="007E1531">
        <w:rPr>
          <w:i/>
        </w:rPr>
        <w:t xml:space="preserve">Prev Vet Med </w:t>
      </w:r>
      <w:r w:rsidRPr="007E1531">
        <w:rPr>
          <w:b/>
        </w:rPr>
        <w:t>29</w:t>
      </w:r>
      <w:r w:rsidRPr="007E1531">
        <w:t>, 179-184.</w:t>
      </w:r>
    </w:p>
    <w:p w14:paraId="02AE823B" w14:textId="77777777" w:rsidR="005169AB" w:rsidRPr="007E1531" w:rsidRDefault="005169AB" w:rsidP="007E1531">
      <w:pPr>
        <w:pStyle w:val="EndNoteBibliography"/>
        <w:spacing w:after="0"/>
      </w:pPr>
    </w:p>
    <w:p w14:paraId="7BC6BE16" w14:textId="77777777" w:rsidR="005169AB" w:rsidRPr="007E1531" w:rsidRDefault="005169AB" w:rsidP="007E1531">
      <w:pPr>
        <w:pStyle w:val="EndNoteBibliography"/>
        <w:ind w:left="720" w:hanging="720"/>
      </w:pPr>
      <w:r w:rsidRPr="007E1531">
        <w:t>[31]</w:t>
      </w:r>
      <w:r w:rsidRPr="007E1531">
        <w:tab/>
        <w:t xml:space="preserve">Slater, M.R., Hood, D.M. and Carter, G.K. (1995) Descriptive epidemiological study of equine laminitis. </w:t>
      </w:r>
      <w:r w:rsidRPr="007E1531">
        <w:rPr>
          <w:i/>
        </w:rPr>
        <w:t xml:space="preserve">Equine Vet J </w:t>
      </w:r>
      <w:r w:rsidRPr="007E1531">
        <w:rPr>
          <w:b/>
        </w:rPr>
        <w:t>27</w:t>
      </w:r>
      <w:r w:rsidRPr="007E1531">
        <w:t>, 364-367.</w:t>
      </w:r>
    </w:p>
    <w:p w14:paraId="12775C17" w14:textId="77777777" w:rsidR="005169AB" w:rsidRPr="007E1531" w:rsidRDefault="005169AB" w:rsidP="007E1531">
      <w:pPr>
        <w:pStyle w:val="EndNoteBibliography"/>
        <w:spacing w:after="0"/>
      </w:pPr>
    </w:p>
    <w:p w14:paraId="08149FC6" w14:textId="77777777" w:rsidR="005169AB" w:rsidRPr="007E1531" w:rsidRDefault="005169AB" w:rsidP="007E1531">
      <w:pPr>
        <w:pStyle w:val="EndNoteBibliography"/>
        <w:ind w:left="720" w:hanging="720"/>
      </w:pPr>
      <w:r w:rsidRPr="007E1531">
        <w:t>[32]</w:t>
      </w:r>
      <w:r w:rsidRPr="007E1531">
        <w:tab/>
        <w:t xml:space="preserve">Pollard, D., Wylie, C.E., Verheyen, K.L.P. and Newton, J.R. (2019) Identification of modifiable factors associated with owner-reported equine laminitis in Britain using a web-based cohort study approach. </w:t>
      </w:r>
      <w:r w:rsidRPr="007E1531">
        <w:rPr>
          <w:i/>
        </w:rPr>
        <w:t xml:space="preserve">BMC Vet Res </w:t>
      </w:r>
      <w:r w:rsidRPr="007E1531">
        <w:rPr>
          <w:b/>
        </w:rPr>
        <w:t>15</w:t>
      </w:r>
      <w:r w:rsidRPr="007E1531">
        <w:t>, 59.</w:t>
      </w:r>
    </w:p>
    <w:p w14:paraId="1A421200" w14:textId="77777777" w:rsidR="005169AB" w:rsidRPr="007E1531" w:rsidRDefault="005169AB" w:rsidP="007E1531">
      <w:pPr>
        <w:pStyle w:val="EndNoteBibliography"/>
        <w:spacing w:after="0"/>
      </w:pPr>
    </w:p>
    <w:p w14:paraId="73B93DC6" w14:textId="77777777" w:rsidR="005169AB" w:rsidRPr="007E1531" w:rsidRDefault="005169AB" w:rsidP="007E1531">
      <w:pPr>
        <w:pStyle w:val="EndNoteBibliography"/>
        <w:ind w:left="720" w:hanging="720"/>
      </w:pPr>
      <w:r w:rsidRPr="007E1531">
        <w:t>[33]</w:t>
      </w:r>
      <w:r w:rsidRPr="007E1531">
        <w:tab/>
        <w:t xml:space="preserve">Dorn, C.R., Garner, H.E., Coffman, J.R., Hahn, A.W. and Tritschler, L.G. (1975) Castration and other factors affecting the risk of equine laminitis. </w:t>
      </w:r>
      <w:r w:rsidRPr="007E1531">
        <w:rPr>
          <w:i/>
        </w:rPr>
        <w:t xml:space="preserve">Cornell Vet </w:t>
      </w:r>
      <w:r w:rsidRPr="007E1531">
        <w:rPr>
          <w:b/>
        </w:rPr>
        <w:t>65</w:t>
      </w:r>
      <w:r w:rsidRPr="007E1531">
        <w:t>, 57-64.</w:t>
      </w:r>
    </w:p>
    <w:p w14:paraId="2483C27A" w14:textId="77777777" w:rsidR="005169AB" w:rsidRPr="007E1531" w:rsidRDefault="005169AB" w:rsidP="007E1531">
      <w:pPr>
        <w:pStyle w:val="EndNoteBibliography"/>
        <w:spacing w:after="0"/>
      </w:pPr>
    </w:p>
    <w:p w14:paraId="6DC88B5F" w14:textId="77777777" w:rsidR="005169AB" w:rsidRPr="007E1531" w:rsidRDefault="005169AB" w:rsidP="007E1531">
      <w:pPr>
        <w:pStyle w:val="EndNoteBibliography"/>
        <w:ind w:left="720" w:hanging="720"/>
      </w:pPr>
      <w:r w:rsidRPr="007E1531">
        <w:t>[34]</w:t>
      </w:r>
      <w:r w:rsidRPr="007E1531">
        <w:tab/>
        <w:t xml:space="preserve">Luthersson, N., Mannfalk, M., Parkin, T.D.H. and Harris, P.A. (2017) Laminitis: Risk Factors and Outcome in a Group of Danish Horses. </w:t>
      </w:r>
      <w:r w:rsidRPr="007E1531">
        <w:rPr>
          <w:i/>
        </w:rPr>
        <w:t xml:space="preserve">Journal of equine veterinary science </w:t>
      </w:r>
      <w:r w:rsidRPr="007E1531">
        <w:rPr>
          <w:b/>
        </w:rPr>
        <w:t>53</w:t>
      </w:r>
      <w:r w:rsidRPr="007E1531">
        <w:t>, 68-73.</w:t>
      </w:r>
    </w:p>
    <w:p w14:paraId="4197BF89" w14:textId="77777777" w:rsidR="005169AB" w:rsidRPr="007E1531" w:rsidRDefault="005169AB" w:rsidP="007E1531">
      <w:pPr>
        <w:pStyle w:val="EndNoteBibliography"/>
        <w:spacing w:after="0"/>
      </w:pPr>
    </w:p>
    <w:p w14:paraId="759BC6B4" w14:textId="77777777" w:rsidR="005169AB" w:rsidRPr="007E1531" w:rsidRDefault="005169AB" w:rsidP="007E1531">
      <w:pPr>
        <w:pStyle w:val="EndNoteBibliography"/>
        <w:ind w:left="720" w:hanging="720"/>
      </w:pPr>
      <w:r w:rsidRPr="007E1531">
        <w:lastRenderedPageBreak/>
        <w:t>[35]</w:t>
      </w:r>
      <w:r w:rsidRPr="007E1531">
        <w:tab/>
        <w:t xml:space="preserve">Mendoza, F.J., Toribio, R.E. and Perez-Ecija, A. (2018) Donkey internal medicine - part 1: Metabolic, endocrine and gastrointestinal tract disturbances. </w:t>
      </w:r>
      <w:r w:rsidRPr="007E1531">
        <w:rPr>
          <w:i/>
        </w:rPr>
        <w:t>Journal of equine veterinary science</w:t>
      </w:r>
      <w:r w:rsidRPr="007E1531">
        <w:t>, 66-74.</w:t>
      </w:r>
    </w:p>
    <w:p w14:paraId="7422E2B8" w14:textId="77777777" w:rsidR="005169AB" w:rsidRPr="007E1531" w:rsidRDefault="005169AB" w:rsidP="007E1531">
      <w:pPr>
        <w:pStyle w:val="EndNoteBibliography"/>
        <w:spacing w:after="0"/>
      </w:pPr>
    </w:p>
    <w:p w14:paraId="7960AC72" w14:textId="77777777" w:rsidR="005169AB" w:rsidRPr="007E1531" w:rsidRDefault="005169AB" w:rsidP="007E1531">
      <w:pPr>
        <w:pStyle w:val="EndNoteBibliography"/>
        <w:ind w:left="720" w:hanging="720"/>
      </w:pPr>
      <w:r w:rsidRPr="007E1531">
        <w:t>[36]</w:t>
      </w:r>
      <w:r w:rsidRPr="007E1531">
        <w:tab/>
        <w:t xml:space="preserve">Asplin, K.E., Sillence, M.N., Pollitt, C.C. and McGowan, C.M. (2007) Induction of laminitis by prolonged hyperinsulinaemia in clinically normal ponies. </w:t>
      </w:r>
      <w:r w:rsidRPr="007E1531">
        <w:rPr>
          <w:i/>
        </w:rPr>
        <w:t xml:space="preserve">Vet J </w:t>
      </w:r>
      <w:r w:rsidRPr="007E1531">
        <w:rPr>
          <w:b/>
        </w:rPr>
        <w:t>174</w:t>
      </w:r>
      <w:r w:rsidRPr="007E1531">
        <w:t>, 530-535.</w:t>
      </w:r>
    </w:p>
    <w:p w14:paraId="0CC47825" w14:textId="77777777" w:rsidR="005169AB" w:rsidRPr="007E1531" w:rsidRDefault="005169AB" w:rsidP="007E1531">
      <w:pPr>
        <w:pStyle w:val="EndNoteBibliography"/>
        <w:spacing w:after="0"/>
      </w:pPr>
    </w:p>
    <w:p w14:paraId="6841D81D" w14:textId="77777777" w:rsidR="005169AB" w:rsidRPr="007E1531" w:rsidRDefault="005169AB" w:rsidP="007E1531">
      <w:pPr>
        <w:pStyle w:val="EndNoteBibliography"/>
        <w:ind w:left="720" w:hanging="720"/>
      </w:pPr>
      <w:r w:rsidRPr="007E1531">
        <w:t>[37]</w:t>
      </w:r>
      <w:r w:rsidRPr="007E1531">
        <w:tab/>
        <w:t xml:space="preserve">de Laat, M.A., McGowan, C.M., Sillence, M.N. and Pollitt, C.C. (2010) Equine laminitis: induced by 48 h hyperinsulinaemia in Standardbred horses. </w:t>
      </w:r>
      <w:r w:rsidRPr="007E1531">
        <w:rPr>
          <w:i/>
        </w:rPr>
        <w:t xml:space="preserve">Equine Vet J </w:t>
      </w:r>
      <w:r w:rsidRPr="007E1531">
        <w:rPr>
          <w:b/>
        </w:rPr>
        <w:t>42</w:t>
      </w:r>
      <w:r w:rsidRPr="007E1531">
        <w:t>, 129-135.</w:t>
      </w:r>
    </w:p>
    <w:p w14:paraId="410CC4F9" w14:textId="77777777" w:rsidR="005169AB" w:rsidRPr="007E1531" w:rsidRDefault="005169AB" w:rsidP="007E1531">
      <w:pPr>
        <w:pStyle w:val="EndNoteBibliography"/>
        <w:spacing w:after="0"/>
      </w:pPr>
    </w:p>
    <w:p w14:paraId="21ED68A3" w14:textId="77777777" w:rsidR="005169AB" w:rsidRPr="007E1531" w:rsidRDefault="005169AB" w:rsidP="007E1531">
      <w:pPr>
        <w:pStyle w:val="EndNoteBibliography"/>
        <w:ind w:left="720" w:hanging="720"/>
      </w:pPr>
      <w:r w:rsidRPr="007E1531">
        <w:t>[38]</w:t>
      </w:r>
      <w:r w:rsidRPr="007E1531">
        <w:tab/>
        <w:t xml:space="preserve">McFarlane, D. (2011) Equine pituitary pars intermedia dysfunction. </w:t>
      </w:r>
      <w:r w:rsidRPr="007E1531">
        <w:rPr>
          <w:i/>
        </w:rPr>
        <w:t xml:space="preserve">Vet Clin North Am Equine Pract </w:t>
      </w:r>
      <w:r w:rsidRPr="007E1531">
        <w:rPr>
          <w:b/>
        </w:rPr>
        <w:t>27</w:t>
      </w:r>
      <w:r w:rsidRPr="007E1531">
        <w:t>, 93-113.</w:t>
      </w:r>
    </w:p>
    <w:p w14:paraId="2BD40970" w14:textId="77777777" w:rsidR="005169AB" w:rsidRPr="007E1531" w:rsidRDefault="005169AB" w:rsidP="007E1531">
      <w:pPr>
        <w:pStyle w:val="EndNoteBibliography"/>
        <w:spacing w:after="0"/>
      </w:pPr>
    </w:p>
    <w:p w14:paraId="007AC776" w14:textId="77777777" w:rsidR="005169AB" w:rsidRPr="007E1531" w:rsidRDefault="005169AB" w:rsidP="007E1531">
      <w:pPr>
        <w:pStyle w:val="EndNoteBibliography"/>
        <w:ind w:left="720" w:hanging="720"/>
      </w:pPr>
      <w:r w:rsidRPr="007E1531">
        <w:t>[39]</w:t>
      </w:r>
      <w:r w:rsidRPr="007E1531">
        <w:tab/>
        <w:t xml:space="preserve">Mejia-Pereira, S., Perez-Ecija, A., Buchanan, B.R., Toribio, R.E. and Mendoza, F.J. (2019) Evaluation of dynamic testing for pituitary pars intermedia dysfunction diagnosis in donkeys. </w:t>
      </w:r>
      <w:r w:rsidRPr="007E1531">
        <w:rPr>
          <w:i/>
        </w:rPr>
        <w:t xml:space="preserve">Equine Vet J </w:t>
      </w:r>
      <w:r w:rsidRPr="007E1531">
        <w:rPr>
          <w:b/>
        </w:rPr>
        <w:t>51</w:t>
      </w:r>
      <w:r w:rsidRPr="007E1531">
        <w:t>, 481-488.</w:t>
      </w:r>
    </w:p>
    <w:p w14:paraId="0142AF12" w14:textId="77777777" w:rsidR="005169AB" w:rsidRPr="007E1531" w:rsidRDefault="005169AB" w:rsidP="007E1531">
      <w:pPr>
        <w:pStyle w:val="EndNoteBibliography"/>
        <w:spacing w:after="0"/>
      </w:pPr>
    </w:p>
    <w:p w14:paraId="7642F7AA" w14:textId="77777777" w:rsidR="005169AB" w:rsidRPr="007E1531" w:rsidRDefault="005169AB" w:rsidP="007E1531">
      <w:pPr>
        <w:pStyle w:val="EndNoteBibliography"/>
        <w:ind w:left="720" w:hanging="720"/>
      </w:pPr>
      <w:r w:rsidRPr="007E1531">
        <w:t>[40]</w:t>
      </w:r>
      <w:r w:rsidRPr="007E1531">
        <w:tab/>
        <w:t xml:space="preserve">Ashley, F.H., Waterman-Pearson, A.E. and Whay, H.R. (2005) Behavioural assessment of pain in horses and donkeys: application to clinical practice and future studies. </w:t>
      </w:r>
      <w:r w:rsidRPr="007E1531">
        <w:rPr>
          <w:i/>
        </w:rPr>
        <w:t xml:space="preserve">Equine Vet J </w:t>
      </w:r>
      <w:r w:rsidRPr="007E1531">
        <w:rPr>
          <w:b/>
        </w:rPr>
        <w:t>37</w:t>
      </w:r>
      <w:r w:rsidRPr="007E1531">
        <w:t>, 565-575.</w:t>
      </w:r>
    </w:p>
    <w:p w14:paraId="02242DF5" w14:textId="77777777" w:rsidR="005169AB" w:rsidRPr="007E1531" w:rsidRDefault="005169AB" w:rsidP="007E1531">
      <w:pPr>
        <w:pStyle w:val="EndNoteBibliography"/>
        <w:spacing w:after="0"/>
      </w:pPr>
    </w:p>
    <w:p w14:paraId="4103B83E" w14:textId="77777777" w:rsidR="005169AB" w:rsidRPr="007E1531" w:rsidRDefault="005169AB" w:rsidP="007E1531">
      <w:pPr>
        <w:pStyle w:val="EndNoteBibliography"/>
        <w:ind w:left="720" w:hanging="720"/>
      </w:pPr>
      <w:r w:rsidRPr="007E1531">
        <w:t>[41]</w:t>
      </w:r>
      <w:r w:rsidRPr="007E1531">
        <w:tab/>
        <w:t xml:space="preserve">Taylor, T.S. and Matthews, N.S. (1998) Mammoth asses: selected behavioural considerations for the veterinarian. </w:t>
      </w:r>
      <w:r w:rsidRPr="007E1531">
        <w:rPr>
          <w:i/>
        </w:rPr>
        <w:t xml:space="preserve">Applied Animal Behaviour Science </w:t>
      </w:r>
      <w:r w:rsidRPr="007E1531">
        <w:rPr>
          <w:b/>
        </w:rPr>
        <w:t>60</w:t>
      </w:r>
      <w:r w:rsidRPr="007E1531">
        <w:t>, 283-289.</w:t>
      </w:r>
    </w:p>
    <w:p w14:paraId="46BFEAC2" w14:textId="77777777" w:rsidR="005169AB" w:rsidRPr="007E1531" w:rsidRDefault="005169AB" w:rsidP="007E1531">
      <w:pPr>
        <w:pStyle w:val="EndNoteBibliography"/>
      </w:pPr>
    </w:p>
    <w:p w14:paraId="4B9DE2DA" w14:textId="77777777" w:rsidR="005169AB" w:rsidRPr="00C2176A" w:rsidRDefault="005169AB" w:rsidP="00F368DD">
      <w:pPr>
        <w:spacing w:line="480" w:lineRule="auto"/>
        <w:jc w:val="both"/>
        <w:rPr>
          <w:rFonts w:ascii="Arial" w:hAnsi="Arial" w:cs="Arial"/>
          <w:sz w:val="20"/>
          <w:szCs w:val="20"/>
        </w:rPr>
      </w:pPr>
    </w:p>
    <w:p w14:paraId="03149EE3" w14:textId="220435B7" w:rsidR="00FD02F2" w:rsidRDefault="00FD02F2"/>
    <w:sectPr w:rsidR="00FD02F2" w:rsidSect="00F459E3">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5F686" w14:textId="77777777" w:rsidR="00FE20DA" w:rsidRDefault="00FE20DA">
      <w:pPr>
        <w:spacing w:after="0" w:line="240" w:lineRule="auto"/>
      </w:pPr>
      <w:r>
        <w:separator/>
      </w:r>
    </w:p>
  </w:endnote>
  <w:endnote w:type="continuationSeparator" w:id="0">
    <w:p w14:paraId="38276AA5" w14:textId="77777777" w:rsidR="00FE20DA" w:rsidRDefault="00FE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201338"/>
      <w:docPartObj>
        <w:docPartGallery w:val="Page Numbers (Bottom of Page)"/>
        <w:docPartUnique/>
      </w:docPartObj>
    </w:sdtPr>
    <w:sdtEndPr>
      <w:rPr>
        <w:noProof/>
      </w:rPr>
    </w:sdtEndPr>
    <w:sdtContent>
      <w:p w14:paraId="7F74917D" w14:textId="77777777" w:rsidR="0076063C" w:rsidRDefault="005A78A3">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35FE5894" w14:textId="77777777" w:rsidR="0076063C" w:rsidRDefault="005C4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02878" w14:textId="77777777" w:rsidR="00FE20DA" w:rsidRDefault="00FE20DA">
      <w:pPr>
        <w:spacing w:after="0" w:line="240" w:lineRule="auto"/>
      </w:pPr>
      <w:r>
        <w:separator/>
      </w:r>
    </w:p>
  </w:footnote>
  <w:footnote w:type="continuationSeparator" w:id="0">
    <w:p w14:paraId="28DD3190" w14:textId="77777777" w:rsidR="00FE20DA" w:rsidRDefault="00FE2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542A45"/>
    <w:multiLevelType w:val="hybridMultilevel"/>
    <w:tmpl w:val="F630235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554B661B"/>
    <w:multiLevelType w:val="hybridMultilevel"/>
    <w:tmpl w:val="D18A1D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C7705B"/>
    <w:multiLevelType w:val="hybridMultilevel"/>
    <w:tmpl w:val="4BA42F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5169AB"/>
    <w:rsid w:val="000005E9"/>
    <w:rsid w:val="00002352"/>
    <w:rsid w:val="00005BFB"/>
    <w:rsid w:val="000112E9"/>
    <w:rsid w:val="00026EF7"/>
    <w:rsid w:val="00036B7A"/>
    <w:rsid w:val="00040C43"/>
    <w:rsid w:val="000443AA"/>
    <w:rsid w:val="00060B3F"/>
    <w:rsid w:val="00075A6A"/>
    <w:rsid w:val="000775F7"/>
    <w:rsid w:val="000A26B9"/>
    <w:rsid w:val="000B52E2"/>
    <w:rsid w:val="000E0776"/>
    <w:rsid w:val="000E258C"/>
    <w:rsid w:val="000F24A3"/>
    <w:rsid w:val="000F6D2F"/>
    <w:rsid w:val="00106602"/>
    <w:rsid w:val="0012084D"/>
    <w:rsid w:val="0012665C"/>
    <w:rsid w:val="00132BE2"/>
    <w:rsid w:val="00135450"/>
    <w:rsid w:val="0013618B"/>
    <w:rsid w:val="001448FC"/>
    <w:rsid w:val="00160025"/>
    <w:rsid w:val="00167599"/>
    <w:rsid w:val="0017044E"/>
    <w:rsid w:val="00195049"/>
    <w:rsid w:val="001A0F62"/>
    <w:rsid w:val="001A26C5"/>
    <w:rsid w:val="001A6C83"/>
    <w:rsid w:val="001B1E13"/>
    <w:rsid w:val="001B56E4"/>
    <w:rsid w:val="001B7E7E"/>
    <w:rsid w:val="001F372E"/>
    <w:rsid w:val="001F63EC"/>
    <w:rsid w:val="00203717"/>
    <w:rsid w:val="0021487E"/>
    <w:rsid w:val="00222411"/>
    <w:rsid w:val="00274D09"/>
    <w:rsid w:val="00285075"/>
    <w:rsid w:val="0029091C"/>
    <w:rsid w:val="002943D8"/>
    <w:rsid w:val="002A54A4"/>
    <w:rsid w:val="002A69FD"/>
    <w:rsid w:val="002C0E1D"/>
    <w:rsid w:val="002C73BE"/>
    <w:rsid w:val="002F0F13"/>
    <w:rsid w:val="002F1F66"/>
    <w:rsid w:val="002F40BE"/>
    <w:rsid w:val="00300042"/>
    <w:rsid w:val="00302292"/>
    <w:rsid w:val="00316F0B"/>
    <w:rsid w:val="00323BCB"/>
    <w:rsid w:val="003366D8"/>
    <w:rsid w:val="0035735E"/>
    <w:rsid w:val="003B0211"/>
    <w:rsid w:val="003C16CB"/>
    <w:rsid w:val="003C36A4"/>
    <w:rsid w:val="003D7A1A"/>
    <w:rsid w:val="003E470F"/>
    <w:rsid w:val="00403C47"/>
    <w:rsid w:val="00406B92"/>
    <w:rsid w:val="004253FC"/>
    <w:rsid w:val="00433631"/>
    <w:rsid w:val="00443D1D"/>
    <w:rsid w:val="004469ED"/>
    <w:rsid w:val="00453E2C"/>
    <w:rsid w:val="00454FD0"/>
    <w:rsid w:val="004651B2"/>
    <w:rsid w:val="004658D2"/>
    <w:rsid w:val="00465AB3"/>
    <w:rsid w:val="004668AB"/>
    <w:rsid w:val="00482BFA"/>
    <w:rsid w:val="004879C3"/>
    <w:rsid w:val="004A1B3F"/>
    <w:rsid w:val="004A1CD6"/>
    <w:rsid w:val="004A7A21"/>
    <w:rsid w:val="004B0516"/>
    <w:rsid w:val="004B344F"/>
    <w:rsid w:val="004B606D"/>
    <w:rsid w:val="004B6267"/>
    <w:rsid w:val="004D23EE"/>
    <w:rsid w:val="004D3B87"/>
    <w:rsid w:val="004D67E6"/>
    <w:rsid w:val="004D70A0"/>
    <w:rsid w:val="004E71AD"/>
    <w:rsid w:val="004F775C"/>
    <w:rsid w:val="00503176"/>
    <w:rsid w:val="005141C5"/>
    <w:rsid w:val="005169AB"/>
    <w:rsid w:val="00533149"/>
    <w:rsid w:val="00533247"/>
    <w:rsid w:val="00557EA8"/>
    <w:rsid w:val="00557FCB"/>
    <w:rsid w:val="00567DD0"/>
    <w:rsid w:val="005727B7"/>
    <w:rsid w:val="005977FA"/>
    <w:rsid w:val="005A5B4E"/>
    <w:rsid w:val="005A78A3"/>
    <w:rsid w:val="005B6743"/>
    <w:rsid w:val="005C324C"/>
    <w:rsid w:val="005C4451"/>
    <w:rsid w:val="005D030E"/>
    <w:rsid w:val="005E3B8B"/>
    <w:rsid w:val="005F0E09"/>
    <w:rsid w:val="00603D1E"/>
    <w:rsid w:val="00613451"/>
    <w:rsid w:val="00635B33"/>
    <w:rsid w:val="0064096B"/>
    <w:rsid w:val="00641F1B"/>
    <w:rsid w:val="006502A6"/>
    <w:rsid w:val="0066667F"/>
    <w:rsid w:val="00674D13"/>
    <w:rsid w:val="006817B6"/>
    <w:rsid w:val="00682162"/>
    <w:rsid w:val="00694ACB"/>
    <w:rsid w:val="006B0615"/>
    <w:rsid w:val="006B78B7"/>
    <w:rsid w:val="006C0193"/>
    <w:rsid w:val="006C2158"/>
    <w:rsid w:val="006C4B83"/>
    <w:rsid w:val="006D159C"/>
    <w:rsid w:val="006F2E76"/>
    <w:rsid w:val="0073291B"/>
    <w:rsid w:val="00736904"/>
    <w:rsid w:val="00736DC8"/>
    <w:rsid w:val="00737E04"/>
    <w:rsid w:val="00737FCF"/>
    <w:rsid w:val="0074592B"/>
    <w:rsid w:val="00755B03"/>
    <w:rsid w:val="0076528C"/>
    <w:rsid w:val="00773EA9"/>
    <w:rsid w:val="00774DF3"/>
    <w:rsid w:val="00781919"/>
    <w:rsid w:val="0078212B"/>
    <w:rsid w:val="00790D61"/>
    <w:rsid w:val="00797DCB"/>
    <w:rsid w:val="007A179F"/>
    <w:rsid w:val="007D6B1C"/>
    <w:rsid w:val="007E3B1F"/>
    <w:rsid w:val="00811D84"/>
    <w:rsid w:val="00822169"/>
    <w:rsid w:val="00834E7A"/>
    <w:rsid w:val="008450D4"/>
    <w:rsid w:val="0084797C"/>
    <w:rsid w:val="00871DF6"/>
    <w:rsid w:val="00897BAD"/>
    <w:rsid w:val="008A11F9"/>
    <w:rsid w:val="008A3323"/>
    <w:rsid w:val="008B0E42"/>
    <w:rsid w:val="008B3E42"/>
    <w:rsid w:val="008B6143"/>
    <w:rsid w:val="008C5304"/>
    <w:rsid w:val="008E7A3D"/>
    <w:rsid w:val="008F61D0"/>
    <w:rsid w:val="0090004D"/>
    <w:rsid w:val="00905216"/>
    <w:rsid w:val="00905F8D"/>
    <w:rsid w:val="00916F7B"/>
    <w:rsid w:val="009307CF"/>
    <w:rsid w:val="009333A9"/>
    <w:rsid w:val="00952315"/>
    <w:rsid w:val="00956114"/>
    <w:rsid w:val="00967071"/>
    <w:rsid w:val="00993968"/>
    <w:rsid w:val="009C0D43"/>
    <w:rsid w:val="009E2D9B"/>
    <w:rsid w:val="00A0107A"/>
    <w:rsid w:val="00A02027"/>
    <w:rsid w:val="00A027AC"/>
    <w:rsid w:val="00A205FF"/>
    <w:rsid w:val="00A23546"/>
    <w:rsid w:val="00A24777"/>
    <w:rsid w:val="00A25768"/>
    <w:rsid w:val="00A312E4"/>
    <w:rsid w:val="00A3371A"/>
    <w:rsid w:val="00A40453"/>
    <w:rsid w:val="00A41DC6"/>
    <w:rsid w:val="00A45CB5"/>
    <w:rsid w:val="00A628F1"/>
    <w:rsid w:val="00A7012A"/>
    <w:rsid w:val="00A73B09"/>
    <w:rsid w:val="00A842A3"/>
    <w:rsid w:val="00A908EE"/>
    <w:rsid w:val="00AB3844"/>
    <w:rsid w:val="00AB3CC8"/>
    <w:rsid w:val="00AC74E7"/>
    <w:rsid w:val="00AD195F"/>
    <w:rsid w:val="00AF65AE"/>
    <w:rsid w:val="00B046C3"/>
    <w:rsid w:val="00B07D55"/>
    <w:rsid w:val="00B273F2"/>
    <w:rsid w:val="00B27857"/>
    <w:rsid w:val="00B30805"/>
    <w:rsid w:val="00B65F2C"/>
    <w:rsid w:val="00B7475D"/>
    <w:rsid w:val="00BC4C47"/>
    <w:rsid w:val="00BD3C81"/>
    <w:rsid w:val="00BD56AE"/>
    <w:rsid w:val="00BD6960"/>
    <w:rsid w:val="00BE33FD"/>
    <w:rsid w:val="00BF09E4"/>
    <w:rsid w:val="00C00B81"/>
    <w:rsid w:val="00C04E9C"/>
    <w:rsid w:val="00C1022F"/>
    <w:rsid w:val="00C125C2"/>
    <w:rsid w:val="00C2235D"/>
    <w:rsid w:val="00C25169"/>
    <w:rsid w:val="00C352EF"/>
    <w:rsid w:val="00C379A9"/>
    <w:rsid w:val="00C42D98"/>
    <w:rsid w:val="00C47983"/>
    <w:rsid w:val="00C47BBC"/>
    <w:rsid w:val="00C616FE"/>
    <w:rsid w:val="00C6359D"/>
    <w:rsid w:val="00C662F9"/>
    <w:rsid w:val="00C848D6"/>
    <w:rsid w:val="00C870F2"/>
    <w:rsid w:val="00C913C6"/>
    <w:rsid w:val="00C926DA"/>
    <w:rsid w:val="00CF28FF"/>
    <w:rsid w:val="00D05822"/>
    <w:rsid w:val="00D46891"/>
    <w:rsid w:val="00D6020C"/>
    <w:rsid w:val="00D61831"/>
    <w:rsid w:val="00D722C3"/>
    <w:rsid w:val="00D826B2"/>
    <w:rsid w:val="00D94CB0"/>
    <w:rsid w:val="00D95664"/>
    <w:rsid w:val="00DA482F"/>
    <w:rsid w:val="00DA49FE"/>
    <w:rsid w:val="00DA573F"/>
    <w:rsid w:val="00DB276B"/>
    <w:rsid w:val="00DB305A"/>
    <w:rsid w:val="00DB7ECE"/>
    <w:rsid w:val="00DD2B80"/>
    <w:rsid w:val="00DE4C21"/>
    <w:rsid w:val="00E000B9"/>
    <w:rsid w:val="00E13D3D"/>
    <w:rsid w:val="00E15D43"/>
    <w:rsid w:val="00E24F02"/>
    <w:rsid w:val="00E36C04"/>
    <w:rsid w:val="00E51667"/>
    <w:rsid w:val="00E52F9A"/>
    <w:rsid w:val="00E60A93"/>
    <w:rsid w:val="00E67401"/>
    <w:rsid w:val="00E760F9"/>
    <w:rsid w:val="00E90597"/>
    <w:rsid w:val="00E936AA"/>
    <w:rsid w:val="00EA5EA5"/>
    <w:rsid w:val="00EA6268"/>
    <w:rsid w:val="00EB77D6"/>
    <w:rsid w:val="00EC6AC7"/>
    <w:rsid w:val="00ED761A"/>
    <w:rsid w:val="00F02D07"/>
    <w:rsid w:val="00F032BF"/>
    <w:rsid w:val="00F15649"/>
    <w:rsid w:val="00F254DF"/>
    <w:rsid w:val="00F42F55"/>
    <w:rsid w:val="00F65DE2"/>
    <w:rsid w:val="00F7506A"/>
    <w:rsid w:val="00F7538E"/>
    <w:rsid w:val="00F82FBC"/>
    <w:rsid w:val="00F83A40"/>
    <w:rsid w:val="00F93187"/>
    <w:rsid w:val="00FA050A"/>
    <w:rsid w:val="00FB39D7"/>
    <w:rsid w:val="00FB4F24"/>
    <w:rsid w:val="00FB7ED0"/>
    <w:rsid w:val="00FC71FE"/>
    <w:rsid w:val="00FD02F2"/>
    <w:rsid w:val="00FD2595"/>
    <w:rsid w:val="00FE20DA"/>
    <w:rsid w:val="00FE3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72930"/>
  <w15:chartTrackingRefBased/>
  <w15:docId w15:val="{3B94E95A-1408-4549-B616-52FAB7D8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9A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9AB"/>
    <w:rPr>
      <w:sz w:val="22"/>
      <w:szCs w:val="22"/>
    </w:rPr>
  </w:style>
  <w:style w:type="paragraph" w:styleId="Footer">
    <w:name w:val="footer"/>
    <w:basedOn w:val="Normal"/>
    <w:link w:val="FooterChar"/>
    <w:uiPriority w:val="99"/>
    <w:unhideWhenUsed/>
    <w:rsid w:val="00516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9AB"/>
    <w:rPr>
      <w:sz w:val="22"/>
      <w:szCs w:val="22"/>
    </w:rPr>
  </w:style>
  <w:style w:type="paragraph" w:styleId="ListParagraph">
    <w:name w:val="List Paragraph"/>
    <w:basedOn w:val="Normal"/>
    <w:uiPriority w:val="34"/>
    <w:qFormat/>
    <w:rsid w:val="005169AB"/>
    <w:pPr>
      <w:ind w:left="720"/>
      <w:contextualSpacing/>
    </w:pPr>
  </w:style>
  <w:style w:type="table" w:styleId="TableGrid">
    <w:name w:val="Table Grid"/>
    <w:basedOn w:val="TableNormal"/>
    <w:uiPriority w:val="39"/>
    <w:rsid w:val="005169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5169A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5169AB"/>
    <w:rPr>
      <w:rFonts w:ascii="Calibri" w:hAnsi="Calibri" w:cs="Calibri"/>
      <w:noProof/>
      <w:sz w:val="22"/>
      <w:szCs w:val="22"/>
      <w:lang w:val="en-US"/>
    </w:rPr>
  </w:style>
  <w:style w:type="paragraph" w:customStyle="1" w:styleId="EndNoteBibliography">
    <w:name w:val="EndNote Bibliography"/>
    <w:basedOn w:val="Normal"/>
    <w:link w:val="EndNoteBibliographyChar"/>
    <w:rsid w:val="005169AB"/>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5169AB"/>
    <w:rPr>
      <w:rFonts w:ascii="Calibri" w:hAnsi="Calibri" w:cs="Calibri"/>
      <w:noProof/>
      <w:sz w:val="22"/>
      <w:szCs w:val="22"/>
      <w:lang w:val="en-US"/>
    </w:rPr>
  </w:style>
  <w:style w:type="character" w:styleId="CommentReference">
    <w:name w:val="annotation reference"/>
    <w:basedOn w:val="DefaultParagraphFont"/>
    <w:uiPriority w:val="99"/>
    <w:semiHidden/>
    <w:unhideWhenUsed/>
    <w:rsid w:val="005169AB"/>
    <w:rPr>
      <w:sz w:val="16"/>
      <w:szCs w:val="16"/>
    </w:rPr>
  </w:style>
  <w:style w:type="paragraph" w:styleId="CommentText">
    <w:name w:val="annotation text"/>
    <w:basedOn w:val="Normal"/>
    <w:link w:val="CommentTextChar"/>
    <w:uiPriority w:val="99"/>
    <w:semiHidden/>
    <w:unhideWhenUsed/>
    <w:rsid w:val="005169AB"/>
    <w:pPr>
      <w:spacing w:line="240" w:lineRule="auto"/>
    </w:pPr>
    <w:rPr>
      <w:sz w:val="20"/>
      <w:szCs w:val="20"/>
    </w:rPr>
  </w:style>
  <w:style w:type="character" w:customStyle="1" w:styleId="CommentTextChar">
    <w:name w:val="Comment Text Char"/>
    <w:basedOn w:val="DefaultParagraphFont"/>
    <w:link w:val="CommentText"/>
    <w:uiPriority w:val="99"/>
    <w:semiHidden/>
    <w:rsid w:val="005169AB"/>
    <w:rPr>
      <w:sz w:val="20"/>
      <w:szCs w:val="20"/>
    </w:rPr>
  </w:style>
  <w:style w:type="paragraph" w:styleId="CommentSubject">
    <w:name w:val="annotation subject"/>
    <w:basedOn w:val="CommentText"/>
    <w:next w:val="CommentText"/>
    <w:link w:val="CommentSubjectChar"/>
    <w:uiPriority w:val="99"/>
    <w:semiHidden/>
    <w:unhideWhenUsed/>
    <w:rsid w:val="005169AB"/>
    <w:rPr>
      <w:b/>
      <w:bCs/>
    </w:rPr>
  </w:style>
  <w:style w:type="character" w:customStyle="1" w:styleId="CommentSubjectChar">
    <w:name w:val="Comment Subject Char"/>
    <w:basedOn w:val="CommentTextChar"/>
    <w:link w:val="CommentSubject"/>
    <w:uiPriority w:val="99"/>
    <w:semiHidden/>
    <w:rsid w:val="005169AB"/>
    <w:rPr>
      <w:b/>
      <w:bCs/>
      <w:sz w:val="20"/>
      <w:szCs w:val="20"/>
    </w:rPr>
  </w:style>
  <w:style w:type="paragraph" w:styleId="BalloonText">
    <w:name w:val="Balloon Text"/>
    <w:basedOn w:val="Normal"/>
    <w:link w:val="BalloonTextChar"/>
    <w:uiPriority w:val="99"/>
    <w:semiHidden/>
    <w:unhideWhenUsed/>
    <w:rsid w:val="005169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9AB"/>
    <w:rPr>
      <w:rFonts w:ascii="Segoe UI" w:hAnsi="Segoe UI" w:cs="Segoe UI"/>
      <w:sz w:val="18"/>
      <w:szCs w:val="18"/>
    </w:rPr>
  </w:style>
  <w:style w:type="character" w:styleId="Hyperlink">
    <w:name w:val="Hyperlink"/>
    <w:basedOn w:val="DefaultParagraphFont"/>
    <w:uiPriority w:val="99"/>
    <w:semiHidden/>
    <w:unhideWhenUsed/>
    <w:rsid w:val="005169AB"/>
    <w:rPr>
      <w:color w:val="0000FF"/>
      <w:u w:val="single"/>
    </w:rPr>
  </w:style>
  <w:style w:type="character" w:styleId="FollowedHyperlink">
    <w:name w:val="FollowedHyperlink"/>
    <w:basedOn w:val="DefaultParagraphFont"/>
    <w:uiPriority w:val="99"/>
    <w:semiHidden/>
    <w:unhideWhenUsed/>
    <w:rsid w:val="005169AB"/>
    <w:rPr>
      <w:color w:val="954F72" w:themeColor="followedHyperlink"/>
      <w:u w:val="single"/>
    </w:rPr>
  </w:style>
  <w:style w:type="character" w:styleId="LineNumber">
    <w:name w:val="line number"/>
    <w:basedOn w:val="DefaultParagraphFont"/>
    <w:uiPriority w:val="99"/>
    <w:semiHidden/>
    <w:unhideWhenUsed/>
    <w:rsid w:val="005169AB"/>
  </w:style>
  <w:style w:type="table" w:customStyle="1" w:styleId="TableGrid1">
    <w:name w:val="Table Grid1"/>
    <w:basedOn w:val="TableNormal"/>
    <w:next w:val="TableGrid"/>
    <w:uiPriority w:val="39"/>
    <w:rsid w:val="005169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169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5908</Words>
  <Characters>33682</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Menzies-Gow, Nicola</cp:lastModifiedBy>
  <cp:revision>3</cp:revision>
  <dcterms:created xsi:type="dcterms:W3CDTF">2021-07-20T20:11:00Z</dcterms:created>
  <dcterms:modified xsi:type="dcterms:W3CDTF">2021-07-21T09:24:00Z</dcterms:modified>
</cp:coreProperties>
</file>